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210D7" w14:textId="77777777" w:rsidR="00806EEA" w:rsidRPr="00E1020A" w:rsidRDefault="00806EEA" w:rsidP="00806EEA">
      <w:pPr>
        <w:spacing w:after="0" w:line="360" w:lineRule="auto"/>
        <w:ind w:right="-286"/>
        <w:rPr>
          <w:rFonts w:ascii="Times New Roman" w:hAnsi="Times New Roman" w:cs="Times New Roman"/>
          <w:color w:val="FF0000"/>
          <w:sz w:val="24"/>
          <w:szCs w:val="24"/>
        </w:rPr>
      </w:pPr>
      <w:r w:rsidRPr="00E1020A">
        <w:rPr>
          <w:rFonts w:ascii="Times New Roman" w:hAnsi="Times New Roman" w:cs="Times New Roman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A7294" wp14:editId="75CA823C">
                <wp:simplePos x="0" y="0"/>
                <wp:positionH relativeFrom="column">
                  <wp:posOffset>2692400</wp:posOffset>
                </wp:positionH>
                <wp:positionV relativeFrom="paragraph">
                  <wp:posOffset>890270</wp:posOffset>
                </wp:positionV>
                <wp:extent cx="0" cy="419100"/>
                <wp:effectExtent l="76200" t="38100" r="57150" b="57150"/>
                <wp:wrapNone/>
                <wp:docPr id="21" name="Conector recto de flech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B05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1F94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" o:spid="_x0000_s1026" type="#_x0000_t32" style="position:absolute;margin-left:212pt;margin-top:70.1pt;width:0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" strokecolor="#00b050" strokeweight=".5pt">
                <v:stroke startarrow="block" endarrow="block" joinstyle="miter"/>
              </v:shape>
            </w:pict>
          </mc:Fallback>
        </mc:AlternateContent>
      </w:r>
      <w:r w:rsidRPr="00E1020A">
        <w:rPr>
          <w:rFonts w:ascii="Times New Roman" w:hAnsi="Times New Roman" w:cs="Times New Roman"/>
          <w:noProof/>
          <w:color w:val="FF0000"/>
          <w:sz w:val="24"/>
          <w:szCs w:val="24"/>
          <w:lang w:val="es-ES" w:eastAsia="es-ES"/>
        </w:rPr>
        <w:drawing>
          <wp:inline distT="0" distB="0" distL="0" distR="0" wp14:anchorId="74F33C58" wp14:editId="325EE23F">
            <wp:extent cx="5867400" cy="2371725"/>
            <wp:effectExtent l="0" t="0" r="0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28" cy="23752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CCFF64" w14:textId="77777777" w:rsidR="00806EEA" w:rsidRPr="00D12044" w:rsidRDefault="00806EEA" w:rsidP="00806EEA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12044">
        <w:rPr>
          <w:rFonts w:ascii="Times New Roman" w:hAnsi="Times New Roman" w:cs="Times New Roman"/>
          <w:sz w:val="24"/>
          <w:szCs w:val="24"/>
        </w:rPr>
        <w:t xml:space="preserve">Fig. 1. Estructura de la Estrategia de Intervención Nutricional Educativa </w:t>
      </w:r>
    </w:p>
    <w:p w14:paraId="7D6E7FC2" w14:textId="77777777" w:rsidR="00806EEA" w:rsidRPr="00D12044" w:rsidRDefault="00806EEA" w:rsidP="00806EEA">
      <w:pPr>
        <w:spacing w:after="0" w:line="36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D12044">
        <w:rPr>
          <w:rFonts w:ascii="Times New Roman" w:hAnsi="Times New Roman" w:cs="Times New Roman"/>
          <w:sz w:val="24"/>
          <w:szCs w:val="24"/>
        </w:rPr>
        <w:t>Fuente: Elaboración propia</w:t>
      </w:r>
    </w:p>
    <w:p w14:paraId="13282CEA" w14:textId="77777777" w:rsidR="00806EEA" w:rsidRDefault="00806EEA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074FD52B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1CB18307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60FC640E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4D9755FC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41CA89C6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121459FB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31CCBEFC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16C7AA5B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04DF329D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01A56471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410AE764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5A5BC4D7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0D9B456C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18C3077E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0D033CA7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503A77E8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6E16E3AF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7F2999B2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79FA3BDE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0FD7BDBF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6296F2DF" w14:textId="77777777" w:rsidR="00F377BE" w:rsidRDefault="00F377BE" w:rsidP="00806EEA">
      <w:pPr>
        <w:spacing w:after="0" w:line="360" w:lineRule="auto"/>
        <w:ind w:right="-286"/>
        <w:rPr>
          <w:rFonts w:ascii="Times New Roman" w:hAnsi="Times New Roman" w:cs="Times New Roman"/>
          <w:sz w:val="24"/>
          <w:szCs w:val="24"/>
        </w:rPr>
      </w:pPr>
    </w:p>
    <w:p w14:paraId="53F02E7A" w14:textId="77777777" w:rsidR="00806EEA" w:rsidRPr="00E1020A" w:rsidRDefault="00806EEA" w:rsidP="00A85EBE">
      <w:pPr>
        <w:spacing w:after="0" w:line="480" w:lineRule="auto"/>
        <w:ind w:right="-286"/>
        <w:rPr>
          <w:rFonts w:ascii="Times New Roman" w:hAnsi="Times New Roman" w:cs="Times New Roman"/>
          <w:color w:val="FF0000"/>
          <w:sz w:val="24"/>
          <w:szCs w:val="24"/>
        </w:rPr>
      </w:pPr>
      <w:r w:rsidRPr="00E1020A">
        <w:rPr>
          <w:rFonts w:ascii="Times New Roman" w:hAnsi="Times New Roman" w:cs="Times New Roman"/>
          <w:sz w:val="24"/>
          <w:szCs w:val="24"/>
        </w:rPr>
        <w:lastRenderedPageBreak/>
        <w:t xml:space="preserve">Tabla 1.  Acciones previstas en la estrategia de intervención nutricional educativa </w:t>
      </w:r>
    </w:p>
    <w:tbl>
      <w:tblPr>
        <w:tblStyle w:val="Tablaconcuadrcula"/>
        <w:tblW w:w="921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693"/>
        <w:gridCol w:w="3294"/>
      </w:tblGrid>
      <w:tr w:rsidR="00806EEA" w:rsidRPr="00E1020A" w14:paraId="2C32FAC4" w14:textId="77777777" w:rsidTr="00904BEA"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33D384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b/>
                <w:sz w:val="24"/>
                <w:szCs w:val="24"/>
              </w:rPr>
            </w:pPr>
            <w:r w:rsidRPr="00E1020A">
              <w:rPr>
                <w:rFonts w:ascii="Times New Roman" w:hAnsi="Times New Roman"/>
                <w:b/>
                <w:sz w:val="24"/>
                <w:szCs w:val="24"/>
              </w:rPr>
              <w:t>Lo que se hace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F463696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b/>
                <w:sz w:val="24"/>
                <w:szCs w:val="24"/>
              </w:rPr>
            </w:pPr>
            <w:r w:rsidRPr="00E1020A">
              <w:rPr>
                <w:rFonts w:ascii="Times New Roman" w:hAnsi="Times New Roman"/>
                <w:b/>
                <w:sz w:val="24"/>
                <w:szCs w:val="24"/>
              </w:rPr>
              <w:t xml:space="preserve">Lo que se logra con </w:t>
            </w:r>
          </w:p>
          <w:p w14:paraId="63A8E4D8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b/>
                <w:sz w:val="24"/>
                <w:szCs w:val="24"/>
              </w:rPr>
            </w:pPr>
            <w:r w:rsidRPr="00E1020A">
              <w:rPr>
                <w:rFonts w:ascii="Times New Roman" w:hAnsi="Times New Roman"/>
                <w:b/>
                <w:sz w:val="24"/>
                <w:szCs w:val="24"/>
              </w:rPr>
              <w:t>lo que se hace</w:t>
            </w:r>
          </w:p>
        </w:tc>
        <w:tc>
          <w:tcPr>
            <w:tcW w:w="3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600FD4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b/>
                <w:sz w:val="24"/>
                <w:szCs w:val="24"/>
              </w:rPr>
            </w:pPr>
            <w:r w:rsidRPr="00E1020A">
              <w:rPr>
                <w:rFonts w:ascii="Times New Roman" w:hAnsi="Times New Roman"/>
                <w:b/>
                <w:sz w:val="24"/>
                <w:szCs w:val="24"/>
              </w:rPr>
              <w:t xml:space="preserve">Quién se beneficia con </w:t>
            </w:r>
          </w:p>
          <w:p w14:paraId="3D4C1E4B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b/>
                <w:sz w:val="24"/>
                <w:szCs w:val="24"/>
              </w:rPr>
            </w:pPr>
            <w:r w:rsidRPr="00E1020A">
              <w:rPr>
                <w:rFonts w:ascii="Times New Roman" w:hAnsi="Times New Roman"/>
                <w:b/>
                <w:sz w:val="24"/>
                <w:szCs w:val="24"/>
              </w:rPr>
              <w:t>lo que se logra</w:t>
            </w:r>
          </w:p>
        </w:tc>
      </w:tr>
      <w:tr w:rsidR="00806EEA" w:rsidRPr="00E1020A" w14:paraId="1599AE8A" w14:textId="77777777" w:rsidTr="00904BEA"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14:paraId="3ACAEAAC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b/>
                <w:sz w:val="24"/>
                <w:szCs w:val="24"/>
              </w:rPr>
            </w:pPr>
            <w:r w:rsidRPr="00E1020A">
              <w:rPr>
                <w:rFonts w:ascii="Times New Roman" w:hAnsi="Times New Roman"/>
                <w:b/>
                <w:sz w:val="24"/>
                <w:szCs w:val="24"/>
              </w:rPr>
              <w:t>1. Acción orientada hacia sí</w:t>
            </w:r>
          </w:p>
        </w:tc>
      </w:tr>
      <w:tr w:rsidR="00806EEA" w:rsidRPr="00E1020A" w14:paraId="075A5A9C" w14:textId="77777777" w:rsidTr="00904BEA">
        <w:tc>
          <w:tcPr>
            <w:tcW w:w="3227" w:type="dxa"/>
            <w:tcBorders>
              <w:bottom w:val="single" w:sz="4" w:space="0" w:color="auto"/>
            </w:tcBorders>
          </w:tcPr>
          <w:p w14:paraId="43C9A6BF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E1020A">
              <w:rPr>
                <w:rFonts w:ascii="Times New Roman" w:hAnsi="Times New Roman"/>
                <w:sz w:val="24"/>
                <w:szCs w:val="24"/>
              </w:rPr>
              <w:t>Diseño de la EINE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A0EB339" w14:textId="77777777" w:rsidR="00806EEA" w:rsidRPr="00E1020A" w:rsidRDefault="00806EEA" w:rsidP="00A85EB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Estrategia de </w:t>
            </w:r>
            <w:r w:rsidRPr="00E1020A">
              <w:rPr>
                <w:rFonts w:ascii="Times New Roman" w:hAnsi="Times New Roman"/>
                <w:sz w:val="24"/>
                <w:szCs w:val="24"/>
              </w:rPr>
              <w:t>Intervención Nutricional Educativa orientada a la mejora del CEN de adolescentes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10FE5046" w14:textId="77777777" w:rsidR="00806EEA" w:rsidRPr="00E1020A" w:rsidRDefault="00806EEA" w:rsidP="00A85EBE">
            <w:pPr>
              <w:spacing w:line="480" w:lineRule="auto"/>
              <w:ind w:left="158" w:right="-286"/>
              <w:rPr>
                <w:rFonts w:ascii="Times New Roman" w:hAnsi="Times New Roman"/>
                <w:sz w:val="24"/>
                <w:szCs w:val="24"/>
              </w:rPr>
            </w:pPr>
            <w:r w:rsidRPr="00E1020A">
              <w:rPr>
                <w:rFonts w:ascii="Times New Roman" w:hAnsi="Times New Roman"/>
                <w:sz w:val="24"/>
                <w:szCs w:val="24"/>
              </w:rPr>
              <w:t>El propio grupo gestor de la intervención (GGI) con el logro de un resultado científico (EINE)</w:t>
            </w:r>
          </w:p>
        </w:tc>
      </w:tr>
      <w:tr w:rsidR="00806EEA" w:rsidRPr="00E1020A" w14:paraId="730CAB86" w14:textId="77777777" w:rsidTr="00904BEA"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14:paraId="3052C998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b/>
                <w:sz w:val="24"/>
                <w:szCs w:val="24"/>
              </w:rPr>
            </w:pPr>
            <w:r w:rsidRPr="00E1020A">
              <w:rPr>
                <w:rFonts w:ascii="Times New Roman" w:hAnsi="Times New Roman"/>
                <w:b/>
                <w:sz w:val="24"/>
                <w:szCs w:val="24"/>
              </w:rPr>
              <w:t>2. Acción orientada hacia el colectivo y las demás personas</w:t>
            </w:r>
          </w:p>
        </w:tc>
      </w:tr>
      <w:tr w:rsidR="00806EEA" w:rsidRPr="00E1020A" w14:paraId="27FBBDC6" w14:textId="77777777" w:rsidTr="00904BEA">
        <w:tc>
          <w:tcPr>
            <w:tcW w:w="3227" w:type="dxa"/>
            <w:tcBorders>
              <w:bottom w:val="single" w:sz="4" w:space="0" w:color="auto"/>
            </w:tcBorders>
          </w:tcPr>
          <w:p w14:paraId="481D35AE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E1020A">
              <w:rPr>
                <w:rFonts w:ascii="Times New Roman" w:hAnsi="Times New Roman"/>
                <w:sz w:val="24"/>
                <w:szCs w:val="24"/>
              </w:rPr>
              <w:t>Aplicación de la EINE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3A133BF" w14:textId="77777777" w:rsidR="00806EEA" w:rsidRPr="00E1020A" w:rsidRDefault="00806EEA" w:rsidP="00A85EB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1020A">
              <w:rPr>
                <w:rFonts w:ascii="Times New Roman" w:hAnsi="Times New Roman"/>
                <w:sz w:val="24"/>
                <w:szCs w:val="24"/>
              </w:rPr>
              <w:t>Mejora del CEN de adolescentes participantes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7A4AF090" w14:textId="77777777" w:rsidR="00806EEA" w:rsidRPr="00E1020A" w:rsidRDefault="00806EEA" w:rsidP="00A85EBE">
            <w:pPr>
              <w:spacing w:line="480" w:lineRule="auto"/>
              <w:ind w:left="158" w:right="-286"/>
              <w:rPr>
                <w:rFonts w:ascii="Times New Roman" w:hAnsi="Times New Roman"/>
                <w:sz w:val="24"/>
                <w:szCs w:val="24"/>
              </w:rPr>
            </w:pPr>
            <w:r w:rsidRPr="00E1020A">
              <w:rPr>
                <w:rFonts w:ascii="Times New Roman" w:hAnsi="Times New Roman"/>
                <w:sz w:val="24"/>
                <w:szCs w:val="24"/>
              </w:rPr>
              <w:t>Los adolescentes participantes con la mejora de CEN</w:t>
            </w:r>
          </w:p>
        </w:tc>
      </w:tr>
      <w:tr w:rsidR="00806EEA" w:rsidRPr="00E1020A" w14:paraId="0854F23B" w14:textId="77777777" w:rsidTr="00904BEA">
        <w:tc>
          <w:tcPr>
            <w:tcW w:w="9214" w:type="dxa"/>
            <w:gridSpan w:val="3"/>
            <w:tcBorders>
              <w:top w:val="single" w:sz="4" w:space="0" w:color="auto"/>
            </w:tcBorders>
          </w:tcPr>
          <w:p w14:paraId="7FAC1956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b/>
                <w:sz w:val="24"/>
                <w:szCs w:val="24"/>
              </w:rPr>
            </w:pPr>
            <w:r w:rsidRPr="00E1020A">
              <w:rPr>
                <w:rFonts w:ascii="Times New Roman" w:hAnsi="Times New Roman"/>
                <w:b/>
                <w:sz w:val="24"/>
                <w:szCs w:val="24"/>
              </w:rPr>
              <w:t>3. Acción orientada hacia la profesión</w:t>
            </w:r>
          </w:p>
        </w:tc>
      </w:tr>
      <w:tr w:rsidR="00806EEA" w:rsidRPr="00E1020A" w14:paraId="6EC32E37" w14:textId="77777777" w:rsidTr="00904BEA">
        <w:tc>
          <w:tcPr>
            <w:tcW w:w="3227" w:type="dxa"/>
            <w:tcBorders>
              <w:bottom w:val="single" w:sz="4" w:space="0" w:color="auto"/>
            </w:tcBorders>
          </w:tcPr>
          <w:p w14:paraId="3DDD69D2" w14:textId="77777777" w:rsidR="00806EEA" w:rsidRPr="00E1020A" w:rsidRDefault="00806EEA" w:rsidP="00A85EBE">
            <w:pPr>
              <w:spacing w:line="480" w:lineRule="auto"/>
              <w:ind w:right="-286"/>
              <w:rPr>
                <w:rFonts w:ascii="Times New Roman" w:hAnsi="Times New Roman"/>
                <w:sz w:val="24"/>
                <w:szCs w:val="24"/>
              </w:rPr>
            </w:pPr>
            <w:r w:rsidRPr="00E1020A">
              <w:rPr>
                <w:rFonts w:ascii="Times New Roman" w:hAnsi="Times New Roman"/>
                <w:sz w:val="24"/>
                <w:szCs w:val="24"/>
              </w:rPr>
              <w:t>Diseño y aplicación de la EINE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2317374" w14:textId="77777777" w:rsidR="00806EEA" w:rsidRPr="00E1020A" w:rsidRDefault="00806EEA" w:rsidP="00A85EBE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1020A">
              <w:rPr>
                <w:rFonts w:ascii="Times New Roman" w:hAnsi="Times New Roman"/>
                <w:sz w:val="24"/>
                <w:szCs w:val="24"/>
              </w:rPr>
              <w:t xml:space="preserve">Resultado científico - INE aplicada en adolescentes de la comunidad </w:t>
            </w:r>
          </w:p>
        </w:tc>
        <w:tc>
          <w:tcPr>
            <w:tcW w:w="3294" w:type="dxa"/>
            <w:tcBorders>
              <w:bottom w:val="single" w:sz="4" w:space="0" w:color="auto"/>
            </w:tcBorders>
          </w:tcPr>
          <w:p w14:paraId="6E2724FF" w14:textId="77777777" w:rsidR="00806EEA" w:rsidRPr="00E1020A" w:rsidRDefault="00806EEA" w:rsidP="00A85EBE">
            <w:pPr>
              <w:spacing w:line="480" w:lineRule="auto"/>
              <w:ind w:left="158" w:right="-286" w:hanging="14"/>
              <w:rPr>
                <w:rFonts w:ascii="Times New Roman" w:hAnsi="Times New Roman"/>
                <w:sz w:val="24"/>
                <w:szCs w:val="24"/>
              </w:rPr>
            </w:pPr>
            <w:r w:rsidRPr="00E1020A">
              <w:rPr>
                <w:rFonts w:ascii="Times New Roman" w:hAnsi="Times New Roman"/>
                <w:sz w:val="24"/>
                <w:szCs w:val="24"/>
              </w:rPr>
              <w:t>Las Ciencias de la Salud, con énfasis en la Nutrición y Alimentación en el ámbito comunitario, con resultado científico novedoso (EINE)</w:t>
            </w:r>
          </w:p>
        </w:tc>
      </w:tr>
    </w:tbl>
    <w:p w14:paraId="50D0DD41" w14:textId="77777777" w:rsidR="00806EEA" w:rsidRPr="00E1020A" w:rsidRDefault="00806EEA" w:rsidP="00A85EBE">
      <w:pPr>
        <w:spacing w:after="0" w:line="480" w:lineRule="auto"/>
        <w:ind w:right="-286"/>
        <w:rPr>
          <w:rFonts w:ascii="Times New Roman" w:hAnsi="Times New Roman" w:cs="Times New Roman"/>
          <w:i/>
          <w:sz w:val="24"/>
          <w:szCs w:val="24"/>
        </w:rPr>
      </w:pPr>
      <w:r w:rsidRPr="00E1020A">
        <w:rPr>
          <w:rFonts w:ascii="Times New Roman" w:hAnsi="Times New Roman" w:cs="Times New Roman"/>
          <w:i/>
          <w:sz w:val="24"/>
          <w:szCs w:val="24"/>
        </w:rPr>
        <w:t>Fuente: Elaboración propia</w:t>
      </w:r>
    </w:p>
    <w:p w14:paraId="77C4E864" w14:textId="77777777" w:rsidR="00806EEA" w:rsidRDefault="00806EEA" w:rsidP="00806EEA">
      <w:pPr>
        <w:spacing w:after="0" w:line="36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5814461A" w14:textId="77777777" w:rsidR="00806EEA" w:rsidRDefault="00806EEA" w:rsidP="00806EEA">
      <w:pPr>
        <w:spacing w:after="0" w:line="36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1CD2445D" w14:textId="77777777" w:rsidR="00806EEA" w:rsidRDefault="00806EEA" w:rsidP="00806EEA">
      <w:pPr>
        <w:spacing w:after="0" w:line="36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4995735C" w14:textId="77777777" w:rsidR="00806EEA" w:rsidRDefault="00806EEA" w:rsidP="00806EEA">
      <w:pPr>
        <w:spacing w:after="0" w:line="36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05776685" w14:textId="77777777" w:rsidR="00806EEA" w:rsidRDefault="00806EEA" w:rsidP="00806EEA">
      <w:pPr>
        <w:spacing w:after="0" w:line="36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50A4A47A" w14:textId="77777777" w:rsidR="00806EEA" w:rsidRDefault="00806EEA" w:rsidP="00806EEA">
      <w:pPr>
        <w:spacing w:after="0" w:line="36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5746C3F2" w14:textId="77777777" w:rsidR="00806EEA" w:rsidRDefault="00806EEA" w:rsidP="00806EEA">
      <w:pPr>
        <w:spacing w:after="0" w:line="36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50D7FCC5" w14:textId="77777777" w:rsidR="00F377BE" w:rsidRDefault="00F377BE" w:rsidP="00806EEA">
      <w:pPr>
        <w:spacing w:after="0" w:line="36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0908F3F3" w14:textId="77777777" w:rsidR="00806EEA" w:rsidRDefault="00806EEA" w:rsidP="00A85EBE">
      <w:pPr>
        <w:spacing w:after="0" w:line="480" w:lineRule="auto"/>
        <w:ind w:right="-272"/>
        <w:rPr>
          <w:rFonts w:ascii="Times New Roman" w:eastAsia="Times New Roman" w:hAnsi="Times New Roman" w:cs="Times New Roman"/>
          <w:color w:val="000000"/>
          <w:lang w:eastAsia="es-EC"/>
        </w:rPr>
      </w:pPr>
      <w:r w:rsidRPr="005D55B8">
        <w:rPr>
          <w:rFonts w:ascii="Times New Roman" w:eastAsia="Times New Roman" w:hAnsi="Times New Roman" w:cs="Times New Roman"/>
          <w:color w:val="000000"/>
          <w:lang w:eastAsia="es-EC"/>
        </w:rPr>
        <w:lastRenderedPageBreak/>
        <w:t xml:space="preserve">Tabla </w:t>
      </w:r>
      <w:r>
        <w:rPr>
          <w:rFonts w:ascii="Times New Roman" w:eastAsia="Times New Roman" w:hAnsi="Times New Roman" w:cs="Times New Roman"/>
          <w:color w:val="000000"/>
          <w:lang w:eastAsia="es-EC"/>
        </w:rPr>
        <w:t>2</w:t>
      </w:r>
      <w:r w:rsidRPr="005D55B8">
        <w:rPr>
          <w:rFonts w:ascii="Times New Roman" w:eastAsia="Times New Roman" w:hAnsi="Times New Roman" w:cs="Times New Roman"/>
          <w:color w:val="000000"/>
          <w:lang w:eastAsia="es-EC"/>
        </w:rPr>
        <w:t>. Adecuación de energía y macronutrientes antes y después de la intervención nutricional educativa (n=31)</w:t>
      </w:r>
    </w:p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9"/>
        <w:gridCol w:w="1312"/>
        <w:gridCol w:w="1750"/>
        <w:gridCol w:w="1122"/>
        <w:gridCol w:w="1940"/>
        <w:gridCol w:w="753"/>
      </w:tblGrid>
      <w:tr w:rsidR="00806EEA" w:rsidRPr="005D55B8" w14:paraId="6DB80F9E" w14:textId="77777777" w:rsidTr="00904BEA">
        <w:trPr>
          <w:trHeight w:val="334"/>
        </w:trPr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377B6" w14:textId="77777777" w:rsidR="00806EEA" w:rsidRPr="005D55B8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D55B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45111" w14:textId="77777777" w:rsidR="00806EEA" w:rsidRPr="005D55B8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            </w:t>
            </w:r>
            <w:r w:rsidRPr="005D55B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Antes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6CBBF" w14:textId="77777777" w:rsidR="00806EEA" w:rsidRPr="005D55B8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          </w:t>
            </w:r>
            <w:r w:rsidRPr="005D55B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Después</w:t>
            </w:r>
          </w:p>
        </w:tc>
        <w:tc>
          <w:tcPr>
            <w:tcW w:w="7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3EAB" w14:textId="77777777" w:rsidR="00806EEA" w:rsidRPr="005D55B8" w:rsidRDefault="00806EEA" w:rsidP="00A85EBE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   p</w:t>
            </w:r>
          </w:p>
        </w:tc>
      </w:tr>
      <w:tr w:rsidR="00806EEA" w:rsidRPr="005D55B8" w14:paraId="017DF051" w14:textId="77777777" w:rsidTr="00904BEA">
        <w:trPr>
          <w:trHeight w:val="334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1702" w14:textId="77777777" w:rsidR="00806EEA" w:rsidRPr="005D55B8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C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B963F" w14:textId="77777777" w:rsidR="00806EEA" w:rsidRPr="005D55B8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D55B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%ADE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FC5A7" w14:textId="77777777" w:rsidR="00806EEA" w:rsidRPr="005D55B8" w:rsidRDefault="00806EEA" w:rsidP="00A85EBE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0E66E8">
              <w:rPr>
                <w:rFonts w:ascii="Times New Roman" w:eastAsia="Times New Roman" w:hAnsi="Times New Roman" w:cs="Times New Roman"/>
                <w:lang w:eastAsia="es-EC"/>
              </w:rPr>
              <w:t xml:space="preserve">      (IC95%)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7E8C" w14:textId="77777777" w:rsidR="00806EEA" w:rsidRPr="005D55B8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D55B8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%ADE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8379" w14:textId="77777777" w:rsidR="00806EEA" w:rsidRPr="005D55B8" w:rsidRDefault="00806EEA" w:rsidP="00A85EBE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     (</w:t>
            </w:r>
            <w:r w:rsidRPr="000E66E8">
              <w:rPr>
                <w:rFonts w:ascii="Times New Roman" w:eastAsia="Times New Roman" w:hAnsi="Times New Roman" w:cs="Times New Roman"/>
                <w:lang w:eastAsia="es-EC"/>
              </w:rPr>
              <w:t>IC 95%)</w:t>
            </w:r>
          </w:p>
        </w:tc>
        <w:tc>
          <w:tcPr>
            <w:tcW w:w="75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8257ECA" w14:textId="77777777" w:rsidR="00806EEA" w:rsidRPr="005D55B8" w:rsidRDefault="00806EEA" w:rsidP="00A85EBE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806EEA" w:rsidRPr="005D55B8" w14:paraId="6BB42207" w14:textId="77777777" w:rsidTr="00904BEA">
        <w:trPr>
          <w:trHeight w:val="334"/>
        </w:trPr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FA3D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Energía (kcal/d)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4D372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87,53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0A730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80,45 a 94,62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B00E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89,03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FE33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78,95 a 99,12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C0C5" w14:textId="77777777" w:rsidR="00806EEA" w:rsidRPr="009B4A92" w:rsidRDefault="00806EEA" w:rsidP="00A85EBE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0,805</w:t>
            </w:r>
          </w:p>
        </w:tc>
      </w:tr>
      <w:tr w:rsidR="00806EEA" w:rsidRPr="005D55B8" w14:paraId="36DFE7CD" w14:textId="77777777" w:rsidTr="00904BEA">
        <w:trPr>
          <w:trHeight w:val="334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A45EC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Grasas (g/d)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77C7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127,19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EFAC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112,01 a 142,37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B865B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119,83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27F9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109,27 a 130,40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7046" w14:textId="77777777" w:rsidR="00806EEA" w:rsidRPr="009B4A92" w:rsidRDefault="00806EEA" w:rsidP="00A85EBE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0,420</w:t>
            </w:r>
          </w:p>
        </w:tc>
      </w:tr>
      <w:tr w:rsidR="00806EEA" w:rsidRPr="005D55B8" w14:paraId="06575D5E" w14:textId="77777777" w:rsidTr="00904BEA">
        <w:trPr>
          <w:trHeight w:val="334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6A0E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Proteínas (g/d)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78F9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92,10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B2C9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83,75 a 100,45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5AA0E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98,37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9972D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87,04 a 109,70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98D1C" w14:textId="77777777" w:rsidR="00806EEA" w:rsidRPr="009B4A92" w:rsidRDefault="00806EEA" w:rsidP="00A85EBE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0,367</w:t>
            </w:r>
          </w:p>
        </w:tc>
      </w:tr>
      <w:tr w:rsidR="00806EEA" w:rsidRPr="005D55B8" w14:paraId="14CB4BAA" w14:textId="77777777" w:rsidTr="00904BEA">
        <w:trPr>
          <w:trHeight w:val="334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8BBB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Carbohidratos (g/d)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E61B2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81,26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6BE8E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73,05 a 89,47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94612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83,17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1FD60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71,44 a 94,90</w:t>
            </w: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27BD" w14:textId="77777777" w:rsidR="00806EEA" w:rsidRPr="009B4A92" w:rsidRDefault="00806EEA" w:rsidP="00A85EBE">
            <w:pPr>
              <w:spacing w:after="0" w:line="48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EC"/>
              </w:rPr>
              <w:t>0,786</w:t>
            </w:r>
          </w:p>
        </w:tc>
      </w:tr>
      <w:tr w:rsidR="00806EEA" w:rsidRPr="005D55B8" w14:paraId="03871DDB" w14:textId="77777777" w:rsidTr="00904BEA">
        <w:trPr>
          <w:trHeight w:val="334"/>
        </w:trPr>
        <w:tc>
          <w:tcPr>
            <w:tcW w:w="2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26F9B" w14:textId="77777777" w:rsidR="00806EEA" w:rsidRDefault="00806EEA" w:rsidP="00904B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%ADE = % de adecuación</w:t>
            </w:r>
          </w:p>
          <w:p w14:paraId="022065A7" w14:textId="77777777" w:rsidR="00806EEA" w:rsidRDefault="00806EEA" w:rsidP="00904B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IC= intervalo de confianza  </w:t>
            </w:r>
          </w:p>
          <w:p w14:paraId="2FE87110" w14:textId="77777777" w:rsidR="00806EEA" w:rsidRPr="005D55B8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651E7" w14:textId="77777777" w:rsidR="00806EEA" w:rsidRPr="005D55B8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D55B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0C24A" w14:textId="77777777" w:rsidR="00806EEA" w:rsidRPr="005D55B8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D55B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A73A3" w14:textId="77777777" w:rsidR="00806EEA" w:rsidRPr="005D55B8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D55B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3347D" w14:textId="77777777" w:rsidR="00806EEA" w:rsidRPr="005D55B8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D55B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9E69" w14:textId="77777777" w:rsidR="00806EEA" w:rsidRPr="005D55B8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D55B8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14:paraId="719109D6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6433482F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1E650D37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25B8BE2A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3B641A2A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0A4C8CFC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35C95D37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0909CD44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58146BB7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2275264C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034AEAC9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6C1DC4D5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4D1518D7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3D66CB72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2B979800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71AF0BB1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63608161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08505EA7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0E4BDC2D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0F4A63F9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33E9EEB8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3077E994" w14:textId="77777777" w:rsidR="00F377BE" w:rsidRDefault="00F377BE" w:rsidP="00806EE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</w:p>
    <w:p w14:paraId="0348995A" w14:textId="77777777" w:rsidR="00806EEA" w:rsidRPr="009B4A92" w:rsidRDefault="00806EEA" w:rsidP="00A85EBE">
      <w:pPr>
        <w:spacing w:after="0" w:line="48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</w:pPr>
      <w:r w:rsidRPr="009B4A92">
        <w:rPr>
          <w:rFonts w:ascii="Times New Roman" w:eastAsia="Times New Roman" w:hAnsi="Times New Roman" w:cs="Times New Roman"/>
          <w:color w:val="000000"/>
          <w:sz w:val="24"/>
          <w:szCs w:val="24"/>
          <w:lang w:eastAsia="es-EC"/>
        </w:rPr>
        <w:lastRenderedPageBreak/>
        <w:t>Tabla 3. Adecuación de vitaminas antes y después de la intervención nutricional educativa (n=31)</w:t>
      </w:r>
    </w:p>
    <w:tbl>
      <w:tblPr>
        <w:tblW w:w="94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4"/>
        <w:gridCol w:w="1107"/>
        <w:gridCol w:w="1995"/>
        <w:gridCol w:w="1012"/>
        <w:gridCol w:w="1995"/>
        <w:gridCol w:w="750"/>
      </w:tblGrid>
      <w:tr w:rsidR="00806EEA" w:rsidRPr="009B4A92" w14:paraId="028765FC" w14:textId="77777777" w:rsidTr="00904BEA">
        <w:trPr>
          <w:trHeight w:val="275"/>
        </w:trPr>
        <w:tc>
          <w:tcPr>
            <w:tcW w:w="2594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32FC938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 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33AD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Antes</w:t>
            </w:r>
          </w:p>
        </w:tc>
        <w:tc>
          <w:tcPr>
            <w:tcW w:w="30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64584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Después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5D8B5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</w:t>
            </w:r>
          </w:p>
        </w:tc>
      </w:tr>
      <w:tr w:rsidR="00806EEA" w:rsidRPr="009B4A92" w14:paraId="6DC843D6" w14:textId="77777777" w:rsidTr="00904BEA">
        <w:trPr>
          <w:trHeight w:val="275"/>
        </w:trPr>
        <w:tc>
          <w:tcPr>
            <w:tcW w:w="259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6019F0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FD82B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%ADE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4BB24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  (IC 95%) 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C45E4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%ADE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38BB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     (IC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</w:t>
            </w: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95%) 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A475659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806EEA" w:rsidRPr="009B4A92" w14:paraId="762E6871" w14:textId="77777777" w:rsidTr="00904BEA">
        <w:trPr>
          <w:trHeight w:val="275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48BA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Tiamina (mg/d)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5D546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182,88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9FC5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153,58 a 212,19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0B07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248,15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E9CD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142,07 a 354,23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A4AA4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0,231</w:t>
            </w:r>
          </w:p>
        </w:tc>
      </w:tr>
      <w:tr w:rsidR="00806EEA" w:rsidRPr="009B4A92" w14:paraId="674E3B50" w14:textId="77777777" w:rsidTr="00904BEA">
        <w:trPr>
          <w:trHeight w:val="373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A26C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Riboflavina (mg/d)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8EE51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101,16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B4E41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91,28 a 111,04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C944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102,91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6EB47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92,06 a 113,75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D7C3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0,809</w:t>
            </w:r>
          </w:p>
        </w:tc>
      </w:tr>
      <w:tr w:rsidR="00806EEA" w:rsidRPr="009B4A92" w14:paraId="05978EB0" w14:textId="77777777" w:rsidTr="00904BEA">
        <w:trPr>
          <w:trHeight w:val="358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66659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Niacina (EN/d)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12898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250,24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14E8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50,13 a 450,36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B8E8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151,30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9811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132,56 a170,04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7A5A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0,319</w:t>
            </w:r>
          </w:p>
        </w:tc>
      </w:tr>
      <w:tr w:rsidR="00806EEA" w:rsidRPr="009B4A92" w14:paraId="2D154D1E" w14:textId="77777777" w:rsidTr="00904BEA">
        <w:trPr>
          <w:trHeight w:val="275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9AE10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Piridoxina (mg/d)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75128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82,11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17852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75,57 a 88,66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C750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86,28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4CFD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77,75 a 94,80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E4261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0,432</w:t>
            </w:r>
          </w:p>
        </w:tc>
      </w:tr>
      <w:tr w:rsidR="00806EEA" w:rsidRPr="009B4A92" w14:paraId="6E5F1B6C" w14:textId="77777777" w:rsidTr="00904BEA">
        <w:trPr>
          <w:trHeight w:val="275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C557C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Folato (EF/d)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4ADE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49,71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CF1CD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44,10 a 55,33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5266F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59,03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02572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45,97 a 72,08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7E4C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0,186</w:t>
            </w:r>
          </w:p>
        </w:tc>
      </w:tr>
      <w:tr w:rsidR="00806EEA" w:rsidRPr="009B4A92" w14:paraId="42B0A00C" w14:textId="77777777" w:rsidTr="00904BEA">
        <w:trPr>
          <w:trHeight w:val="275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BFB10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Vitamina C (mg/d)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B8654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239,00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D257A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213,65 a 264,34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36E73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254,20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DCEF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224,63 a 283,76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AEA3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0,428</w:t>
            </w:r>
          </w:p>
        </w:tc>
      </w:tr>
      <w:tr w:rsidR="00806EEA" w:rsidRPr="009B4A92" w14:paraId="71C3B4F3" w14:textId="77777777" w:rsidTr="00904BEA">
        <w:trPr>
          <w:trHeight w:val="275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8B784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Retinol (µ</w:t>
            </w:r>
            <w:proofErr w:type="spellStart"/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gEAR</w:t>
            </w:r>
            <w:proofErr w:type="spellEnd"/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/d)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4FD8C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64,73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FBF59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55,44 a 74,02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8ADB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73,79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7BF02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66,07 a 81,51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AC8F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0,131</w:t>
            </w:r>
          </w:p>
        </w:tc>
      </w:tr>
      <w:tr w:rsidR="00806EEA" w:rsidRPr="009B4A92" w14:paraId="533DBB84" w14:textId="77777777" w:rsidTr="00904BEA">
        <w:trPr>
          <w:trHeight w:val="275"/>
        </w:trPr>
        <w:tc>
          <w:tcPr>
            <w:tcW w:w="2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C7A8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Vitamina E (αET/d)</w:t>
            </w: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21F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1659,58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DD679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1402,1 a 1917,05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9B97E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1670,33</w:t>
            </w:r>
          </w:p>
        </w:tc>
        <w:tc>
          <w:tcPr>
            <w:tcW w:w="1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E194D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1386,4 a 1954,23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62A2" w14:textId="77777777" w:rsidR="00806EEA" w:rsidRPr="009B4A92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9B4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0,954</w:t>
            </w:r>
          </w:p>
        </w:tc>
      </w:tr>
      <w:tr w:rsidR="00806EEA" w:rsidRPr="00FC50BE" w14:paraId="3AFBA9C5" w14:textId="77777777" w:rsidTr="00904BEA">
        <w:trPr>
          <w:trHeight w:val="275"/>
        </w:trPr>
        <w:tc>
          <w:tcPr>
            <w:tcW w:w="25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888E" w14:textId="77777777" w:rsidR="00806EEA" w:rsidRDefault="00806EEA" w:rsidP="00904B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FC50BE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%ADE = % de adecuación</w:t>
            </w:r>
          </w:p>
          <w:p w14:paraId="40365BA5" w14:textId="77777777" w:rsidR="00806EEA" w:rsidRDefault="00806EEA" w:rsidP="00904B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IC= intervalo de confianza  </w:t>
            </w:r>
          </w:p>
          <w:p w14:paraId="00669B4B" w14:textId="77777777" w:rsidR="00806EEA" w:rsidRDefault="00806EEA" w:rsidP="00904B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</w:p>
          <w:p w14:paraId="7B604843" w14:textId="77777777" w:rsidR="00806EEA" w:rsidRPr="00FC50BE" w:rsidRDefault="00806EEA" w:rsidP="00904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1F23" w14:textId="77777777" w:rsidR="00806EEA" w:rsidRPr="00FC50BE" w:rsidRDefault="00806EEA" w:rsidP="00904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FC50BE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4600E" w14:textId="77777777" w:rsidR="00806EEA" w:rsidRPr="00FC50BE" w:rsidRDefault="00806EEA" w:rsidP="00904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FC50BE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A080" w14:textId="77777777" w:rsidR="00806EEA" w:rsidRPr="00FC50BE" w:rsidRDefault="00806EEA" w:rsidP="00904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FC50BE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16CE" w14:textId="77777777" w:rsidR="00806EEA" w:rsidRPr="00FC50BE" w:rsidRDefault="00806EEA" w:rsidP="00904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FC50BE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C18A" w14:textId="77777777" w:rsidR="00806EEA" w:rsidRPr="00FC50BE" w:rsidRDefault="00806EEA" w:rsidP="00904B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FC50BE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</w:tr>
    </w:tbl>
    <w:p w14:paraId="63ACADDA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72966261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0E490972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22FC049A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39494589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4AFD7E72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79E8C7E8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724A1015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1E57D8C3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2B23704E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09983469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2F1F4BFB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5EB299A0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04BC66DF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4AC32106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3AD6BCDF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5B187ABF" w14:textId="77777777" w:rsidR="00A85EBE" w:rsidRDefault="00A85EBE" w:rsidP="00806EEA">
      <w:pPr>
        <w:spacing w:after="0" w:line="360" w:lineRule="auto"/>
        <w:ind w:right="-315"/>
        <w:rPr>
          <w:rFonts w:ascii="Times New Roman" w:eastAsia="Times New Roman" w:hAnsi="Times New Roman" w:cs="Times New Roman"/>
          <w:color w:val="000000"/>
          <w:lang w:eastAsia="es-EC"/>
        </w:rPr>
      </w:pPr>
    </w:p>
    <w:p w14:paraId="5529D304" w14:textId="77777777" w:rsidR="00806EEA" w:rsidRDefault="00806EEA" w:rsidP="00A85EBE">
      <w:pPr>
        <w:spacing w:after="0" w:line="480" w:lineRule="auto"/>
        <w:ind w:right="-315"/>
        <w:rPr>
          <w:rFonts w:ascii="Times New Roman" w:hAnsi="Times New Roman" w:cs="Times New Roman"/>
          <w:iCs/>
          <w:sz w:val="24"/>
          <w:szCs w:val="24"/>
        </w:rPr>
      </w:pPr>
      <w:r w:rsidRPr="005C47D7">
        <w:rPr>
          <w:rFonts w:ascii="Times New Roman" w:eastAsia="Times New Roman" w:hAnsi="Times New Roman" w:cs="Times New Roman"/>
          <w:color w:val="000000"/>
          <w:lang w:eastAsia="es-EC"/>
        </w:rPr>
        <w:lastRenderedPageBreak/>
        <w:t>Tabla 4. Adecuación de minerales antes y después de la intervención nutricional educativa (n=31)</w:t>
      </w:r>
    </w:p>
    <w:tbl>
      <w:tblPr>
        <w:tblW w:w="95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7"/>
        <w:gridCol w:w="1019"/>
        <w:gridCol w:w="2013"/>
        <w:gridCol w:w="1019"/>
        <w:gridCol w:w="2013"/>
        <w:gridCol w:w="803"/>
      </w:tblGrid>
      <w:tr w:rsidR="00806EEA" w:rsidRPr="005C47D7" w14:paraId="2B42DFF9" w14:textId="77777777" w:rsidTr="00904BEA">
        <w:trPr>
          <w:trHeight w:val="297"/>
        </w:trPr>
        <w:tc>
          <w:tcPr>
            <w:tcW w:w="264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1344B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 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F40B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Antes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18D2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      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Después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0D6D" w14:textId="77777777" w:rsidR="00806EEA" w:rsidRPr="005C47D7" w:rsidRDefault="00806EEA" w:rsidP="00A85EBE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>
              <w:rPr>
                <w:rFonts w:ascii="Calibri" w:eastAsia="Times New Roman" w:hAnsi="Calibri" w:cs="Calibri"/>
                <w:color w:val="000000"/>
                <w:lang w:eastAsia="es-EC"/>
              </w:rPr>
              <w:t xml:space="preserve">    </w:t>
            </w:r>
            <w:r w:rsidRPr="00FE42D3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p</w:t>
            </w:r>
          </w:p>
        </w:tc>
      </w:tr>
      <w:tr w:rsidR="00806EEA" w:rsidRPr="005C47D7" w14:paraId="123C7A49" w14:textId="77777777" w:rsidTr="00904BEA">
        <w:trPr>
          <w:trHeight w:val="297"/>
        </w:trPr>
        <w:tc>
          <w:tcPr>
            <w:tcW w:w="26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F9710F9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2FF2B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%ADE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3DEE0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  (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IC 95%)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A1171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%ADE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BDC45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(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IC 95%)</w:t>
            </w:r>
          </w:p>
        </w:tc>
        <w:tc>
          <w:tcPr>
            <w:tcW w:w="803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3DE9BA" w14:textId="77777777" w:rsidR="00806EEA" w:rsidRPr="005C47D7" w:rsidRDefault="00806EEA" w:rsidP="00A85EBE">
            <w:pPr>
              <w:spacing w:after="0" w:line="48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</w:p>
        </w:tc>
      </w:tr>
      <w:tr w:rsidR="00806EEA" w:rsidRPr="005C47D7" w14:paraId="10AEAAC6" w14:textId="77777777" w:rsidTr="00904BEA">
        <w:trPr>
          <w:trHeight w:val="297"/>
        </w:trPr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03C8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Calcio (mg/d)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F182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40,12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310F8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35,87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44,37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EE6F7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42,88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68A6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37,95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47,82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E76C1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0,390</w:t>
            </w:r>
          </w:p>
        </w:tc>
      </w:tr>
      <w:tr w:rsidR="00806EEA" w:rsidRPr="005C47D7" w14:paraId="596E646C" w14:textId="77777777" w:rsidTr="00904BEA">
        <w:trPr>
          <w:trHeight w:val="297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A2D8C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Fosforo (mg/d)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0F81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109,01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991D1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100,20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117,82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BE37B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119,09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2B662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105,51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132,68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9922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0,208</w:t>
            </w:r>
          </w:p>
        </w:tc>
      </w:tr>
      <w:tr w:rsidR="00806EEA" w:rsidRPr="005C47D7" w14:paraId="3770CE7A" w14:textId="77777777" w:rsidTr="00904BEA">
        <w:trPr>
          <w:trHeight w:val="267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F707A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Potasio (mg/d)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AF215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66,09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C98D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58,94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73,24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E95C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72,23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23EAB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63,11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81,34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B1490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0,284</w:t>
            </w:r>
          </w:p>
        </w:tc>
      </w:tr>
      <w:tr w:rsidR="00806EEA" w:rsidRPr="005C47D7" w14:paraId="2C6FBC7A" w14:textId="77777777" w:rsidTr="00904BEA">
        <w:trPr>
          <w:trHeight w:val="342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DE307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Hierro (mg/d)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B730A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78,17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04E5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68,89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87,45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DC339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85,03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2943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70,26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99,81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DB16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0,425</w:t>
            </w:r>
          </w:p>
        </w:tc>
      </w:tr>
      <w:tr w:rsidR="00806EEA" w:rsidRPr="005C47D7" w14:paraId="67A6A408" w14:textId="77777777" w:rsidTr="00904BEA">
        <w:trPr>
          <w:trHeight w:val="312"/>
        </w:trPr>
        <w:tc>
          <w:tcPr>
            <w:tcW w:w="2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E53DC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Cinc (mg/d)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3F9F6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72,16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2071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64,65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79,67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733A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73,88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72A7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64,31</w:t>
            </w:r>
            <w:r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 xml:space="preserve"> a </w:t>
            </w: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83,45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650CC" w14:textId="77777777" w:rsidR="00806EEA" w:rsidRPr="005C47D7" w:rsidRDefault="00806EEA" w:rsidP="00A85EBE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lang w:eastAsia="es-EC"/>
              </w:rPr>
            </w:pPr>
            <w:r w:rsidRPr="005C47D7">
              <w:rPr>
                <w:rFonts w:ascii="Times New Roman" w:eastAsia="Times New Roman" w:hAnsi="Times New Roman" w:cs="Times New Roman"/>
                <w:color w:val="000000"/>
                <w:lang w:eastAsia="es-EC"/>
              </w:rPr>
              <w:t>0,773</w:t>
            </w:r>
          </w:p>
        </w:tc>
      </w:tr>
      <w:tr w:rsidR="00806EEA" w:rsidRPr="005C47D7" w14:paraId="1FEDC095" w14:textId="77777777" w:rsidTr="00904BEA">
        <w:trPr>
          <w:trHeight w:val="297"/>
        </w:trPr>
        <w:tc>
          <w:tcPr>
            <w:tcW w:w="26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C5E8" w14:textId="77777777" w:rsidR="00806EEA" w:rsidRDefault="00806EEA" w:rsidP="00904B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%ADE = % de adecuación</w:t>
            </w:r>
          </w:p>
          <w:p w14:paraId="4F8850EA" w14:textId="77777777" w:rsidR="00806EEA" w:rsidRDefault="00806EEA" w:rsidP="00904BE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IC= intervalo de confianza   </w:t>
            </w:r>
          </w:p>
          <w:p w14:paraId="3B94EFC2" w14:textId="77777777" w:rsidR="00806EEA" w:rsidRPr="005C47D7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C47D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EBBA5" w14:textId="77777777" w:rsidR="00806EEA" w:rsidRPr="005C47D7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C47D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7E6F" w14:textId="77777777" w:rsidR="00806EEA" w:rsidRPr="005C47D7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C47D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C4BD4" w14:textId="77777777" w:rsidR="00806EEA" w:rsidRPr="005C47D7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C47D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5E640" w14:textId="77777777" w:rsidR="00806EEA" w:rsidRPr="005C47D7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C47D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DDBF" w14:textId="77777777" w:rsidR="00806EEA" w:rsidRPr="005C47D7" w:rsidRDefault="00806EEA" w:rsidP="00904B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5C47D7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14:paraId="7F01CB16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02D900F9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5A06F09A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57491ADD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2A9875BD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9AB41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605B9D0D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35A4DDA8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10D83905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52103721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531FBD50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03AE751E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56CFA536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7701F3FD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20FA15EA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35278627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48525F55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1B201F91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7AF6E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36C1D9D1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45CDEC02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07E3F4B4" w14:textId="77777777" w:rsidR="00A85EBE" w:rsidRDefault="00A85EBE" w:rsidP="00806EEA">
      <w:pPr>
        <w:spacing w:after="0" w:line="360" w:lineRule="auto"/>
        <w:ind w:right="-306"/>
        <w:rPr>
          <w:rFonts w:ascii="Times New Roman" w:hAnsi="Times New Roman" w:cs="Times New Roman"/>
          <w:color w:val="000000"/>
          <w:sz w:val="24"/>
          <w:szCs w:val="24"/>
        </w:rPr>
      </w:pPr>
    </w:p>
    <w:p w14:paraId="4F2F470D" w14:textId="77777777" w:rsidR="00806EEA" w:rsidRPr="00D12044" w:rsidRDefault="00806EEA" w:rsidP="00A85EBE">
      <w:pPr>
        <w:spacing w:after="0" w:line="480" w:lineRule="auto"/>
        <w:ind w:right="-306"/>
        <w:rPr>
          <w:rFonts w:ascii="Times New Roman" w:hAnsi="Times New Roman" w:cs="Times New Roman"/>
          <w:iCs/>
          <w:sz w:val="24"/>
          <w:szCs w:val="24"/>
        </w:rPr>
      </w:pPr>
      <w:r w:rsidRPr="00D12044"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Tabla 5.  Distribución de adolescentes según IMC antes y después de la intervención nutricional educativa (n=31)</w:t>
      </w:r>
      <w:r w:rsidRPr="00D12044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tbl>
      <w:tblPr>
        <w:tblW w:w="93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7"/>
        <w:gridCol w:w="2030"/>
        <w:gridCol w:w="1624"/>
        <w:gridCol w:w="1828"/>
        <w:gridCol w:w="1624"/>
      </w:tblGrid>
      <w:tr w:rsidR="00806EEA" w14:paraId="48DDF9B1" w14:textId="77777777" w:rsidTr="00904BEA">
        <w:trPr>
          <w:trHeight w:val="69"/>
        </w:trPr>
        <w:tc>
          <w:tcPr>
            <w:tcW w:w="227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C59743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E48C181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Antes</w:t>
            </w:r>
          </w:p>
        </w:tc>
        <w:tc>
          <w:tcPr>
            <w:tcW w:w="16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343560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28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5F0709A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Después</w:t>
            </w:r>
          </w:p>
        </w:tc>
        <w:tc>
          <w:tcPr>
            <w:tcW w:w="162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41C9DC9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06EEA" w14:paraId="0A7A25E6" w14:textId="77777777" w:rsidTr="00904BEA">
        <w:trPr>
          <w:trHeight w:val="283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6C0D4B2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2EAC5887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Masculino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24CCFECC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Femenino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6757A416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Masculino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283EC0E0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Femenino</w:t>
            </w:r>
          </w:p>
        </w:tc>
      </w:tr>
      <w:tr w:rsidR="00806EEA" w14:paraId="07F60F8B" w14:textId="77777777" w:rsidTr="00904BEA">
        <w:trPr>
          <w:trHeight w:val="283"/>
        </w:trPr>
        <w:tc>
          <w:tcPr>
            <w:tcW w:w="22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0C97D7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D29B7D1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47DCD47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%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938FC7A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A3AAC71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806EEA" w14:paraId="3396948A" w14:textId="77777777" w:rsidTr="00904BEA">
        <w:trPr>
          <w:trHeight w:val="283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05BF0C95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Normal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D5275BE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2F7BA3AF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70,97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35434A1D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717F16B2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68,42</w:t>
            </w:r>
          </w:p>
        </w:tc>
      </w:tr>
      <w:tr w:rsidR="00806EEA" w14:paraId="4FF2ACCE" w14:textId="77777777" w:rsidTr="00904BEA">
        <w:trPr>
          <w:trHeight w:val="283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32CD3EEF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Sobrepeso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06F437A3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62070F67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19,35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43E6BC2F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16,67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05CE21C8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21,05</w:t>
            </w:r>
          </w:p>
        </w:tc>
      </w:tr>
      <w:tr w:rsidR="00806EEA" w14:paraId="2993F423" w14:textId="77777777" w:rsidTr="00904BEA">
        <w:trPr>
          <w:trHeight w:val="283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</w:tcPr>
          <w:p w14:paraId="2BDC28B0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Obesidad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14:paraId="3811B736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8,33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1AAE7334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9,68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</w:tcPr>
          <w:p w14:paraId="31864A8A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8,33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</w:tcPr>
          <w:p w14:paraId="07E64FE7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10,5</w:t>
            </w:r>
          </w:p>
        </w:tc>
      </w:tr>
      <w:tr w:rsidR="00806EEA" w14:paraId="6EBBA497" w14:textId="77777777" w:rsidTr="00A85EBE">
        <w:trPr>
          <w:trHeight w:val="283"/>
        </w:trPr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9A46E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Delgadez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5CEE8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F3D92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B9F915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57BCF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</w:tbl>
    <w:p w14:paraId="2FA62061" w14:textId="77777777" w:rsidR="00A85EBE" w:rsidRDefault="00A85EBE" w:rsidP="00A85EBE">
      <w:pPr>
        <w:spacing w:after="0" w:line="48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1334F5E5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9FEB2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6D3CEED1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55A2C761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7AD07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6745C8BF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3341B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7662DF26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4A17B202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4E4A6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5E9479B0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010D366C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72ED8CC5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1E3E62F9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79DC8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541CEBC1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748D2CBE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A68DC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5B93B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1DEFE932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17D1F810" w14:textId="77777777" w:rsidR="00A85EBE" w:rsidRDefault="00A85EBE" w:rsidP="00806EEA">
      <w:pPr>
        <w:spacing w:after="0" w:line="36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</w:p>
    <w:p w14:paraId="6D262991" w14:textId="77777777" w:rsidR="00806EEA" w:rsidRPr="00D12044" w:rsidRDefault="00806EEA" w:rsidP="00A85EBE">
      <w:pPr>
        <w:spacing w:after="0" w:line="480" w:lineRule="auto"/>
        <w:ind w:right="-352"/>
        <w:rPr>
          <w:rFonts w:ascii="Times New Roman" w:hAnsi="Times New Roman" w:cs="Times New Roman"/>
          <w:color w:val="000000"/>
          <w:sz w:val="24"/>
          <w:szCs w:val="24"/>
        </w:rPr>
      </w:pPr>
      <w:r w:rsidRPr="00D12044">
        <w:rPr>
          <w:rFonts w:ascii="Times New Roman" w:hAnsi="Times New Roman" w:cs="Times New Roman"/>
          <w:color w:val="000000"/>
          <w:sz w:val="24"/>
          <w:szCs w:val="24"/>
        </w:rPr>
        <w:lastRenderedPageBreak/>
        <w:t>Tabla 6. Distribución de adolescentes según AMB antes y después de la intervención nutricional educativa (n=31)</w:t>
      </w:r>
      <w:bookmarkStart w:id="0" w:name="_GoBack"/>
      <w:bookmarkEnd w:id="0"/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1276"/>
        <w:gridCol w:w="1559"/>
        <w:gridCol w:w="1843"/>
        <w:gridCol w:w="1514"/>
      </w:tblGrid>
      <w:tr w:rsidR="00806EEA" w:rsidRPr="009B4A92" w14:paraId="1C29F4DF" w14:textId="77777777" w:rsidTr="00904BEA">
        <w:trPr>
          <w:trHeight w:val="113"/>
        </w:trPr>
        <w:tc>
          <w:tcPr>
            <w:tcW w:w="3189" w:type="dxa"/>
            <w:tcBorders>
              <w:left w:val="nil"/>
              <w:bottom w:val="nil"/>
            </w:tcBorders>
          </w:tcPr>
          <w:p w14:paraId="6C15A2DF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bottom w:val="nil"/>
            </w:tcBorders>
          </w:tcPr>
          <w:p w14:paraId="15164751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Antes</w:t>
            </w:r>
          </w:p>
        </w:tc>
        <w:tc>
          <w:tcPr>
            <w:tcW w:w="3357" w:type="dxa"/>
            <w:gridSpan w:val="2"/>
            <w:tcBorders>
              <w:bottom w:val="nil"/>
              <w:right w:val="nil"/>
            </w:tcBorders>
          </w:tcPr>
          <w:p w14:paraId="12BA9D1C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Después</w:t>
            </w:r>
          </w:p>
        </w:tc>
      </w:tr>
      <w:tr w:rsidR="00806EEA" w:rsidRPr="009B4A92" w14:paraId="1810ED2B" w14:textId="77777777" w:rsidTr="00904BEA">
        <w:trPr>
          <w:trHeight w:val="195"/>
        </w:trPr>
        <w:tc>
          <w:tcPr>
            <w:tcW w:w="3189" w:type="dxa"/>
            <w:tcBorders>
              <w:top w:val="nil"/>
              <w:left w:val="nil"/>
              <w:bottom w:val="single" w:sz="4" w:space="0" w:color="auto"/>
            </w:tcBorders>
          </w:tcPr>
          <w:p w14:paraId="10A3BD3F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49FD022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-7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320095AC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Femenino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B7AC1EC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Masculino</w:t>
            </w:r>
          </w:p>
        </w:tc>
        <w:tc>
          <w:tcPr>
            <w:tcW w:w="1514" w:type="dxa"/>
            <w:tcBorders>
              <w:top w:val="nil"/>
              <w:bottom w:val="single" w:sz="4" w:space="0" w:color="auto"/>
              <w:right w:val="nil"/>
            </w:tcBorders>
          </w:tcPr>
          <w:p w14:paraId="0F6E5DCB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Femenino</w:t>
            </w:r>
          </w:p>
        </w:tc>
      </w:tr>
      <w:tr w:rsidR="00806EEA" w:rsidRPr="009B4A92" w14:paraId="0F216FE1" w14:textId="77777777" w:rsidTr="00904BEA">
        <w:trPr>
          <w:trHeight w:val="344"/>
        </w:trPr>
        <w:tc>
          <w:tcPr>
            <w:tcW w:w="3189" w:type="dxa"/>
            <w:tcBorders>
              <w:left w:val="nil"/>
              <w:bottom w:val="nil"/>
            </w:tcBorders>
          </w:tcPr>
          <w:p w14:paraId="5C675BD8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043B436A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%</w:t>
            </w:r>
          </w:p>
        </w:tc>
        <w:tc>
          <w:tcPr>
            <w:tcW w:w="1559" w:type="dxa"/>
            <w:tcBorders>
              <w:bottom w:val="nil"/>
            </w:tcBorders>
          </w:tcPr>
          <w:p w14:paraId="7095FA18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%</w:t>
            </w:r>
          </w:p>
        </w:tc>
        <w:tc>
          <w:tcPr>
            <w:tcW w:w="1843" w:type="dxa"/>
            <w:tcBorders>
              <w:bottom w:val="nil"/>
            </w:tcBorders>
          </w:tcPr>
          <w:p w14:paraId="44A85A96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%</w:t>
            </w:r>
          </w:p>
        </w:tc>
        <w:tc>
          <w:tcPr>
            <w:tcW w:w="1514" w:type="dxa"/>
            <w:tcBorders>
              <w:bottom w:val="nil"/>
              <w:right w:val="nil"/>
            </w:tcBorders>
          </w:tcPr>
          <w:p w14:paraId="09A80DAE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B4A92">
              <w:rPr>
                <w:rFonts w:ascii="Calibri" w:hAnsi="Calibri" w:cs="Calibri"/>
                <w:color w:val="000000"/>
                <w:sz w:val="24"/>
                <w:szCs w:val="24"/>
              </w:rPr>
              <w:t>%</w:t>
            </w:r>
          </w:p>
        </w:tc>
      </w:tr>
      <w:tr w:rsidR="00806EEA" w:rsidRPr="009B4A92" w14:paraId="022D1FD9" w14:textId="77777777" w:rsidTr="00904BEA">
        <w:trPr>
          <w:trHeight w:val="77"/>
        </w:trPr>
        <w:tc>
          <w:tcPr>
            <w:tcW w:w="3189" w:type="dxa"/>
            <w:tcBorders>
              <w:top w:val="nil"/>
              <w:left w:val="nil"/>
              <w:bottom w:val="nil"/>
            </w:tcBorders>
          </w:tcPr>
          <w:p w14:paraId="10CDCFE6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proteica alta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42AD7722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3C01F42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C7BDA87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14" w:type="dxa"/>
            <w:tcBorders>
              <w:top w:val="nil"/>
              <w:bottom w:val="nil"/>
              <w:right w:val="nil"/>
            </w:tcBorders>
          </w:tcPr>
          <w:p w14:paraId="467B45AF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B4A92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806EEA" w:rsidRPr="009B4A92" w14:paraId="13761B6D" w14:textId="77777777" w:rsidTr="00904BEA">
        <w:trPr>
          <w:trHeight w:val="196"/>
        </w:trPr>
        <w:tc>
          <w:tcPr>
            <w:tcW w:w="3189" w:type="dxa"/>
            <w:tcBorders>
              <w:top w:val="nil"/>
              <w:left w:val="nil"/>
              <w:bottom w:val="nil"/>
            </w:tcBorders>
          </w:tcPr>
          <w:p w14:paraId="182B7012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proteica normal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55772AC5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57B0BC4E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234D607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514" w:type="dxa"/>
            <w:tcBorders>
              <w:top w:val="nil"/>
              <w:bottom w:val="nil"/>
              <w:right w:val="nil"/>
            </w:tcBorders>
          </w:tcPr>
          <w:p w14:paraId="30038E48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</w:tr>
      <w:tr w:rsidR="00806EEA" w:rsidRPr="009B4A92" w14:paraId="4DE6A321" w14:textId="77777777" w:rsidTr="00904BEA">
        <w:trPr>
          <w:trHeight w:val="227"/>
        </w:trPr>
        <w:tc>
          <w:tcPr>
            <w:tcW w:w="3189" w:type="dxa"/>
            <w:tcBorders>
              <w:top w:val="nil"/>
              <w:left w:val="nil"/>
              <w:bottom w:val="nil"/>
            </w:tcBorders>
          </w:tcPr>
          <w:p w14:paraId="3506F213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proteica baja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668195B2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1458C2DB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380255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8,73</w:t>
            </w:r>
          </w:p>
        </w:tc>
        <w:tc>
          <w:tcPr>
            <w:tcW w:w="1514" w:type="dxa"/>
            <w:tcBorders>
              <w:top w:val="nil"/>
              <w:bottom w:val="nil"/>
              <w:right w:val="nil"/>
            </w:tcBorders>
          </w:tcPr>
          <w:p w14:paraId="7BBE483F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</w:tr>
      <w:tr w:rsidR="00806EEA" w:rsidRPr="009B4A92" w14:paraId="35F642D6" w14:textId="77777777" w:rsidTr="00904BEA">
        <w:trPr>
          <w:trHeight w:val="106"/>
        </w:trPr>
        <w:tc>
          <w:tcPr>
            <w:tcW w:w="3189" w:type="dxa"/>
            <w:tcBorders>
              <w:top w:val="nil"/>
              <w:left w:val="nil"/>
            </w:tcBorders>
          </w:tcPr>
          <w:p w14:paraId="240D07C6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proteica muy baja</w:t>
            </w:r>
          </w:p>
        </w:tc>
        <w:tc>
          <w:tcPr>
            <w:tcW w:w="1276" w:type="dxa"/>
            <w:tcBorders>
              <w:top w:val="nil"/>
            </w:tcBorders>
          </w:tcPr>
          <w:p w14:paraId="22F00827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nil"/>
            </w:tcBorders>
          </w:tcPr>
          <w:p w14:paraId="6D75961C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68,42</w:t>
            </w:r>
          </w:p>
        </w:tc>
        <w:tc>
          <w:tcPr>
            <w:tcW w:w="1843" w:type="dxa"/>
            <w:tcBorders>
              <w:top w:val="nil"/>
            </w:tcBorders>
          </w:tcPr>
          <w:p w14:paraId="530C971F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14" w:type="dxa"/>
            <w:tcBorders>
              <w:top w:val="nil"/>
              <w:right w:val="nil"/>
            </w:tcBorders>
          </w:tcPr>
          <w:p w14:paraId="250E7048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ind w:right="391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B4A92">
              <w:rPr>
                <w:rFonts w:ascii="Calibri" w:hAnsi="Calibri" w:cs="Calibri"/>
                <w:color w:val="000000"/>
                <w:sz w:val="24"/>
                <w:szCs w:val="24"/>
              </w:rPr>
              <w:t>68,42</w:t>
            </w:r>
          </w:p>
        </w:tc>
      </w:tr>
    </w:tbl>
    <w:p w14:paraId="436EECED" w14:textId="77777777" w:rsidR="00806EEA" w:rsidRDefault="00806EEA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11840A21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11855926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43B9D362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4AEF2281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530B88C7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7C8B12EE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7E623017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17DBD779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67E5ECD6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7ABBAA33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0C7D6C47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42AF9C1C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6604C07A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5F58EE25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71B4FBDF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472F9292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0716CEEC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110CEC15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37C9ABE2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4ED3D72A" w14:textId="77777777" w:rsidR="00A85EBE" w:rsidRDefault="00A85EBE" w:rsidP="00806EEA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color w:val="000000"/>
        </w:rPr>
      </w:pPr>
    </w:p>
    <w:p w14:paraId="2FF24CD6" w14:textId="77777777" w:rsidR="00806EEA" w:rsidRDefault="00806EEA" w:rsidP="00A85EBE">
      <w:pPr>
        <w:tabs>
          <w:tab w:val="left" w:pos="8848"/>
          <w:tab w:val="left" w:pos="9014"/>
        </w:tabs>
        <w:spacing w:after="0" w:line="480" w:lineRule="auto"/>
        <w:ind w:right="-155"/>
        <w:rPr>
          <w:rFonts w:ascii="Times New Roman" w:hAnsi="Times New Roman" w:cs="Times New Roman"/>
          <w:iCs/>
          <w:sz w:val="24"/>
          <w:szCs w:val="24"/>
        </w:rPr>
      </w:pPr>
      <w:r w:rsidRPr="0008250C">
        <w:rPr>
          <w:rFonts w:ascii="Times New Roman" w:hAnsi="Times New Roman" w:cs="Times New Roman"/>
          <w:color w:val="000000"/>
        </w:rPr>
        <w:t xml:space="preserve">Tabla </w:t>
      </w:r>
      <w:r>
        <w:rPr>
          <w:rFonts w:ascii="Times New Roman" w:hAnsi="Times New Roman" w:cs="Times New Roman"/>
          <w:color w:val="000000"/>
        </w:rPr>
        <w:t>7</w:t>
      </w:r>
      <w:r w:rsidRPr="0008250C">
        <w:rPr>
          <w:rFonts w:ascii="Times New Roman" w:hAnsi="Times New Roman" w:cs="Times New Roman"/>
          <w:color w:val="000000"/>
        </w:rPr>
        <w:t xml:space="preserve">. </w:t>
      </w:r>
      <w:r>
        <w:rPr>
          <w:rFonts w:ascii="Times New Roman" w:hAnsi="Times New Roman" w:cs="Times New Roman"/>
          <w:color w:val="000000"/>
        </w:rPr>
        <w:t>Distribución de adolescentes</w:t>
      </w:r>
      <w:r w:rsidRPr="0008250C">
        <w:rPr>
          <w:rFonts w:ascii="Times New Roman" w:hAnsi="Times New Roman" w:cs="Times New Roman"/>
          <w:color w:val="000000"/>
        </w:rPr>
        <w:t xml:space="preserve"> según AGB antes y después de la intervención nutricional educativa (n=31)</w:t>
      </w:r>
    </w:p>
    <w:tbl>
      <w:tblPr>
        <w:tblW w:w="92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1453"/>
        <w:gridCol w:w="1446"/>
        <w:gridCol w:w="1439"/>
        <w:gridCol w:w="1440"/>
      </w:tblGrid>
      <w:tr w:rsidR="00806EEA" w:rsidRPr="0008250C" w14:paraId="3ADDD7CD" w14:textId="77777777" w:rsidTr="00904BEA">
        <w:trPr>
          <w:trHeight w:val="281"/>
        </w:trPr>
        <w:tc>
          <w:tcPr>
            <w:tcW w:w="3435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7D7A7AC4" w14:textId="77777777" w:rsidR="00806EEA" w:rsidRPr="0008250C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5EC4A6EA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Antes</w:t>
            </w:r>
          </w:p>
          <w:p w14:paraId="394446A2" w14:textId="77777777" w:rsidR="00806EEA" w:rsidRPr="0008250C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Masculino %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0B5696B6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  <w:p w14:paraId="13E08023" w14:textId="77777777" w:rsidR="00806EEA" w:rsidRPr="0008250C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Femenino %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26A08526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Después</w:t>
            </w:r>
          </w:p>
          <w:p w14:paraId="7720D2C0" w14:textId="77777777" w:rsidR="00806EEA" w:rsidRPr="0008250C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Masculino 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6" w:space="0" w:color="auto"/>
              <w:right w:val="nil"/>
            </w:tcBorders>
          </w:tcPr>
          <w:p w14:paraId="414208AF" w14:textId="77777777" w:rsidR="00806EEA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</w:p>
          <w:p w14:paraId="1D540202" w14:textId="77777777" w:rsidR="00806EEA" w:rsidRPr="0008250C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Femenino %</w:t>
            </w:r>
          </w:p>
        </w:tc>
      </w:tr>
      <w:tr w:rsidR="00806EEA" w:rsidRPr="0008250C" w14:paraId="28CCF456" w14:textId="77777777" w:rsidTr="00904BEA">
        <w:trPr>
          <w:trHeight w:val="281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6BAC9B7A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calórica muy alta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57D58683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5963EB6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5FF08DE7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2A80C331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52,63</w:t>
            </w:r>
          </w:p>
        </w:tc>
      </w:tr>
      <w:tr w:rsidR="00806EEA" w:rsidRPr="0008250C" w14:paraId="211AB668" w14:textId="77777777" w:rsidTr="00904BEA">
        <w:trPr>
          <w:trHeight w:val="281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59C6504C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calórica alta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28035146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2519FDB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26,32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306E5B98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4BC9131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15,79</w:t>
            </w:r>
          </w:p>
        </w:tc>
      </w:tr>
      <w:tr w:rsidR="00806EEA" w:rsidRPr="0008250C" w14:paraId="6904F351" w14:textId="77777777" w:rsidTr="00904BEA">
        <w:trPr>
          <w:trHeight w:val="281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18D470B3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calórica normal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28F4505B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3FBB77EB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63,16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15F44971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57B22A13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31,58</w:t>
            </w:r>
          </w:p>
        </w:tc>
      </w:tr>
      <w:tr w:rsidR="00806EEA" w:rsidRPr="0008250C" w14:paraId="66EDAC45" w14:textId="77777777" w:rsidTr="00904BEA">
        <w:trPr>
          <w:trHeight w:val="281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</w:tcPr>
          <w:p w14:paraId="7DF75126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calórica baja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14:paraId="13F12022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246A7F9C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14:paraId="24AE538C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4EC7ED76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806EEA" w:rsidRPr="0008250C" w14:paraId="59543125" w14:textId="77777777" w:rsidTr="00904BEA">
        <w:trPr>
          <w:trHeight w:val="281"/>
        </w:trPr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F6BC31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Reserva calórica muy baja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E7793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DF8BA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BC57F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48661" w14:textId="77777777" w:rsidR="00806EEA" w:rsidRPr="009B4A92" w:rsidRDefault="00806EEA" w:rsidP="00A85EB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B4A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0DEE4697" w14:textId="77777777" w:rsidR="00530370" w:rsidRDefault="00DB5EE6"/>
    <w:sectPr w:rsidR="005303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EA"/>
    <w:rsid w:val="00642CE3"/>
    <w:rsid w:val="00806EEA"/>
    <w:rsid w:val="00865D99"/>
    <w:rsid w:val="00A85EBE"/>
    <w:rsid w:val="00DB5EE6"/>
    <w:rsid w:val="00F3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C91E"/>
  <w15:chartTrackingRefBased/>
  <w15:docId w15:val="{1FEF9802-702A-4D96-88E2-26E786B1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6EEA"/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06E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06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EEA"/>
    <w:rPr>
      <w:rFonts w:ascii="Segoe UI" w:hAnsi="Segoe UI" w:cs="Segoe UI"/>
      <w:sz w:val="18"/>
      <w:szCs w:val="18"/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5E5A3-DEA2-4A81-B5B4-B31F76DD9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628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NATACHA PEREZ</dc:creator>
  <cp:keywords/>
  <dc:description/>
  <cp:lastModifiedBy>CARMEN NATACHA PEREZ</cp:lastModifiedBy>
  <cp:revision>1</cp:revision>
  <dcterms:created xsi:type="dcterms:W3CDTF">2019-04-05T14:09:00Z</dcterms:created>
  <dcterms:modified xsi:type="dcterms:W3CDTF">2019-04-05T15:19:00Z</dcterms:modified>
</cp:coreProperties>
</file>