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240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2006"/>
        <w:gridCol w:w="1911"/>
        <w:gridCol w:w="2079"/>
      </w:tblGrid>
      <w:tr w:rsidR="009517C6" w:rsidRPr="00761032" w:rsidTr="00B26737">
        <w:tc>
          <w:tcPr>
            <w:tcW w:w="1674" w:type="pct"/>
          </w:tcPr>
          <w:p w:rsidR="009517C6" w:rsidRPr="00761032" w:rsidRDefault="009517C6" w:rsidP="008521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032">
              <w:rPr>
                <w:rFonts w:ascii="Times New Roman" w:hAnsi="Times New Roman" w:cs="Times New Roman"/>
                <w:b/>
                <w:sz w:val="24"/>
                <w:szCs w:val="24"/>
              </w:rPr>
              <w:t>Resumen Narrativo de Objetivos</w:t>
            </w:r>
          </w:p>
        </w:tc>
        <w:tc>
          <w:tcPr>
            <w:tcW w:w="1112" w:type="pct"/>
          </w:tcPr>
          <w:p w:rsidR="009517C6" w:rsidRPr="00761032" w:rsidRDefault="009517C6" w:rsidP="008521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032">
              <w:rPr>
                <w:rFonts w:ascii="Times New Roman" w:hAnsi="Times New Roman" w:cs="Times New Roman"/>
                <w:b/>
                <w:sz w:val="24"/>
                <w:szCs w:val="24"/>
              </w:rPr>
              <w:t>Indicadores Verificables Objetivamente</w:t>
            </w:r>
          </w:p>
        </w:tc>
        <w:tc>
          <w:tcPr>
            <w:tcW w:w="1060" w:type="pct"/>
          </w:tcPr>
          <w:p w:rsidR="009517C6" w:rsidRPr="00761032" w:rsidRDefault="009517C6" w:rsidP="008521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032">
              <w:rPr>
                <w:rFonts w:ascii="Times New Roman" w:hAnsi="Times New Roman" w:cs="Times New Roman"/>
                <w:b/>
                <w:sz w:val="24"/>
                <w:szCs w:val="24"/>
              </w:rPr>
              <w:t>Fuentes de Verificación</w:t>
            </w:r>
          </w:p>
        </w:tc>
        <w:tc>
          <w:tcPr>
            <w:tcW w:w="1153" w:type="pct"/>
          </w:tcPr>
          <w:p w:rsidR="009517C6" w:rsidRPr="00761032" w:rsidRDefault="009517C6" w:rsidP="008521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032">
              <w:rPr>
                <w:rFonts w:ascii="Times New Roman" w:hAnsi="Times New Roman" w:cs="Times New Roman"/>
                <w:b/>
                <w:sz w:val="24"/>
                <w:szCs w:val="24"/>
              </w:rPr>
              <w:t>Supuestos de Sustentabilidad</w:t>
            </w:r>
          </w:p>
        </w:tc>
      </w:tr>
      <w:tr w:rsidR="009517C6" w:rsidRPr="00761032" w:rsidTr="00B26737">
        <w:trPr>
          <w:trHeight w:val="2967"/>
        </w:trPr>
        <w:tc>
          <w:tcPr>
            <w:tcW w:w="1674" w:type="pct"/>
          </w:tcPr>
          <w:p w:rsidR="009517C6" w:rsidRPr="00761032" w:rsidRDefault="009517C6" w:rsidP="008521E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032">
              <w:rPr>
                <w:rFonts w:ascii="Times New Roman" w:hAnsi="Times New Roman" w:cs="Times New Roman"/>
                <w:b/>
                <w:sz w:val="24"/>
                <w:szCs w:val="24"/>
              </w:rPr>
              <w:t>Componentes/productos (resultados u objetivos específicos):</w:t>
            </w:r>
          </w:p>
          <w:p w:rsidR="009517C6" w:rsidRPr="00761032" w:rsidRDefault="009517C6" w:rsidP="008521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032">
              <w:rPr>
                <w:rFonts w:ascii="Times New Roman" w:hAnsi="Times New Roman" w:cs="Times New Roman"/>
                <w:sz w:val="24"/>
                <w:szCs w:val="24"/>
              </w:rPr>
              <w:t>Productores capacitados en el uso eficiente del agua en los métodos y tecnologías de riego y en la organización, planificación y explotación de sistemas de riego.</w:t>
            </w:r>
          </w:p>
          <w:p w:rsidR="009517C6" w:rsidRPr="00761032" w:rsidRDefault="009517C6" w:rsidP="008521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032">
              <w:rPr>
                <w:rFonts w:ascii="Times New Roman" w:hAnsi="Times New Roman" w:cs="Times New Roman"/>
                <w:sz w:val="24"/>
                <w:szCs w:val="24"/>
              </w:rPr>
              <w:t>Información obtenida sobre la disponibilidad, de los recursos hídricos para el diseño y la implementación de los sistemas de riego.</w:t>
            </w:r>
          </w:p>
          <w:p w:rsidR="009517C6" w:rsidRPr="00761032" w:rsidRDefault="009517C6" w:rsidP="008521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032">
              <w:rPr>
                <w:rFonts w:ascii="Times New Roman" w:hAnsi="Times New Roman" w:cs="Times New Roman"/>
                <w:sz w:val="24"/>
                <w:szCs w:val="24"/>
              </w:rPr>
              <w:t>Levantamiento topográfico ejecutado en  las fincas de la comunidades Estero seco y la Guinea , para la obtención de la información requerida en el Diseño e implantación de los sistemas de riego</w:t>
            </w:r>
          </w:p>
          <w:p w:rsidR="009517C6" w:rsidRPr="00761032" w:rsidRDefault="009517C6" w:rsidP="008521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032">
              <w:rPr>
                <w:rFonts w:ascii="Times New Roman" w:hAnsi="Times New Roman" w:cs="Times New Roman"/>
                <w:sz w:val="24"/>
                <w:szCs w:val="24"/>
              </w:rPr>
              <w:t xml:space="preserve">Diagnóstico Social y Agro productivo realizado en las propiedades de las </w:t>
            </w:r>
            <w:r w:rsidRPr="00761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comunidades Estero Seco y la Guinea.</w:t>
            </w:r>
          </w:p>
          <w:p w:rsidR="009517C6" w:rsidRPr="00761032" w:rsidRDefault="009517C6" w:rsidP="008521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032">
              <w:rPr>
                <w:rFonts w:ascii="Times New Roman" w:hAnsi="Times New Roman" w:cs="Times New Roman"/>
                <w:sz w:val="24"/>
                <w:szCs w:val="24"/>
              </w:rPr>
              <w:t>Propuesta de sistemas de riego en las fincas seleccionadas de la asociación de productores 11 de agosto de la Parroquia Bellavista</w:t>
            </w:r>
          </w:p>
        </w:tc>
        <w:tc>
          <w:tcPr>
            <w:tcW w:w="1112" w:type="pct"/>
          </w:tcPr>
          <w:p w:rsidR="009517C6" w:rsidRPr="00761032" w:rsidRDefault="009517C6" w:rsidP="008521E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0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Indicadores de componentes:</w:t>
            </w:r>
          </w:p>
          <w:p w:rsidR="009517C6" w:rsidRPr="00761032" w:rsidRDefault="009517C6" w:rsidP="008521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032">
              <w:rPr>
                <w:rFonts w:ascii="Times New Roman" w:hAnsi="Times New Roman" w:cs="Times New Roman"/>
                <w:sz w:val="24"/>
                <w:szCs w:val="24"/>
              </w:rPr>
              <w:t xml:space="preserve">Hasta Abril del 2017 se habrá capacitado a los productores de las comunidades Estero Seco y la Guinea en el uso eficiente del agua en los métodos y tecnologías de riego  y en la  organización, planificación y explotación de sistemas de riego.100% </w:t>
            </w:r>
          </w:p>
          <w:p w:rsidR="009517C6" w:rsidRPr="00761032" w:rsidRDefault="009517C6" w:rsidP="008521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032">
              <w:rPr>
                <w:rFonts w:ascii="Times New Roman" w:hAnsi="Times New Roman" w:cs="Times New Roman"/>
                <w:sz w:val="24"/>
                <w:szCs w:val="24"/>
              </w:rPr>
              <w:t xml:space="preserve">Hasta marzo del 2017 se habrá obtenido en un 100% la información de los recursos hídricos para el diseño y la implementación </w:t>
            </w:r>
            <w:r w:rsidRPr="00761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de los sistemas de riego en las comunidades de la parroquia Bellavista </w:t>
            </w:r>
          </w:p>
          <w:p w:rsidR="009517C6" w:rsidRPr="00761032" w:rsidRDefault="009517C6" w:rsidP="008521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032">
              <w:rPr>
                <w:rFonts w:ascii="Times New Roman" w:hAnsi="Times New Roman" w:cs="Times New Roman"/>
                <w:sz w:val="24"/>
                <w:szCs w:val="24"/>
              </w:rPr>
              <w:t>Hasta febrero del 2017 se habrá realizado en un 100% el levantamiento topográfico de las fincas en las comunidades Estero Seco y La Guinea.</w:t>
            </w:r>
          </w:p>
        </w:tc>
        <w:tc>
          <w:tcPr>
            <w:tcW w:w="1060" w:type="pct"/>
          </w:tcPr>
          <w:p w:rsidR="009517C6" w:rsidRPr="00761032" w:rsidRDefault="009517C6" w:rsidP="008521E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0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Medios de componentes:</w:t>
            </w:r>
          </w:p>
          <w:p w:rsidR="009517C6" w:rsidRPr="00761032" w:rsidRDefault="009517C6" w:rsidP="008521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032">
              <w:rPr>
                <w:rFonts w:ascii="Times New Roman" w:hAnsi="Times New Roman" w:cs="Times New Roman"/>
                <w:color w:val="8496B0" w:themeColor="text2" w:themeTint="99"/>
                <w:sz w:val="24"/>
                <w:szCs w:val="24"/>
              </w:rPr>
              <w:t>-</w:t>
            </w:r>
            <w:r w:rsidRPr="00761032">
              <w:rPr>
                <w:rFonts w:ascii="Times New Roman" w:hAnsi="Times New Roman" w:cs="Times New Roman"/>
                <w:sz w:val="24"/>
                <w:szCs w:val="24"/>
              </w:rPr>
              <w:t>Registro de Asistencia</w:t>
            </w:r>
          </w:p>
          <w:p w:rsidR="009517C6" w:rsidRPr="00761032" w:rsidRDefault="009517C6" w:rsidP="008521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032">
              <w:rPr>
                <w:rFonts w:ascii="Times New Roman" w:hAnsi="Times New Roman" w:cs="Times New Roman"/>
                <w:sz w:val="24"/>
                <w:szCs w:val="24"/>
              </w:rPr>
              <w:t xml:space="preserve">-Archivo fotográfico </w:t>
            </w:r>
          </w:p>
          <w:p w:rsidR="009517C6" w:rsidRPr="00761032" w:rsidRDefault="009517C6" w:rsidP="008521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032">
              <w:rPr>
                <w:rFonts w:ascii="Times New Roman" w:hAnsi="Times New Roman" w:cs="Times New Roman"/>
                <w:sz w:val="24"/>
                <w:szCs w:val="24"/>
              </w:rPr>
              <w:t xml:space="preserve">-Encuesta de nivel conocimiento de la capacitación </w:t>
            </w:r>
          </w:p>
          <w:p w:rsidR="009517C6" w:rsidRPr="00761032" w:rsidRDefault="009517C6" w:rsidP="008521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032">
              <w:rPr>
                <w:rFonts w:ascii="Times New Roman" w:hAnsi="Times New Roman" w:cs="Times New Roman"/>
                <w:sz w:val="24"/>
                <w:szCs w:val="24"/>
              </w:rPr>
              <w:t xml:space="preserve">-Informe de visita </w:t>
            </w:r>
          </w:p>
          <w:p w:rsidR="009517C6" w:rsidRPr="00761032" w:rsidRDefault="009517C6" w:rsidP="008521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032">
              <w:rPr>
                <w:rFonts w:ascii="Times New Roman" w:hAnsi="Times New Roman" w:cs="Times New Roman"/>
                <w:sz w:val="24"/>
                <w:szCs w:val="24"/>
              </w:rPr>
              <w:t>-Registro de asistencia</w:t>
            </w:r>
          </w:p>
          <w:p w:rsidR="009517C6" w:rsidRPr="00761032" w:rsidRDefault="009517C6" w:rsidP="008521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032">
              <w:rPr>
                <w:rFonts w:ascii="Times New Roman" w:hAnsi="Times New Roman" w:cs="Times New Roman"/>
                <w:sz w:val="24"/>
                <w:szCs w:val="24"/>
              </w:rPr>
              <w:t>-Archivo fotográfico</w:t>
            </w:r>
          </w:p>
          <w:p w:rsidR="009517C6" w:rsidRPr="00761032" w:rsidRDefault="009517C6" w:rsidP="008521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032">
              <w:rPr>
                <w:rFonts w:ascii="Times New Roman" w:hAnsi="Times New Roman" w:cs="Times New Roman"/>
                <w:sz w:val="24"/>
                <w:szCs w:val="24"/>
              </w:rPr>
              <w:t xml:space="preserve">-Imágenes representativa de las áreas </w:t>
            </w:r>
          </w:p>
          <w:p w:rsidR="009517C6" w:rsidRPr="00761032" w:rsidRDefault="009517C6" w:rsidP="008521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032">
              <w:rPr>
                <w:rFonts w:ascii="Times New Roman" w:hAnsi="Times New Roman" w:cs="Times New Roman"/>
                <w:sz w:val="24"/>
                <w:szCs w:val="24"/>
              </w:rPr>
              <w:t xml:space="preserve">- Registro de asistencia </w:t>
            </w:r>
          </w:p>
          <w:p w:rsidR="009517C6" w:rsidRPr="00761032" w:rsidRDefault="009517C6" w:rsidP="008521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-Registro de asistencia </w:t>
            </w:r>
          </w:p>
          <w:p w:rsidR="009517C6" w:rsidRPr="00761032" w:rsidRDefault="009517C6" w:rsidP="008521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032">
              <w:rPr>
                <w:rFonts w:ascii="Times New Roman" w:hAnsi="Times New Roman" w:cs="Times New Roman"/>
                <w:sz w:val="24"/>
                <w:szCs w:val="24"/>
              </w:rPr>
              <w:t>-Encuestas que contenga la información requerida a los intereses del diagnóstico.</w:t>
            </w:r>
          </w:p>
        </w:tc>
        <w:tc>
          <w:tcPr>
            <w:tcW w:w="1153" w:type="pct"/>
          </w:tcPr>
          <w:p w:rsidR="009517C6" w:rsidRPr="00761032" w:rsidRDefault="009517C6" w:rsidP="008521E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0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Supuestos de componentes</w:t>
            </w:r>
          </w:p>
          <w:p w:rsidR="009517C6" w:rsidRPr="00761032" w:rsidRDefault="009517C6" w:rsidP="008521ED">
            <w:pPr>
              <w:spacing w:line="360" w:lineRule="auto"/>
              <w:jc w:val="both"/>
              <w:rPr>
                <w:rFonts w:ascii="Times New Roman" w:hAnsi="Times New Roman" w:cs="Times New Roman"/>
                <w:color w:val="8496B0" w:themeColor="text2" w:themeTint="99"/>
                <w:sz w:val="24"/>
                <w:szCs w:val="24"/>
              </w:rPr>
            </w:pPr>
            <w:r w:rsidRPr="00761032">
              <w:rPr>
                <w:rFonts w:ascii="Times New Roman" w:hAnsi="Times New Roman" w:cs="Times New Roman"/>
                <w:sz w:val="24"/>
                <w:szCs w:val="24"/>
              </w:rPr>
              <w:t>Motivación y  disponibilidad de los productores  para recibir la  capacitación</w:t>
            </w:r>
            <w:r w:rsidRPr="00761032">
              <w:rPr>
                <w:rFonts w:ascii="Times New Roman" w:hAnsi="Times New Roman" w:cs="Times New Roman"/>
                <w:color w:val="8496B0" w:themeColor="text2" w:themeTint="99"/>
                <w:sz w:val="24"/>
                <w:szCs w:val="24"/>
              </w:rPr>
              <w:t xml:space="preserve"> </w:t>
            </w:r>
          </w:p>
          <w:p w:rsidR="009517C6" w:rsidRPr="00761032" w:rsidRDefault="009517C6" w:rsidP="008521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032">
              <w:rPr>
                <w:rFonts w:ascii="Times New Roman" w:hAnsi="Times New Roman" w:cs="Times New Roman"/>
                <w:sz w:val="24"/>
                <w:szCs w:val="24"/>
              </w:rPr>
              <w:t>Disponibilidad de agua para el diseño y explotación de sistema de riego en la que se haga un uso eficiente y sostenible del agua.</w:t>
            </w:r>
          </w:p>
          <w:p w:rsidR="009517C6" w:rsidRPr="00761032" w:rsidRDefault="009517C6" w:rsidP="008521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032">
              <w:rPr>
                <w:rFonts w:ascii="Times New Roman" w:hAnsi="Times New Roman" w:cs="Times New Roman"/>
                <w:sz w:val="24"/>
                <w:szCs w:val="24"/>
              </w:rPr>
              <w:t>Disponibilidad de la información requerida para el diseño de los sistemas de riego.</w:t>
            </w:r>
          </w:p>
          <w:p w:rsidR="009517C6" w:rsidRPr="00761032" w:rsidRDefault="009517C6" w:rsidP="008521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032">
              <w:rPr>
                <w:rFonts w:ascii="Times New Roman" w:hAnsi="Times New Roman" w:cs="Times New Roman"/>
                <w:sz w:val="24"/>
                <w:szCs w:val="24"/>
              </w:rPr>
              <w:t xml:space="preserve">Motivación y disposición de los productores por brindar la información requerida entorno a </w:t>
            </w:r>
            <w:r w:rsidRPr="00761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los aspectos sociales y económicos contemplados en el diagnóstico.</w:t>
            </w:r>
          </w:p>
        </w:tc>
      </w:tr>
    </w:tbl>
    <w:p w:rsidR="008521ED" w:rsidRPr="00EE142B" w:rsidRDefault="008521ED" w:rsidP="00B26737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es-EC"/>
        </w:rPr>
      </w:pPr>
      <w:r w:rsidRPr="00EE142B">
        <w:rPr>
          <w:rFonts w:ascii="Times New Roman" w:eastAsiaTheme="minorEastAsia" w:hAnsi="Times New Roman" w:cs="Times New Roman"/>
          <w:b/>
          <w:sz w:val="24"/>
          <w:szCs w:val="24"/>
          <w:lang w:eastAsia="es-EC"/>
        </w:rPr>
        <w:lastRenderedPageBreak/>
        <w:t>TABLA 1 MA</w:t>
      </w:r>
      <w:bookmarkStart w:id="0" w:name="_GoBack"/>
      <w:bookmarkEnd w:id="0"/>
      <w:r w:rsidRPr="00EE142B">
        <w:rPr>
          <w:rFonts w:ascii="Times New Roman" w:eastAsiaTheme="minorEastAsia" w:hAnsi="Times New Roman" w:cs="Times New Roman"/>
          <w:b/>
          <w:sz w:val="24"/>
          <w:szCs w:val="24"/>
          <w:lang w:eastAsia="es-EC"/>
        </w:rPr>
        <w:t>TRIZ  DE INFORMACIÓN PARA LA REALIZACIÓN DEL DIAGNÓSTICO</w:t>
      </w:r>
    </w:p>
    <w:p w:rsidR="00B93C97" w:rsidRDefault="00B26737"/>
    <w:p w:rsidR="009517C6" w:rsidRDefault="009517C6"/>
    <w:p w:rsidR="009517C6" w:rsidRDefault="009517C6"/>
    <w:sectPr w:rsidR="009517C6" w:rsidSect="00B26737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7C6"/>
    <w:rsid w:val="0032687A"/>
    <w:rsid w:val="008521ED"/>
    <w:rsid w:val="009517C6"/>
    <w:rsid w:val="00B26737"/>
    <w:rsid w:val="00DE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3F7DF2-8761-49A9-85AD-9D43CF9B9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7C6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374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PS</dc:creator>
  <cp:keywords/>
  <dc:description/>
  <cp:lastModifiedBy>USUARIO PS</cp:lastModifiedBy>
  <cp:revision>3</cp:revision>
  <dcterms:created xsi:type="dcterms:W3CDTF">2018-10-01T01:51:00Z</dcterms:created>
  <dcterms:modified xsi:type="dcterms:W3CDTF">2018-10-04T03:56:00Z</dcterms:modified>
</cp:coreProperties>
</file>