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4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006"/>
        <w:gridCol w:w="1911"/>
        <w:gridCol w:w="2079"/>
      </w:tblGrid>
      <w:tr w:rsidR="009517C6" w:rsidRPr="00761032" w:rsidTr="00B26737">
        <w:tc>
          <w:tcPr>
            <w:tcW w:w="1674" w:type="pct"/>
          </w:tcPr>
          <w:p w:rsidR="009517C6" w:rsidRPr="00761032" w:rsidRDefault="009517C6" w:rsidP="00852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t>Resumen Narrativo de Objetivos</w:t>
            </w:r>
          </w:p>
        </w:tc>
        <w:tc>
          <w:tcPr>
            <w:tcW w:w="1112" w:type="pct"/>
          </w:tcPr>
          <w:p w:rsidR="009517C6" w:rsidRPr="00761032" w:rsidRDefault="009517C6" w:rsidP="00852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t>Indicadores Verificables Objetivamente</w:t>
            </w:r>
          </w:p>
        </w:tc>
        <w:tc>
          <w:tcPr>
            <w:tcW w:w="1060" w:type="pct"/>
          </w:tcPr>
          <w:p w:rsidR="009517C6" w:rsidRPr="00761032" w:rsidRDefault="009517C6" w:rsidP="00852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t>Fuentes de Verificación</w:t>
            </w:r>
          </w:p>
        </w:tc>
        <w:tc>
          <w:tcPr>
            <w:tcW w:w="1153" w:type="pct"/>
          </w:tcPr>
          <w:p w:rsidR="009517C6" w:rsidRPr="00761032" w:rsidRDefault="009517C6" w:rsidP="00852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t>Supuestos de Sustentabilidad</w:t>
            </w:r>
          </w:p>
        </w:tc>
      </w:tr>
      <w:tr w:rsidR="009517C6" w:rsidRPr="00761032" w:rsidTr="00B26737">
        <w:trPr>
          <w:trHeight w:val="2967"/>
        </w:trPr>
        <w:tc>
          <w:tcPr>
            <w:tcW w:w="1674" w:type="pct"/>
          </w:tcPr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t>Componentes/productos (resultados u objetivos específicos):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Productores capacitados en el uso eficiente del agua en los métodos y tecnologías de riego y en la organización, planificación y explotación de sistemas de riego.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Información obtenida sobre la disponibilidad, de los recursos hídricos para el diseño y la implementación de los sistemas de riego.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Levantamiento topográfico ejecutado en  las fincas de la comunidades Estero seco y la Guinea , para la obtención de la información requerida en el Diseño e implantación de los sistemas de riego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Diagnóstico Social y Agro productivo realizado en las propiedades de las </w:t>
            </w:r>
            <w:r w:rsidRPr="007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comunidades Estero Seco y la Guinea.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Propuesta de sistemas de riego en las fincas seleccionadas de la asociación de productores 11 de agosto de la Parroquia Bellavista</w:t>
            </w:r>
          </w:p>
        </w:tc>
        <w:tc>
          <w:tcPr>
            <w:tcW w:w="1112" w:type="pct"/>
          </w:tcPr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Indicadores de componentes: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Hasta Abril del 2017 se habrá capacitado a los productores de las comunidades Estero Seco y la Guinea en el uso eficiente del agua en los métodos y tecnologías de riego  y en la  organización, planificación y explotación de sistemas de riego.100% 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Hasta marzo del 2017 se habrá obtenido en un 100% la información de los recursos hídricos para el diseño y la implementación </w:t>
            </w:r>
            <w:r w:rsidRPr="007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los sistemas de riego en las comunidades de la parroquia Bellavista 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Hasta febrero del 2017 se habrá realizado en un 100% el levantamiento topográfico de las fincas en las comunidades Estero Seco y La Guinea.</w:t>
            </w:r>
          </w:p>
        </w:tc>
        <w:tc>
          <w:tcPr>
            <w:tcW w:w="1060" w:type="pct"/>
          </w:tcPr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Medios de componentes: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-</w:t>
            </w: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Registro de Asistencia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-Archivo fotográfico 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-Encuesta de nivel conocimiento de la capacitación 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-Informe de visita 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-Registro de asistencia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-Archivo fotográfico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-Imágenes representativa de las áreas 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- Registro de asistencia 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-Registro de asistencia </w:t>
            </w:r>
          </w:p>
          <w:p w:rsidR="009517C6" w:rsidRPr="00761032" w:rsidRDefault="009517C6" w:rsidP="00852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-Encuestas que contenga la información requerida a los intereses del diagnóstico.</w:t>
            </w:r>
          </w:p>
        </w:tc>
        <w:tc>
          <w:tcPr>
            <w:tcW w:w="1153" w:type="pct"/>
          </w:tcPr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Supuestos de componentes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Motivación y  disponibilidad de los productores  para recibir la  capacitación</w:t>
            </w:r>
            <w:r w:rsidRPr="00761032"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 xml:space="preserve"> 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Disponibilidad de agua para el diseño y explotación de sistema de riego en la que se haga un uso eficiente y sostenible del agua.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>Disponibilidad de la información requerida para el diseño de los sistemas de riego.</w:t>
            </w:r>
          </w:p>
          <w:p w:rsidR="009517C6" w:rsidRPr="00761032" w:rsidRDefault="009517C6" w:rsidP="008521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2">
              <w:rPr>
                <w:rFonts w:ascii="Times New Roman" w:hAnsi="Times New Roman" w:cs="Times New Roman"/>
                <w:sz w:val="24"/>
                <w:szCs w:val="24"/>
              </w:rPr>
              <w:t xml:space="preserve">Motivación y disposición de los productores por brindar la información requerida entorno a </w:t>
            </w:r>
            <w:r w:rsidRPr="007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los aspectos sociales y económicos contemplados en el diagnóstico.</w:t>
            </w:r>
          </w:p>
        </w:tc>
      </w:tr>
    </w:tbl>
    <w:p w:rsidR="008521ED" w:rsidRPr="00EE142B" w:rsidRDefault="008521ED" w:rsidP="00B26737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s-EC"/>
        </w:rPr>
      </w:pPr>
      <w:r w:rsidRPr="00EE142B">
        <w:rPr>
          <w:rFonts w:ascii="Times New Roman" w:eastAsiaTheme="minorEastAsia" w:hAnsi="Times New Roman" w:cs="Times New Roman"/>
          <w:b/>
          <w:sz w:val="24"/>
          <w:szCs w:val="24"/>
          <w:lang w:eastAsia="es-EC"/>
        </w:rPr>
        <w:lastRenderedPageBreak/>
        <w:t>TABLA 1 MA</w:t>
      </w:r>
      <w:bookmarkStart w:id="0" w:name="_GoBack"/>
      <w:bookmarkEnd w:id="0"/>
      <w:r w:rsidRPr="00EE142B">
        <w:rPr>
          <w:rFonts w:ascii="Times New Roman" w:eastAsiaTheme="minorEastAsia" w:hAnsi="Times New Roman" w:cs="Times New Roman"/>
          <w:b/>
          <w:sz w:val="24"/>
          <w:szCs w:val="24"/>
          <w:lang w:eastAsia="es-EC"/>
        </w:rPr>
        <w:t>TRIZ  DE INFORMACIÓN PARA LA REALIZACIÓN DEL DIAGNÓSTICO</w:t>
      </w:r>
    </w:p>
    <w:p w:rsidR="00B93C97" w:rsidRDefault="00B26737"/>
    <w:p w:rsidR="009517C6" w:rsidRDefault="009517C6"/>
    <w:p w:rsidR="009517C6" w:rsidRDefault="009517C6"/>
    <w:sectPr w:rsidR="009517C6" w:rsidSect="00B2673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C6"/>
    <w:rsid w:val="0032687A"/>
    <w:rsid w:val="008521ED"/>
    <w:rsid w:val="009517C6"/>
    <w:rsid w:val="00B26737"/>
    <w:rsid w:val="00D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F7DF2-8761-49A9-85AD-9D43CF9B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C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PS</dc:creator>
  <cp:keywords/>
  <dc:description/>
  <cp:lastModifiedBy>USUARIO PS</cp:lastModifiedBy>
  <cp:revision>3</cp:revision>
  <dcterms:created xsi:type="dcterms:W3CDTF">2018-10-01T01:51:00Z</dcterms:created>
  <dcterms:modified xsi:type="dcterms:W3CDTF">2018-10-04T03:56:00Z</dcterms:modified>
</cp:coreProperties>
</file>