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3231E" w14:textId="01CBBC6E" w:rsidR="009223D6" w:rsidRDefault="003F3CBD" w:rsidP="009223D6">
      <w:pPr>
        <w:spacing w:line="360" w:lineRule="auto"/>
        <w:jc w:val="both"/>
        <w:rPr>
          <w:rFonts w:ascii="Times New Roman" w:hAnsi="Times New Roman" w:cs="Times New Roman"/>
          <w:sz w:val="24"/>
          <w:szCs w:val="24"/>
        </w:rPr>
      </w:pPr>
      <w:r w:rsidRPr="005C2B6E">
        <w:rPr>
          <w:rFonts w:ascii="Times New Roman" w:hAnsi="Times New Roman" w:cs="Times New Roman"/>
          <w:b/>
          <w:sz w:val="24"/>
          <w:szCs w:val="24"/>
        </w:rPr>
        <w:t>Análisis de los servicios publicitarios demanda</w:t>
      </w:r>
      <w:r>
        <w:rPr>
          <w:rFonts w:ascii="Times New Roman" w:hAnsi="Times New Roman" w:cs="Times New Roman"/>
          <w:b/>
          <w:sz w:val="24"/>
          <w:szCs w:val="24"/>
        </w:rPr>
        <w:t>d</w:t>
      </w:r>
      <w:r w:rsidRPr="005C2B6E">
        <w:rPr>
          <w:rFonts w:ascii="Times New Roman" w:hAnsi="Times New Roman" w:cs="Times New Roman"/>
          <w:b/>
          <w:sz w:val="24"/>
          <w:szCs w:val="24"/>
        </w:rPr>
        <w:t xml:space="preserve">os por </w:t>
      </w:r>
      <w:r>
        <w:rPr>
          <w:rFonts w:ascii="Times New Roman" w:hAnsi="Times New Roman" w:cs="Times New Roman"/>
          <w:b/>
          <w:sz w:val="24"/>
          <w:szCs w:val="24"/>
        </w:rPr>
        <w:t xml:space="preserve">las </w:t>
      </w:r>
      <w:r w:rsidRPr="005C2B6E">
        <w:rPr>
          <w:rFonts w:ascii="Times New Roman" w:hAnsi="Times New Roman" w:cs="Times New Roman"/>
          <w:b/>
          <w:sz w:val="24"/>
          <w:szCs w:val="24"/>
        </w:rPr>
        <w:t xml:space="preserve">empresas </w:t>
      </w:r>
      <w:r w:rsidRPr="00FE0230">
        <w:rPr>
          <w:rFonts w:ascii="Times New Roman" w:hAnsi="Times New Roman" w:cs="Times New Roman"/>
          <w:b/>
          <w:sz w:val="24"/>
          <w:szCs w:val="24"/>
        </w:rPr>
        <w:t>públicas y privada</w:t>
      </w:r>
      <w:r>
        <w:rPr>
          <w:rFonts w:ascii="Times New Roman" w:hAnsi="Times New Roman" w:cs="Times New Roman"/>
          <w:b/>
          <w:sz w:val="24"/>
          <w:szCs w:val="24"/>
        </w:rPr>
        <w:t>s de</w:t>
      </w:r>
      <w:r w:rsidRPr="005C2B6E">
        <w:rPr>
          <w:rFonts w:ascii="Times New Roman" w:hAnsi="Times New Roman" w:cs="Times New Roman"/>
          <w:b/>
          <w:sz w:val="24"/>
          <w:szCs w:val="24"/>
        </w:rPr>
        <w:t xml:space="preserve"> la ciudad de Portoviejo</w:t>
      </w:r>
      <w:r w:rsidR="009223D6" w:rsidRPr="00591F69">
        <w:rPr>
          <w:rFonts w:ascii="Times New Roman" w:hAnsi="Times New Roman" w:cs="Times New Roman"/>
          <w:sz w:val="24"/>
          <w:szCs w:val="24"/>
        </w:rPr>
        <w:t>.</w:t>
      </w:r>
      <w:r w:rsidR="009223D6">
        <w:rPr>
          <w:rStyle w:val="Refdenotaalpie"/>
        </w:rPr>
        <w:footnoteReference w:id="1"/>
      </w:r>
    </w:p>
    <w:p w14:paraId="43ADA601" w14:textId="77777777" w:rsidR="009223D6" w:rsidRDefault="009223D6" w:rsidP="009223D6">
      <w:pPr>
        <w:spacing w:after="0" w:line="360" w:lineRule="auto"/>
        <w:jc w:val="both"/>
        <w:rPr>
          <w:rFonts w:ascii="Times New Roman" w:hAnsi="Times New Roman" w:cs="Times New Roman"/>
          <w:sz w:val="24"/>
          <w:szCs w:val="24"/>
        </w:rPr>
      </w:pPr>
      <w:r w:rsidRPr="00591F69">
        <w:rPr>
          <w:rFonts w:ascii="Times New Roman" w:hAnsi="Times New Roman" w:cs="Times New Roman"/>
          <w:sz w:val="24"/>
          <w:szCs w:val="24"/>
        </w:rPr>
        <w:t>María Daniela Cevallos Delgado</w:t>
      </w:r>
    </w:p>
    <w:p w14:paraId="77C6535F" w14:textId="77777777" w:rsidR="009223D6" w:rsidRPr="00591F69" w:rsidRDefault="009223D6" w:rsidP="00922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Universidad San Gregorio de Portoviejo</w:t>
      </w:r>
    </w:p>
    <w:p w14:paraId="0E7949A4" w14:textId="77777777" w:rsidR="009223D6" w:rsidRPr="00591F69" w:rsidRDefault="00C46A2E" w:rsidP="009223D6">
      <w:pPr>
        <w:spacing w:line="360" w:lineRule="auto"/>
        <w:jc w:val="both"/>
        <w:rPr>
          <w:rFonts w:ascii="Times New Roman" w:hAnsi="Times New Roman" w:cs="Times New Roman"/>
          <w:sz w:val="24"/>
          <w:szCs w:val="24"/>
        </w:rPr>
      </w:pPr>
      <w:hyperlink r:id="rId8" w:history="1">
        <w:r w:rsidR="009223D6" w:rsidRPr="00591F69">
          <w:rPr>
            <w:rStyle w:val="Hipervnculo"/>
            <w:rFonts w:ascii="Times New Roman" w:hAnsi="Times New Roman" w:cs="Times New Roman"/>
            <w:sz w:val="24"/>
            <w:szCs w:val="24"/>
          </w:rPr>
          <w:t>danielacevallosdelgado@hotmail.com</w:t>
        </w:r>
      </w:hyperlink>
    </w:p>
    <w:p w14:paraId="5E0AE23B" w14:textId="77777777" w:rsidR="009223D6" w:rsidRDefault="009223D6" w:rsidP="009223D6">
      <w:pPr>
        <w:spacing w:after="0" w:line="360" w:lineRule="auto"/>
        <w:jc w:val="both"/>
        <w:rPr>
          <w:rFonts w:ascii="Times New Roman" w:hAnsi="Times New Roman" w:cs="Times New Roman"/>
          <w:sz w:val="24"/>
          <w:szCs w:val="24"/>
        </w:rPr>
      </w:pPr>
      <w:proofErr w:type="spellStart"/>
      <w:r w:rsidRPr="00591F69">
        <w:rPr>
          <w:rFonts w:ascii="Times New Roman" w:hAnsi="Times New Roman" w:cs="Times New Roman"/>
          <w:sz w:val="24"/>
          <w:szCs w:val="24"/>
        </w:rPr>
        <w:t>Rauny</w:t>
      </w:r>
      <w:proofErr w:type="spellEnd"/>
      <w:r w:rsidRPr="00591F69">
        <w:rPr>
          <w:rFonts w:ascii="Times New Roman" w:hAnsi="Times New Roman" w:cs="Times New Roman"/>
          <w:sz w:val="24"/>
          <w:szCs w:val="24"/>
        </w:rPr>
        <w:t xml:space="preserve"> Javier </w:t>
      </w:r>
      <w:proofErr w:type="spellStart"/>
      <w:r w:rsidRPr="00591F69">
        <w:rPr>
          <w:rFonts w:ascii="Times New Roman" w:hAnsi="Times New Roman" w:cs="Times New Roman"/>
          <w:sz w:val="24"/>
          <w:szCs w:val="24"/>
        </w:rPr>
        <w:t>Limonta</w:t>
      </w:r>
      <w:proofErr w:type="spellEnd"/>
      <w:r w:rsidRPr="00591F69">
        <w:rPr>
          <w:rFonts w:ascii="Times New Roman" w:hAnsi="Times New Roman" w:cs="Times New Roman"/>
          <w:sz w:val="24"/>
          <w:szCs w:val="24"/>
        </w:rPr>
        <w:t xml:space="preserve"> Más</w:t>
      </w:r>
    </w:p>
    <w:p w14:paraId="6295E07A" w14:textId="77777777" w:rsidR="009223D6" w:rsidRPr="00591F69" w:rsidRDefault="009223D6" w:rsidP="00922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Universidad San Gregorio de Portoviejo</w:t>
      </w:r>
    </w:p>
    <w:p w14:paraId="2AD18981" w14:textId="77777777" w:rsidR="009223D6" w:rsidRDefault="00C46A2E" w:rsidP="009223D6">
      <w:pPr>
        <w:spacing w:line="360" w:lineRule="auto"/>
        <w:jc w:val="both"/>
        <w:rPr>
          <w:rStyle w:val="Hipervnculo"/>
          <w:rFonts w:ascii="Times New Roman" w:hAnsi="Times New Roman" w:cs="Times New Roman"/>
          <w:sz w:val="24"/>
          <w:szCs w:val="24"/>
        </w:rPr>
      </w:pPr>
      <w:hyperlink r:id="rId9" w:history="1">
        <w:r w:rsidR="009223D6" w:rsidRPr="00591F69">
          <w:rPr>
            <w:rStyle w:val="Hipervnculo"/>
            <w:rFonts w:ascii="Times New Roman" w:hAnsi="Times New Roman" w:cs="Times New Roman"/>
            <w:sz w:val="24"/>
            <w:szCs w:val="24"/>
          </w:rPr>
          <w:t>rjlimonta@sangregorio.edu.ec</w:t>
        </w:r>
      </w:hyperlink>
    </w:p>
    <w:p w14:paraId="4394E3E4" w14:textId="77777777" w:rsidR="009223D6" w:rsidRPr="00B1562A" w:rsidRDefault="009223D6" w:rsidP="009223D6">
      <w:pPr>
        <w:spacing w:after="0" w:line="360" w:lineRule="auto"/>
        <w:jc w:val="both"/>
        <w:rPr>
          <w:rFonts w:ascii="Times New Roman" w:hAnsi="Times New Roman" w:cs="Times New Roman"/>
          <w:sz w:val="24"/>
          <w:szCs w:val="24"/>
        </w:rPr>
      </w:pPr>
      <w:r w:rsidRPr="00B1562A">
        <w:rPr>
          <w:rFonts w:ascii="Times New Roman" w:hAnsi="Times New Roman" w:cs="Times New Roman"/>
          <w:sz w:val="24"/>
          <w:szCs w:val="24"/>
        </w:rPr>
        <w:t>Francisco Xavier Dueñas Espinoza</w:t>
      </w:r>
    </w:p>
    <w:p w14:paraId="41F78D5A" w14:textId="4F53B513" w:rsidR="009223D6" w:rsidRDefault="00C46A2E" w:rsidP="009223D6">
      <w:pPr>
        <w:spacing w:after="0" w:line="360" w:lineRule="auto"/>
        <w:jc w:val="both"/>
        <w:rPr>
          <w:rFonts w:ascii="Times New Roman" w:hAnsi="Times New Roman" w:cs="Times New Roman"/>
          <w:sz w:val="24"/>
          <w:szCs w:val="24"/>
        </w:rPr>
      </w:pPr>
      <w:hyperlink r:id="rId10" w:history="1">
        <w:r w:rsidR="003F11EF" w:rsidRPr="009B05FB">
          <w:rPr>
            <w:rStyle w:val="Hipervnculo"/>
            <w:rFonts w:ascii="Times New Roman" w:hAnsi="Times New Roman" w:cs="Times New Roman"/>
            <w:sz w:val="24"/>
            <w:szCs w:val="24"/>
          </w:rPr>
          <w:t>fxduenas@sangregorio.edu.ec</w:t>
        </w:r>
      </w:hyperlink>
    </w:p>
    <w:p w14:paraId="72AF494E" w14:textId="17340D57" w:rsidR="003F11EF" w:rsidRDefault="00CE3836" w:rsidP="00922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Universidad San Gregorio de Portoviejo</w:t>
      </w:r>
    </w:p>
    <w:p w14:paraId="1F7644A4" w14:textId="77777777" w:rsidR="00CE3836" w:rsidRPr="00591F69" w:rsidRDefault="00CE3836" w:rsidP="009223D6">
      <w:pPr>
        <w:spacing w:after="0" w:line="360" w:lineRule="auto"/>
        <w:jc w:val="both"/>
        <w:rPr>
          <w:rFonts w:ascii="Times New Roman" w:hAnsi="Times New Roman" w:cs="Times New Roman"/>
          <w:sz w:val="24"/>
          <w:szCs w:val="24"/>
        </w:rPr>
      </w:pPr>
    </w:p>
    <w:p w14:paraId="50F68245" w14:textId="77777777" w:rsidR="009223D6" w:rsidRPr="00C02382" w:rsidRDefault="009223D6" w:rsidP="009223D6">
      <w:pPr>
        <w:spacing w:line="360" w:lineRule="auto"/>
        <w:jc w:val="both"/>
        <w:rPr>
          <w:rFonts w:ascii="Times New Roman" w:hAnsi="Times New Roman" w:cs="Times New Roman"/>
          <w:b/>
          <w:sz w:val="24"/>
          <w:szCs w:val="24"/>
        </w:rPr>
      </w:pPr>
      <w:r w:rsidRPr="00C02382">
        <w:rPr>
          <w:rFonts w:ascii="Times New Roman" w:hAnsi="Times New Roman" w:cs="Times New Roman"/>
          <w:b/>
          <w:sz w:val="24"/>
          <w:szCs w:val="24"/>
        </w:rPr>
        <w:t>Resumen</w:t>
      </w:r>
      <w:r>
        <w:rPr>
          <w:rFonts w:ascii="Times New Roman" w:hAnsi="Times New Roman" w:cs="Times New Roman"/>
          <w:b/>
          <w:sz w:val="24"/>
          <w:szCs w:val="24"/>
        </w:rPr>
        <w:t>.</w:t>
      </w:r>
    </w:p>
    <w:p w14:paraId="1BF08356" w14:textId="40022AF3" w:rsidR="009223D6" w:rsidRPr="00591F69" w:rsidRDefault="003F3CBD" w:rsidP="004335F4">
      <w:pPr>
        <w:spacing w:after="0" w:line="480" w:lineRule="auto"/>
        <w:jc w:val="both"/>
        <w:rPr>
          <w:rFonts w:ascii="Times New Roman" w:hAnsi="Times New Roman" w:cs="Times New Roman"/>
          <w:sz w:val="24"/>
          <w:szCs w:val="24"/>
        </w:rPr>
      </w:pPr>
      <w:r w:rsidRPr="0016682F">
        <w:rPr>
          <w:rFonts w:ascii="Times New Roman" w:hAnsi="Times New Roman" w:cs="Times New Roman"/>
          <w:sz w:val="24"/>
          <w:szCs w:val="24"/>
        </w:rPr>
        <w:t xml:space="preserve">El presente trabajo busca </w:t>
      </w:r>
      <w:r w:rsidR="00CA65CB">
        <w:rPr>
          <w:rFonts w:ascii="Times New Roman" w:hAnsi="Times New Roman" w:cs="Times New Roman"/>
          <w:sz w:val="24"/>
          <w:szCs w:val="24"/>
        </w:rPr>
        <w:t xml:space="preserve">analizar </w:t>
      </w:r>
      <w:r w:rsidRPr="0016682F">
        <w:rPr>
          <w:rFonts w:ascii="Times New Roman" w:hAnsi="Times New Roman" w:cs="Times New Roman"/>
          <w:sz w:val="24"/>
          <w:szCs w:val="24"/>
        </w:rPr>
        <w:t xml:space="preserve">los servicios publicitarios que las empresas públicas y privadas de la ciudad de Portoviejo, demandan de las </w:t>
      </w:r>
      <w:r w:rsidR="009223D6" w:rsidRPr="0016682F">
        <w:rPr>
          <w:rFonts w:ascii="Times New Roman" w:hAnsi="Times New Roman" w:cs="Times New Roman"/>
          <w:sz w:val="24"/>
          <w:szCs w:val="24"/>
        </w:rPr>
        <w:t>agencias de publicidad</w:t>
      </w:r>
      <w:r w:rsidRPr="0016682F">
        <w:rPr>
          <w:rFonts w:ascii="Times New Roman" w:hAnsi="Times New Roman" w:cs="Times New Roman"/>
          <w:sz w:val="24"/>
          <w:szCs w:val="24"/>
        </w:rPr>
        <w:t>. Para cumplir con la finalidad planteada, se realiz</w:t>
      </w:r>
      <w:r w:rsidR="00D4133D" w:rsidRPr="0016682F">
        <w:rPr>
          <w:rFonts w:ascii="Times New Roman" w:hAnsi="Times New Roman" w:cs="Times New Roman"/>
          <w:sz w:val="24"/>
          <w:szCs w:val="24"/>
        </w:rPr>
        <w:t>ó</w:t>
      </w:r>
      <w:r w:rsidRPr="0016682F">
        <w:rPr>
          <w:rFonts w:ascii="Times New Roman" w:hAnsi="Times New Roman" w:cs="Times New Roman"/>
          <w:sz w:val="24"/>
          <w:szCs w:val="24"/>
        </w:rPr>
        <w:t xml:space="preserve"> una revisión de la literatura que permit</w:t>
      </w:r>
      <w:r w:rsidR="006B51F1">
        <w:rPr>
          <w:rFonts w:ascii="Times New Roman" w:hAnsi="Times New Roman" w:cs="Times New Roman"/>
          <w:sz w:val="24"/>
          <w:szCs w:val="24"/>
        </w:rPr>
        <w:t>ió</w:t>
      </w:r>
      <w:r w:rsidRPr="0016682F">
        <w:rPr>
          <w:rFonts w:ascii="Times New Roman" w:hAnsi="Times New Roman" w:cs="Times New Roman"/>
          <w:sz w:val="24"/>
          <w:szCs w:val="24"/>
        </w:rPr>
        <w:t xml:space="preserve"> conceptualizar el ámbito de la publicidad y establecer los servicios que una Agencia de Publicidad debe ofertar dentro de su porta</w:t>
      </w:r>
      <w:r w:rsidRPr="00FD498B">
        <w:rPr>
          <w:rFonts w:ascii="Times New Roman" w:hAnsi="Times New Roman" w:cs="Times New Roman"/>
          <w:sz w:val="24"/>
          <w:szCs w:val="24"/>
        </w:rPr>
        <w:t>folio</w:t>
      </w:r>
      <w:r w:rsidR="006C73CB" w:rsidRPr="00FD498B">
        <w:rPr>
          <w:rFonts w:ascii="Times New Roman" w:hAnsi="Times New Roman" w:cs="Times New Roman"/>
          <w:sz w:val="24"/>
          <w:szCs w:val="24"/>
        </w:rPr>
        <w:t>, a</w:t>
      </w:r>
      <w:r w:rsidR="0016682F" w:rsidRPr="00FD498B">
        <w:rPr>
          <w:rFonts w:ascii="Times New Roman" w:hAnsi="Times New Roman" w:cs="Times New Roman"/>
          <w:sz w:val="24"/>
          <w:szCs w:val="24"/>
        </w:rPr>
        <w:t>de</w:t>
      </w:r>
      <w:r w:rsidR="0016682F" w:rsidRPr="0016682F">
        <w:rPr>
          <w:rFonts w:ascii="Times New Roman" w:hAnsi="Times New Roman" w:cs="Times New Roman"/>
          <w:sz w:val="24"/>
          <w:szCs w:val="24"/>
        </w:rPr>
        <w:t>más se desarrolló una investigación con enfoque mixto</w:t>
      </w:r>
      <w:r w:rsidR="00E128D0">
        <w:rPr>
          <w:rFonts w:ascii="Times New Roman" w:hAnsi="Times New Roman" w:cs="Times New Roman"/>
          <w:sz w:val="24"/>
          <w:szCs w:val="24"/>
        </w:rPr>
        <w:t xml:space="preserve"> (</w:t>
      </w:r>
      <w:proofErr w:type="spellStart"/>
      <w:r w:rsidR="00E128D0">
        <w:rPr>
          <w:rFonts w:ascii="Times New Roman" w:hAnsi="Times New Roman" w:cs="Times New Roman"/>
          <w:sz w:val="24"/>
          <w:szCs w:val="24"/>
        </w:rPr>
        <w:t>cuali</w:t>
      </w:r>
      <w:proofErr w:type="spellEnd"/>
      <w:r w:rsidR="00E128D0">
        <w:rPr>
          <w:rFonts w:ascii="Times New Roman" w:hAnsi="Times New Roman" w:cs="Times New Roman"/>
          <w:sz w:val="24"/>
          <w:szCs w:val="24"/>
        </w:rPr>
        <w:t xml:space="preserve"> – cuantitativa)</w:t>
      </w:r>
      <w:r w:rsidR="0016682F" w:rsidRPr="0016682F">
        <w:rPr>
          <w:rFonts w:ascii="Times New Roman" w:hAnsi="Times New Roman" w:cs="Times New Roman"/>
          <w:sz w:val="24"/>
          <w:szCs w:val="24"/>
        </w:rPr>
        <w:t xml:space="preserve">, </w:t>
      </w:r>
      <w:r w:rsidR="00E128D0" w:rsidRPr="0016682F">
        <w:rPr>
          <w:rFonts w:ascii="Times New Roman" w:hAnsi="Times New Roman" w:cs="Times New Roman"/>
          <w:sz w:val="24"/>
          <w:szCs w:val="24"/>
        </w:rPr>
        <w:t>aplicando</w:t>
      </w:r>
      <w:r w:rsidR="0016682F" w:rsidRPr="0016682F">
        <w:rPr>
          <w:rFonts w:ascii="Times New Roman" w:hAnsi="Times New Roman" w:cs="Times New Roman"/>
          <w:sz w:val="24"/>
          <w:szCs w:val="24"/>
        </w:rPr>
        <w:t xml:space="preserve"> encuestas a los representantes de las empresas anunciantes para complementarse con entrevistas en profundidad a dueños/gerentes de las agencias publicitarias locales. </w:t>
      </w:r>
      <w:r w:rsidR="006B51F1">
        <w:rPr>
          <w:rFonts w:ascii="Times New Roman" w:hAnsi="Times New Roman" w:cs="Times New Roman"/>
          <w:sz w:val="24"/>
          <w:szCs w:val="24"/>
        </w:rPr>
        <w:t>Los resultados obtenidos permitieron</w:t>
      </w:r>
      <w:r w:rsidR="009223D6" w:rsidRPr="0016682F">
        <w:rPr>
          <w:rFonts w:ascii="Times New Roman" w:hAnsi="Times New Roman" w:cs="Times New Roman"/>
          <w:sz w:val="24"/>
          <w:szCs w:val="24"/>
        </w:rPr>
        <w:t xml:space="preserve"> afirmar que las </w:t>
      </w:r>
      <w:r w:rsidRPr="0016682F">
        <w:rPr>
          <w:rFonts w:ascii="Times New Roman" w:hAnsi="Times New Roman" w:cs="Times New Roman"/>
          <w:sz w:val="24"/>
          <w:szCs w:val="24"/>
        </w:rPr>
        <w:t xml:space="preserve">empresas </w:t>
      </w:r>
      <w:r w:rsidR="009223D6" w:rsidRPr="0016682F">
        <w:rPr>
          <w:rFonts w:ascii="Times New Roman" w:hAnsi="Times New Roman" w:cs="Times New Roman"/>
          <w:sz w:val="24"/>
          <w:szCs w:val="24"/>
        </w:rPr>
        <w:t>investigadas</w:t>
      </w:r>
      <w:r w:rsidRPr="0016682F">
        <w:rPr>
          <w:rFonts w:ascii="Times New Roman" w:hAnsi="Times New Roman" w:cs="Times New Roman"/>
          <w:sz w:val="24"/>
          <w:szCs w:val="24"/>
        </w:rPr>
        <w:t xml:space="preserve"> no están demandando servicios publicitarios propiamente y que las agencias de publicidad</w:t>
      </w:r>
      <w:r w:rsidR="009223D6" w:rsidRPr="0016682F">
        <w:rPr>
          <w:rFonts w:ascii="Times New Roman" w:hAnsi="Times New Roman" w:cs="Times New Roman"/>
          <w:sz w:val="24"/>
          <w:szCs w:val="24"/>
        </w:rPr>
        <w:t xml:space="preserve"> tienen un perfil de agencias especializadas</w:t>
      </w:r>
      <w:r w:rsidR="00923F80">
        <w:rPr>
          <w:rFonts w:ascii="Times New Roman" w:hAnsi="Times New Roman" w:cs="Times New Roman"/>
          <w:sz w:val="24"/>
          <w:szCs w:val="24"/>
        </w:rPr>
        <w:t>, aunque sus principales servicios no son inherentes a las agencias.</w:t>
      </w:r>
    </w:p>
    <w:p w14:paraId="26594F2F" w14:textId="17C8D003" w:rsidR="00B83FB5" w:rsidRDefault="00296D9B" w:rsidP="004335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Palabras claves: </w:t>
      </w:r>
      <w:r w:rsidRPr="005D1D28">
        <w:rPr>
          <w:rFonts w:ascii="Times New Roman" w:hAnsi="Times New Roman" w:cs="Times New Roman"/>
          <w:sz w:val="24"/>
          <w:szCs w:val="24"/>
        </w:rPr>
        <w:t>Estrategias</w:t>
      </w:r>
      <w:r w:rsidR="005D1D28" w:rsidRPr="005D1D28">
        <w:rPr>
          <w:rFonts w:ascii="Times New Roman" w:hAnsi="Times New Roman" w:cs="Times New Roman"/>
          <w:sz w:val="24"/>
          <w:szCs w:val="24"/>
        </w:rPr>
        <w:t xml:space="preserve">, </w:t>
      </w:r>
      <w:r w:rsidR="00E128D0" w:rsidRPr="005D1D28">
        <w:rPr>
          <w:rFonts w:ascii="Times New Roman" w:hAnsi="Times New Roman" w:cs="Times New Roman"/>
          <w:sz w:val="24"/>
          <w:szCs w:val="24"/>
        </w:rPr>
        <w:t>e</w:t>
      </w:r>
      <w:r w:rsidRPr="005D1D28">
        <w:rPr>
          <w:rFonts w:ascii="Times New Roman" w:hAnsi="Times New Roman" w:cs="Times New Roman"/>
          <w:sz w:val="24"/>
          <w:szCs w:val="24"/>
        </w:rPr>
        <w:t xml:space="preserve">mpresa anunciante; </w:t>
      </w:r>
      <w:r w:rsidR="00E128D0" w:rsidRPr="005D1D28">
        <w:rPr>
          <w:rFonts w:ascii="Times New Roman" w:hAnsi="Times New Roman" w:cs="Times New Roman"/>
          <w:sz w:val="24"/>
          <w:szCs w:val="24"/>
        </w:rPr>
        <w:t>a</w:t>
      </w:r>
      <w:r w:rsidRPr="005D1D28">
        <w:rPr>
          <w:rFonts w:ascii="Times New Roman" w:hAnsi="Times New Roman" w:cs="Times New Roman"/>
          <w:sz w:val="24"/>
          <w:szCs w:val="24"/>
        </w:rPr>
        <w:t>gencias</w:t>
      </w:r>
      <w:r w:rsidR="005D1D28" w:rsidRPr="005D1D28">
        <w:rPr>
          <w:rFonts w:ascii="Times New Roman" w:hAnsi="Times New Roman" w:cs="Times New Roman"/>
          <w:sz w:val="24"/>
          <w:szCs w:val="24"/>
        </w:rPr>
        <w:t>, s</w:t>
      </w:r>
      <w:r w:rsidRPr="005D1D28">
        <w:rPr>
          <w:rFonts w:ascii="Times New Roman" w:hAnsi="Times New Roman" w:cs="Times New Roman"/>
          <w:sz w:val="24"/>
          <w:szCs w:val="24"/>
        </w:rPr>
        <w:t>ervicios publicitarios</w:t>
      </w:r>
      <w:r w:rsidR="00E128D0" w:rsidRPr="005D1D28">
        <w:rPr>
          <w:rFonts w:ascii="Times New Roman" w:hAnsi="Times New Roman" w:cs="Times New Roman"/>
          <w:sz w:val="24"/>
          <w:szCs w:val="24"/>
        </w:rPr>
        <w:t>; Portoviejo.</w:t>
      </w:r>
    </w:p>
    <w:p w14:paraId="10DB2D95" w14:textId="644DB68D" w:rsidR="00591F69" w:rsidRPr="00296D9B" w:rsidRDefault="00591F69" w:rsidP="00591F69">
      <w:pPr>
        <w:spacing w:line="360" w:lineRule="auto"/>
        <w:jc w:val="both"/>
        <w:rPr>
          <w:rFonts w:ascii="Times New Roman" w:hAnsi="Times New Roman" w:cs="Times New Roman"/>
          <w:b/>
          <w:sz w:val="24"/>
          <w:szCs w:val="24"/>
          <w:lang w:val="en-US"/>
        </w:rPr>
      </w:pPr>
      <w:r w:rsidRPr="00296D9B">
        <w:rPr>
          <w:rFonts w:ascii="Times New Roman" w:hAnsi="Times New Roman" w:cs="Times New Roman"/>
          <w:b/>
          <w:sz w:val="24"/>
          <w:szCs w:val="24"/>
          <w:lang w:val="en-US"/>
        </w:rPr>
        <w:lastRenderedPageBreak/>
        <w:t>Abstract:</w:t>
      </w:r>
    </w:p>
    <w:p w14:paraId="7D12A4DA" w14:textId="4F8F3EF1" w:rsidR="00DF1F7D" w:rsidRDefault="00DF1F7D" w:rsidP="00591F69">
      <w:pPr>
        <w:spacing w:line="360" w:lineRule="auto"/>
        <w:jc w:val="both"/>
        <w:rPr>
          <w:rFonts w:ascii="Times New Roman" w:hAnsi="Times New Roman" w:cs="Times New Roman"/>
          <w:sz w:val="24"/>
          <w:szCs w:val="24"/>
          <w:lang w:val="en-US"/>
        </w:rPr>
      </w:pPr>
      <w:r w:rsidRPr="00DF1F7D">
        <w:rPr>
          <w:rFonts w:ascii="Times New Roman" w:hAnsi="Times New Roman" w:cs="Times New Roman"/>
          <w:sz w:val="24"/>
          <w:szCs w:val="24"/>
          <w:lang w:val="en-US"/>
        </w:rPr>
        <w:t xml:space="preserve">The present research work seeks to analyze which advertising services public and private companies of the city of Portoviejo demand from advertising agencies. To comply with the stated purpose, a literature review was conducted to conceptualize the scope of the publicity and to establish the services that an advertising agency should offer within its portfolio. In addition, a mixed-approach research (both </w:t>
      </w:r>
      <w:proofErr w:type="spellStart"/>
      <w:r w:rsidRPr="00DF1F7D">
        <w:rPr>
          <w:rFonts w:ascii="Times New Roman" w:hAnsi="Times New Roman" w:cs="Times New Roman"/>
          <w:sz w:val="24"/>
          <w:szCs w:val="24"/>
          <w:lang w:val="en-US"/>
        </w:rPr>
        <w:t>quali</w:t>
      </w:r>
      <w:proofErr w:type="spellEnd"/>
      <w:r w:rsidRPr="00DF1F7D">
        <w:rPr>
          <w:rFonts w:ascii="Times New Roman" w:hAnsi="Times New Roman" w:cs="Times New Roman"/>
          <w:sz w:val="24"/>
          <w:szCs w:val="24"/>
          <w:lang w:val="en-US"/>
        </w:rPr>
        <w:t>- and quantitative) was developed, in which surveys were applied to the representatives of the advertiser companies, and in-depth interviews, to the owners/managers of the local advertising agencies. The results of the study supported the idea that surveyed companies were not properly demanding advertising services in the city; and that advertising agencies had rather specialized profiles, although their main services are not inherent to their concept.</w:t>
      </w:r>
    </w:p>
    <w:p w14:paraId="456E7B38" w14:textId="3B2550F4" w:rsidR="00DF1F7D" w:rsidRDefault="00DF1F7D" w:rsidP="00591F69">
      <w:pPr>
        <w:spacing w:line="360" w:lineRule="auto"/>
        <w:jc w:val="both"/>
        <w:rPr>
          <w:rFonts w:ascii="Times New Roman" w:hAnsi="Times New Roman" w:cs="Times New Roman"/>
          <w:sz w:val="24"/>
          <w:szCs w:val="24"/>
          <w:lang w:val="en-US"/>
        </w:rPr>
      </w:pPr>
      <w:r w:rsidRPr="00DF1F7D">
        <w:rPr>
          <w:rFonts w:ascii="Times New Roman" w:hAnsi="Times New Roman" w:cs="Times New Roman"/>
          <w:sz w:val="24"/>
          <w:szCs w:val="24"/>
          <w:lang w:val="en-US"/>
        </w:rPr>
        <w:t xml:space="preserve">Keywords: </w:t>
      </w:r>
      <w:r>
        <w:rPr>
          <w:rFonts w:ascii="Times New Roman" w:hAnsi="Times New Roman" w:cs="Times New Roman"/>
          <w:sz w:val="24"/>
          <w:szCs w:val="24"/>
          <w:lang w:val="en-US"/>
        </w:rPr>
        <w:t>S</w:t>
      </w:r>
      <w:r w:rsidRPr="00DF1F7D">
        <w:rPr>
          <w:rFonts w:ascii="Times New Roman" w:hAnsi="Times New Roman" w:cs="Times New Roman"/>
          <w:sz w:val="24"/>
          <w:szCs w:val="24"/>
          <w:lang w:val="en-US"/>
        </w:rPr>
        <w:t xml:space="preserve">trategies; </w:t>
      </w:r>
      <w:proofErr w:type="gramStart"/>
      <w:r w:rsidRPr="00DF1F7D">
        <w:rPr>
          <w:rFonts w:ascii="Times New Roman" w:hAnsi="Times New Roman" w:cs="Times New Roman"/>
          <w:sz w:val="24"/>
          <w:szCs w:val="24"/>
          <w:lang w:val="en-US"/>
        </w:rPr>
        <w:t>advertiser company</w:t>
      </w:r>
      <w:proofErr w:type="gramEnd"/>
      <w:r w:rsidRPr="00DF1F7D">
        <w:rPr>
          <w:rFonts w:ascii="Times New Roman" w:hAnsi="Times New Roman" w:cs="Times New Roman"/>
          <w:sz w:val="24"/>
          <w:szCs w:val="24"/>
          <w:lang w:val="en-US"/>
        </w:rPr>
        <w:t>; agencies; advertising services; Portoviejo</w:t>
      </w:r>
      <w:r>
        <w:rPr>
          <w:rFonts w:ascii="Times New Roman" w:hAnsi="Times New Roman" w:cs="Times New Roman"/>
          <w:sz w:val="24"/>
          <w:szCs w:val="24"/>
          <w:lang w:val="en-US"/>
        </w:rPr>
        <w:t>.</w:t>
      </w:r>
    </w:p>
    <w:p w14:paraId="3B10A305" w14:textId="77777777" w:rsidR="00DF1F7D" w:rsidRDefault="00DF1F7D">
      <w:pPr>
        <w:rPr>
          <w:rFonts w:ascii="Times New Roman" w:hAnsi="Times New Roman" w:cs="Times New Roman"/>
          <w:b/>
          <w:sz w:val="24"/>
          <w:szCs w:val="24"/>
        </w:rPr>
      </w:pPr>
      <w:r>
        <w:rPr>
          <w:rFonts w:ascii="Times New Roman" w:hAnsi="Times New Roman" w:cs="Times New Roman"/>
          <w:b/>
          <w:sz w:val="24"/>
          <w:szCs w:val="24"/>
        </w:rPr>
        <w:br w:type="page"/>
      </w:r>
    </w:p>
    <w:p w14:paraId="3928C0FB" w14:textId="01BC979A" w:rsidR="00591F69" w:rsidRDefault="00591F69" w:rsidP="00591F69">
      <w:pPr>
        <w:spacing w:line="360" w:lineRule="auto"/>
        <w:jc w:val="both"/>
        <w:rPr>
          <w:rFonts w:ascii="Times New Roman" w:hAnsi="Times New Roman" w:cs="Times New Roman"/>
          <w:b/>
          <w:sz w:val="24"/>
          <w:szCs w:val="24"/>
        </w:rPr>
      </w:pPr>
      <w:r w:rsidRPr="00686EA0">
        <w:rPr>
          <w:rFonts w:ascii="Times New Roman" w:hAnsi="Times New Roman" w:cs="Times New Roman"/>
          <w:b/>
          <w:sz w:val="24"/>
          <w:szCs w:val="24"/>
        </w:rPr>
        <w:lastRenderedPageBreak/>
        <w:t>Introducción.</w:t>
      </w:r>
    </w:p>
    <w:p w14:paraId="58B8A2B4" w14:textId="77777777" w:rsidR="0078184E" w:rsidRDefault="0078184E" w:rsidP="0078184E">
      <w:pPr>
        <w:autoSpaceDE w:val="0"/>
        <w:autoSpaceDN w:val="0"/>
        <w:adjustRightInd w:val="0"/>
        <w:spacing w:after="0" w:line="480" w:lineRule="auto"/>
        <w:jc w:val="both"/>
        <w:rPr>
          <w:rFonts w:ascii="Times New Roman" w:hAnsi="Times New Roman" w:cs="Times New Roman"/>
          <w:color w:val="000000"/>
          <w:sz w:val="24"/>
          <w:szCs w:val="24"/>
          <w:lang w:val="es-MX"/>
        </w:rPr>
      </w:pPr>
      <w:r>
        <w:rPr>
          <w:rFonts w:ascii="Times New Roman" w:hAnsi="Times New Roman" w:cs="Times New Roman"/>
          <w:sz w:val="24"/>
          <w:szCs w:val="24"/>
        </w:rPr>
        <w:t>En la actualidad, el desarrollo de las nuevas tecnologías y el poder de compra de los consumidores en un mayor control de su entorno informativo, han cambiado drásticamente el rol de los medios de comunicación masiva y los comportamientos de los individuos (</w:t>
      </w:r>
      <w:proofErr w:type="spellStart"/>
      <w:r w:rsidRPr="004778F8">
        <w:rPr>
          <w:rFonts w:ascii="Times New Roman" w:hAnsi="Times New Roman" w:cs="Times New Roman"/>
          <w:sz w:val="24"/>
          <w:szCs w:val="24"/>
        </w:rPr>
        <w:t>O´Guinn</w:t>
      </w:r>
      <w:proofErr w:type="spellEnd"/>
      <w:r w:rsidRPr="004778F8">
        <w:rPr>
          <w:rFonts w:ascii="Times New Roman" w:hAnsi="Times New Roman" w:cs="Times New Roman"/>
          <w:sz w:val="24"/>
          <w:szCs w:val="24"/>
        </w:rPr>
        <w:t>, Allen</w:t>
      </w:r>
      <w:r>
        <w:rPr>
          <w:rFonts w:ascii="Times New Roman" w:hAnsi="Times New Roman" w:cs="Times New Roman"/>
          <w:sz w:val="24"/>
          <w:szCs w:val="24"/>
        </w:rPr>
        <w:t xml:space="preserve">, </w:t>
      </w:r>
      <w:proofErr w:type="spellStart"/>
      <w:r w:rsidRPr="004778F8">
        <w:rPr>
          <w:rFonts w:ascii="Times New Roman" w:hAnsi="Times New Roman" w:cs="Times New Roman"/>
          <w:sz w:val="24"/>
          <w:szCs w:val="24"/>
        </w:rPr>
        <w:t>Semenik</w:t>
      </w:r>
      <w:proofErr w:type="spellEnd"/>
      <w:r w:rsidRPr="004778F8">
        <w:rPr>
          <w:rFonts w:ascii="Times New Roman" w:hAnsi="Times New Roman" w:cs="Times New Roman"/>
          <w:sz w:val="24"/>
          <w:szCs w:val="24"/>
        </w:rPr>
        <w:t>, 2013</w:t>
      </w:r>
      <w:r>
        <w:rPr>
          <w:rFonts w:ascii="Times New Roman" w:hAnsi="Times New Roman" w:cs="Times New Roman"/>
          <w:sz w:val="24"/>
          <w:szCs w:val="24"/>
        </w:rPr>
        <w:t xml:space="preserve">). </w:t>
      </w:r>
      <w:r>
        <w:rPr>
          <w:rFonts w:ascii="Times New Roman" w:hAnsi="Times New Roman" w:cs="Times New Roman"/>
          <w:color w:val="000000"/>
          <w:sz w:val="24"/>
          <w:szCs w:val="24"/>
          <w:lang w:val="es-MX"/>
        </w:rPr>
        <w:t xml:space="preserve">La gran variedad de nuevos medios digitales y la necesidad de alcanzar unos resultados financieros positivos de las empresas-anunciantes exigen a los </w:t>
      </w:r>
      <w:proofErr w:type="spellStart"/>
      <w:r>
        <w:rPr>
          <w:rFonts w:ascii="Times New Roman" w:hAnsi="Times New Roman" w:cs="Times New Roman"/>
          <w:color w:val="000000"/>
          <w:sz w:val="24"/>
          <w:szCs w:val="24"/>
          <w:lang w:val="es-MX"/>
        </w:rPr>
        <w:t>mercadologos</w:t>
      </w:r>
      <w:proofErr w:type="spellEnd"/>
      <w:r>
        <w:rPr>
          <w:rFonts w:ascii="Times New Roman" w:hAnsi="Times New Roman" w:cs="Times New Roman"/>
          <w:color w:val="000000"/>
          <w:sz w:val="24"/>
          <w:szCs w:val="24"/>
          <w:lang w:val="es-MX"/>
        </w:rPr>
        <w:t xml:space="preserve"> y especialmente a las agencias publicitarias, a innovar o morir en un ambiente tan competitivo y cambiante </w:t>
      </w:r>
      <w:r w:rsidRPr="005016F1">
        <w:rPr>
          <w:rFonts w:ascii="Times New Roman" w:hAnsi="Times New Roman" w:cs="Times New Roman"/>
          <w:sz w:val="24"/>
          <w:szCs w:val="24"/>
        </w:rPr>
        <w:t xml:space="preserve">(Fernández, 2014). </w:t>
      </w:r>
      <w:r>
        <w:rPr>
          <w:rFonts w:ascii="Times New Roman" w:hAnsi="Times New Roman" w:cs="Times New Roman"/>
          <w:sz w:val="24"/>
          <w:szCs w:val="24"/>
        </w:rPr>
        <w:t xml:space="preserve">Como ya expresaban </w:t>
      </w:r>
      <w:proofErr w:type="spellStart"/>
      <w:r w:rsidRPr="001C1C99">
        <w:rPr>
          <w:rFonts w:ascii="Times New Roman" w:hAnsi="Times New Roman" w:cs="Times New Roman"/>
          <w:color w:val="000000"/>
          <w:sz w:val="24"/>
          <w:szCs w:val="24"/>
          <w:lang w:val="es-MX"/>
        </w:rPr>
        <w:t>Vollmer</w:t>
      </w:r>
      <w:proofErr w:type="spellEnd"/>
      <w:r w:rsidRPr="001C1C99">
        <w:rPr>
          <w:rFonts w:ascii="Times New Roman" w:hAnsi="Times New Roman" w:cs="Times New Roman"/>
          <w:color w:val="000000"/>
          <w:sz w:val="24"/>
          <w:szCs w:val="24"/>
          <w:lang w:val="es-MX"/>
        </w:rPr>
        <w:t xml:space="preserve"> y </w:t>
      </w:r>
      <w:proofErr w:type="spellStart"/>
      <w:r w:rsidRPr="001C1C99">
        <w:rPr>
          <w:rFonts w:ascii="Times New Roman" w:hAnsi="Times New Roman" w:cs="Times New Roman"/>
          <w:color w:val="000000"/>
          <w:sz w:val="24"/>
          <w:szCs w:val="24"/>
          <w:lang w:val="es-MX"/>
        </w:rPr>
        <w:t>Precourt</w:t>
      </w:r>
      <w:proofErr w:type="spellEnd"/>
      <w:r w:rsidRPr="001C1C99">
        <w:rPr>
          <w:rFonts w:ascii="Times New Roman" w:hAnsi="Times New Roman" w:cs="Times New Roman"/>
          <w:color w:val="000000"/>
          <w:sz w:val="24"/>
          <w:szCs w:val="24"/>
          <w:lang w:val="es-MX"/>
        </w:rPr>
        <w:t xml:space="preserve"> (2009),</w:t>
      </w:r>
      <w:r>
        <w:rPr>
          <w:rFonts w:ascii="Times New Roman" w:hAnsi="Times New Roman" w:cs="Times New Roman"/>
          <w:color w:val="000000"/>
          <w:sz w:val="24"/>
          <w:szCs w:val="24"/>
          <w:lang w:val="es-MX"/>
        </w:rPr>
        <w:t xml:space="preserve"> e</w:t>
      </w:r>
      <w:r>
        <w:rPr>
          <w:rFonts w:ascii="Times New Roman" w:hAnsi="Times New Roman" w:cs="Times New Roman"/>
          <w:sz w:val="24"/>
          <w:szCs w:val="24"/>
        </w:rPr>
        <w:t xml:space="preserve">n la era digital los </w:t>
      </w:r>
      <w:r>
        <w:rPr>
          <w:rFonts w:ascii="Times New Roman" w:hAnsi="Times New Roman" w:cs="Times New Roman"/>
          <w:color w:val="000000"/>
          <w:sz w:val="24"/>
          <w:szCs w:val="24"/>
          <w:lang w:val="es-MX"/>
        </w:rPr>
        <w:t xml:space="preserve">anunciantes están requiriendo que las agencias fomenten más su creatividad que campañas publicitarias vistosas y estéticas, así como que sus presupuestos se ejecuten de forma redituable y responsable. Asimismo, la saturación publicitaria está retando también la creatividad de los publicistas en la creación de nuevas soluciones y formatos que atraigan a consumidores </w:t>
      </w:r>
      <w:proofErr w:type="spellStart"/>
      <w:r>
        <w:rPr>
          <w:rFonts w:ascii="Times New Roman" w:hAnsi="Times New Roman" w:cs="Times New Roman"/>
          <w:color w:val="000000"/>
          <w:sz w:val="24"/>
          <w:szCs w:val="24"/>
          <w:lang w:val="es-MX"/>
        </w:rPr>
        <w:t>sobrecomunicados</w:t>
      </w:r>
      <w:proofErr w:type="spellEnd"/>
      <w:r>
        <w:rPr>
          <w:rFonts w:ascii="Times New Roman" w:hAnsi="Times New Roman" w:cs="Times New Roman"/>
          <w:color w:val="000000"/>
          <w:sz w:val="24"/>
          <w:szCs w:val="24"/>
          <w:lang w:val="es-MX"/>
        </w:rPr>
        <w:t xml:space="preserve"> (Parreño, 2012).  </w:t>
      </w:r>
    </w:p>
    <w:p w14:paraId="6A590C85" w14:textId="50994443" w:rsidR="0078184E" w:rsidRPr="00F445B2" w:rsidRDefault="0078184E" w:rsidP="0078184E">
      <w:pPr>
        <w:autoSpaceDE w:val="0"/>
        <w:autoSpaceDN w:val="0"/>
        <w:adjustRightInd w:val="0"/>
        <w:spacing w:after="0" w:line="480" w:lineRule="auto"/>
        <w:jc w:val="both"/>
        <w:rPr>
          <w:rFonts w:ascii="Times New Roman" w:hAnsi="Times New Roman" w:cs="Times New Roman"/>
          <w:b/>
          <w:sz w:val="24"/>
          <w:szCs w:val="24"/>
        </w:rPr>
      </w:pPr>
      <w:r w:rsidRPr="00443E7D">
        <w:rPr>
          <w:rFonts w:ascii="Times New Roman" w:hAnsi="Times New Roman" w:cs="Times New Roman"/>
          <w:sz w:val="24"/>
          <w:szCs w:val="24"/>
        </w:rPr>
        <w:t xml:space="preserve">En la ciudad de Portoviejo, </w:t>
      </w:r>
      <w:r w:rsidRPr="008F6916">
        <w:rPr>
          <w:rFonts w:ascii="Times New Roman" w:hAnsi="Times New Roman" w:cs="Times New Roman"/>
          <w:sz w:val="24"/>
          <w:szCs w:val="24"/>
        </w:rPr>
        <w:t xml:space="preserve">provincia de Manabí, </w:t>
      </w:r>
      <w:r w:rsidRPr="00EE4587">
        <w:rPr>
          <w:rFonts w:ascii="Times New Roman" w:hAnsi="Times New Roman" w:cs="Times New Roman"/>
          <w:sz w:val="24"/>
          <w:szCs w:val="24"/>
        </w:rPr>
        <w:t xml:space="preserve">existen </w:t>
      </w:r>
      <w:r w:rsidRPr="00880E03">
        <w:rPr>
          <w:rFonts w:ascii="Times New Roman" w:hAnsi="Times New Roman" w:cs="Times New Roman"/>
          <w:sz w:val="24"/>
          <w:szCs w:val="24"/>
        </w:rPr>
        <w:t>3.924 empresas públicas y privadas</w:t>
      </w:r>
      <w:r>
        <w:rPr>
          <w:rFonts w:ascii="Times New Roman" w:hAnsi="Times New Roman" w:cs="Times New Roman"/>
          <w:sz w:val="24"/>
          <w:szCs w:val="24"/>
        </w:rPr>
        <w:t xml:space="preserve"> </w:t>
      </w:r>
      <w:r w:rsidRPr="00EE4587">
        <w:rPr>
          <w:rFonts w:ascii="Times New Roman" w:hAnsi="Times New Roman" w:cs="Times New Roman"/>
          <w:sz w:val="24"/>
          <w:szCs w:val="24"/>
        </w:rPr>
        <w:t>registradas como tal en el Servicio de Rentas Internas (SRI)</w:t>
      </w:r>
      <w:r>
        <w:rPr>
          <w:rStyle w:val="Refdenotaalpie"/>
        </w:rPr>
        <w:footnoteReference w:id="2"/>
      </w:r>
      <w:r>
        <w:rPr>
          <w:rFonts w:ascii="Times New Roman" w:hAnsi="Times New Roman" w:cs="Times New Roman"/>
          <w:sz w:val="24"/>
          <w:szCs w:val="24"/>
        </w:rPr>
        <w:t xml:space="preserve">,  </w:t>
      </w:r>
      <w:r w:rsidRPr="00880E03">
        <w:rPr>
          <w:rFonts w:ascii="Times New Roman" w:hAnsi="Times New Roman" w:cs="Times New Roman"/>
          <w:sz w:val="24"/>
          <w:szCs w:val="24"/>
        </w:rPr>
        <w:t xml:space="preserve">que estarían en condiciones de requerir los servicios de </w:t>
      </w:r>
      <w:r>
        <w:rPr>
          <w:rFonts w:ascii="Times New Roman" w:hAnsi="Times New Roman" w:cs="Times New Roman"/>
          <w:sz w:val="24"/>
          <w:szCs w:val="24"/>
        </w:rPr>
        <w:t xml:space="preserve">las agencias publicitarias locales.  </w:t>
      </w:r>
      <w:r w:rsidRPr="00FB2677">
        <w:rPr>
          <w:rFonts w:ascii="Times New Roman" w:hAnsi="Times New Roman" w:cs="Times New Roman"/>
          <w:sz w:val="24"/>
          <w:szCs w:val="24"/>
        </w:rPr>
        <w:t>En el caso de las instituciones fiscales</w:t>
      </w:r>
      <w:r w:rsidR="00A97D06">
        <w:rPr>
          <w:rFonts w:ascii="Times New Roman" w:hAnsi="Times New Roman" w:cs="Times New Roman"/>
          <w:sz w:val="24"/>
          <w:szCs w:val="24"/>
        </w:rPr>
        <w:t>,</w:t>
      </w:r>
      <w:r w:rsidRPr="00FB2677">
        <w:rPr>
          <w:rFonts w:ascii="Times New Roman" w:hAnsi="Times New Roman" w:cs="Times New Roman"/>
          <w:sz w:val="24"/>
          <w:szCs w:val="24"/>
        </w:rPr>
        <w:t xml:space="preserve"> presentan principalmente su departamento de </w:t>
      </w:r>
      <w:r w:rsidR="00737075" w:rsidRPr="00FB2677">
        <w:rPr>
          <w:rFonts w:ascii="Times New Roman" w:hAnsi="Times New Roman" w:cs="Times New Roman"/>
          <w:sz w:val="24"/>
          <w:szCs w:val="24"/>
        </w:rPr>
        <w:t>comunicación como</w:t>
      </w:r>
      <w:r w:rsidR="00A97D06">
        <w:rPr>
          <w:rFonts w:ascii="Times New Roman" w:hAnsi="Times New Roman" w:cs="Times New Roman"/>
          <w:sz w:val="24"/>
          <w:szCs w:val="24"/>
        </w:rPr>
        <w:t xml:space="preserve"> el área funcional </w:t>
      </w:r>
      <w:r w:rsidRPr="00FB2677">
        <w:rPr>
          <w:rFonts w:ascii="Times New Roman" w:hAnsi="Times New Roman" w:cs="Times New Roman"/>
          <w:sz w:val="24"/>
          <w:szCs w:val="24"/>
        </w:rPr>
        <w:t xml:space="preserve">que cumplen las </w:t>
      </w:r>
      <w:r w:rsidR="00A97D06">
        <w:rPr>
          <w:rFonts w:ascii="Times New Roman" w:hAnsi="Times New Roman" w:cs="Times New Roman"/>
          <w:sz w:val="24"/>
          <w:szCs w:val="24"/>
        </w:rPr>
        <w:t xml:space="preserve">actividades </w:t>
      </w:r>
      <w:r w:rsidRPr="00FB2677">
        <w:rPr>
          <w:rFonts w:ascii="Times New Roman" w:hAnsi="Times New Roman" w:cs="Times New Roman"/>
          <w:sz w:val="24"/>
          <w:szCs w:val="24"/>
        </w:rPr>
        <w:t>de marketing, especialmente comunicación y publicidad, asesoradas por los ministerios y/o secretarias gubernamentales, con limitada autonomía para la creación de proyectos y presupuestos publicitarios</w:t>
      </w:r>
      <w:r w:rsidR="00A97D06">
        <w:rPr>
          <w:rFonts w:ascii="Times New Roman" w:hAnsi="Times New Roman" w:cs="Times New Roman"/>
          <w:sz w:val="24"/>
          <w:szCs w:val="24"/>
        </w:rPr>
        <w:t xml:space="preserve"> locales</w:t>
      </w:r>
      <w:r w:rsidRPr="00FB2677">
        <w:rPr>
          <w:rFonts w:ascii="Times New Roman" w:hAnsi="Times New Roman" w:cs="Times New Roman"/>
          <w:sz w:val="24"/>
          <w:szCs w:val="24"/>
        </w:rPr>
        <w:t xml:space="preserve">. No así el caso de las empresas privadas locales que gozan de total autonomía para emprender en todo tipo de proyectos de marketing.  </w:t>
      </w:r>
    </w:p>
    <w:p w14:paraId="75422739" w14:textId="531E3A4E" w:rsidR="0078184E" w:rsidRDefault="0078184E" w:rsidP="00FB2677">
      <w:pPr>
        <w:autoSpaceDE w:val="0"/>
        <w:autoSpaceDN w:val="0"/>
        <w:adjustRightInd w:val="0"/>
        <w:spacing w:after="0" w:line="480" w:lineRule="auto"/>
        <w:jc w:val="both"/>
        <w:rPr>
          <w:rFonts w:ascii="Times New Roman" w:hAnsi="Times New Roman" w:cs="Times New Roman"/>
          <w:sz w:val="24"/>
          <w:szCs w:val="24"/>
        </w:rPr>
      </w:pPr>
      <w:r w:rsidRPr="00EC5171">
        <w:rPr>
          <w:rFonts w:ascii="Times New Roman" w:hAnsi="Times New Roman" w:cs="Times New Roman"/>
          <w:sz w:val="24"/>
          <w:szCs w:val="24"/>
        </w:rPr>
        <w:lastRenderedPageBreak/>
        <w:t xml:space="preserve">Las investigaciones </w:t>
      </w:r>
      <w:r>
        <w:rPr>
          <w:rFonts w:ascii="Times New Roman" w:hAnsi="Times New Roman" w:cs="Times New Roman"/>
          <w:sz w:val="24"/>
          <w:szCs w:val="24"/>
        </w:rPr>
        <w:t xml:space="preserve">o estudios </w:t>
      </w:r>
      <w:r w:rsidRPr="00EC5171">
        <w:rPr>
          <w:rFonts w:ascii="Times New Roman" w:hAnsi="Times New Roman" w:cs="Times New Roman"/>
          <w:sz w:val="24"/>
          <w:szCs w:val="24"/>
        </w:rPr>
        <w:t>acerca de</w:t>
      </w:r>
      <w:r>
        <w:rPr>
          <w:rFonts w:ascii="Times New Roman" w:hAnsi="Times New Roman" w:cs="Times New Roman"/>
          <w:sz w:val="24"/>
          <w:szCs w:val="24"/>
        </w:rPr>
        <w:t xml:space="preserve"> la Publicidad y sus actores en </w:t>
      </w:r>
      <w:r w:rsidR="00737075">
        <w:rPr>
          <w:rFonts w:ascii="Times New Roman" w:hAnsi="Times New Roman" w:cs="Times New Roman"/>
          <w:sz w:val="24"/>
          <w:szCs w:val="24"/>
        </w:rPr>
        <w:t>Portoviejo</w:t>
      </w:r>
      <w:r>
        <w:rPr>
          <w:rFonts w:ascii="Times New Roman" w:hAnsi="Times New Roman" w:cs="Times New Roman"/>
          <w:sz w:val="24"/>
          <w:szCs w:val="24"/>
        </w:rPr>
        <w:t xml:space="preserve"> son muy </w:t>
      </w:r>
      <w:r w:rsidRPr="00EC5171">
        <w:rPr>
          <w:rFonts w:ascii="Times New Roman" w:hAnsi="Times New Roman" w:cs="Times New Roman"/>
          <w:sz w:val="24"/>
          <w:szCs w:val="24"/>
        </w:rPr>
        <w:t>escasas</w:t>
      </w:r>
      <w:r>
        <w:rPr>
          <w:rFonts w:ascii="Times New Roman" w:hAnsi="Times New Roman" w:cs="Times New Roman"/>
          <w:sz w:val="24"/>
          <w:szCs w:val="24"/>
        </w:rPr>
        <w:t xml:space="preserve"> tanto a nivel académico, como empresarial. B</w:t>
      </w:r>
      <w:r w:rsidRPr="00EC5171">
        <w:rPr>
          <w:rFonts w:ascii="Times New Roman" w:hAnsi="Times New Roman" w:cs="Times New Roman"/>
          <w:sz w:val="24"/>
          <w:szCs w:val="24"/>
        </w:rPr>
        <w:t xml:space="preserve">ajo estas premisas resulta necesario analizar </w:t>
      </w:r>
      <w:r w:rsidRPr="0070481E">
        <w:rPr>
          <w:rFonts w:ascii="Times New Roman" w:hAnsi="Times New Roman" w:cs="Times New Roman"/>
          <w:sz w:val="24"/>
          <w:szCs w:val="24"/>
        </w:rPr>
        <w:t>los servicios publicitarios demandados por las empresas públicas y privadas de la ciudad de Portoviejo</w:t>
      </w:r>
      <w:r>
        <w:rPr>
          <w:rFonts w:ascii="Times New Roman" w:hAnsi="Times New Roman" w:cs="Times New Roman"/>
          <w:sz w:val="24"/>
          <w:szCs w:val="24"/>
        </w:rPr>
        <w:t>,</w:t>
      </w:r>
      <w:r w:rsidR="00286FBC">
        <w:rPr>
          <w:rFonts w:ascii="Times New Roman" w:hAnsi="Times New Roman" w:cs="Times New Roman"/>
          <w:sz w:val="24"/>
          <w:szCs w:val="24"/>
        </w:rPr>
        <w:t xml:space="preserve"> que permita </w:t>
      </w:r>
      <w:r w:rsidR="00286FBC" w:rsidRPr="007843A4">
        <w:rPr>
          <w:rFonts w:ascii="Times New Roman" w:hAnsi="Times New Roman" w:cs="Times New Roman"/>
          <w:sz w:val="24"/>
          <w:szCs w:val="24"/>
        </w:rPr>
        <w:t>identifica</w:t>
      </w:r>
      <w:r w:rsidR="00286FBC">
        <w:rPr>
          <w:rFonts w:ascii="Times New Roman" w:hAnsi="Times New Roman" w:cs="Times New Roman"/>
          <w:sz w:val="24"/>
          <w:szCs w:val="24"/>
        </w:rPr>
        <w:t>r,</w:t>
      </w:r>
      <w:r w:rsidR="00286FBC" w:rsidRPr="007843A4">
        <w:rPr>
          <w:rFonts w:ascii="Times New Roman" w:hAnsi="Times New Roman" w:cs="Times New Roman"/>
          <w:sz w:val="24"/>
          <w:szCs w:val="24"/>
        </w:rPr>
        <w:t xml:space="preserve"> </w:t>
      </w:r>
      <w:r w:rsidR="00286FBC">
        <w:rPr>
          <w:rFonts w:ascii="Times New Roman" w:hAnsi="Times New Roman" w:cs="Times New Roman"/>
          <w:sz w:val="24"/>
          <w:szCs w:val="24"/>
        </w:rPr>
        <w:t xml:space="preserve">según la literatura especializada, </w:t>
      </w:r>
      <w:r w:rsidR="00286FBC" w:rsidRPr="007843A4">
        <w:rPr>
          <w:rFonts w:ascii="Times New Roman" w:hAnsi="Times New Roman" w:cs="Times New Roman"/>
          <w:sz w:val="24"/>
          <w:szCs w:val="24"/>
        </w:rPr>
        <w:t xml:space="preserve">los servicios que deben ofrecer las agencias </w:t>
      </w:r>
      <w:r w:rsidR="00286FBC">
        <w:rPr>
          <w:rFonts w:ascii="Times New Roman" w:hAnsi="Times New Roman" w:cs="Times New Roman"/>
          <w:sz w:val="24"/>
          <w:szCs w:val="24"/>
        </w:rPr>
        <w:t>de publicidad y posteriormente,</w:t>
      </w:r>
      <w:r w:rsidR="00286FBC" w:rsidRPr="007843A4">
        <w:rPr>
          <w:rFonts w:ascii="Times New Roman" w:hAnsi="Times New Roman" w:cs="Times New Roman"/>
          <w:sz w:val="24"/>
          <w:szCs w:val="24"/>
        </w:rPr>
        <w:t xml:space="preserve"> determinar la demanda de </w:t>
      </w:r>
      <w:r w:rsidR="00286FBC">
        <w:rPr>
          <w:rFonts w:ascii="Times New Roman" w:hAnsi="Times New Roman" w:cs="Times New Roman"/>
          <w:sz w:val="24"/>
          <w:szCs w:val="24"/>
        </w:rPr>
        <w:t xml:space="preserve">servicios </w:t>
      </w:r>
      <w:r w:rsidR="00286FBC" w:rsidRPr="007843A4">
        <w:rPr>
          <w:rFonts w:ascii="Times New Roman" w:hAnsi="Times New Roman" w:cs="Times New Roman"/>
          <w:sz w:val="24"/>
          <w:szCs w:val="24"/>
        </w:rPr>
        <w:t>publicitarios de las empresas</w:t>
      </w:r>
      <w:r w:rsidR="00286FBC">
        <w:rPr>
          <w:rFonts w:ascii="Times New Roman" w:hAnsi="Times New Roman" w:cs="Times New Roman"/>
          <w:sz w:val="24"/>
          <w:szCs w:val="24"/>
        </w:rPr>
        <w:t xml:space="preserve"> anunciantes</w:t>
      </w:r>
      <w:r w:rsidR="00286FBC" w:rsidRPr="007843A4">
        <w:rPr>
          <w:rFonts w:ascii="Times New Roman" w:hAnsi="Times New Roman" w:cs="Times New Roman"/>
          <w:sz w:val="24"/>
          <w:szCs w:val="24"/>
        </w:rPr>
        <w:t xml:space="preserve"> e identificar la cartera de productos ofertados por las agencias </w:t>
      </w:r>
      <w:r w:rsidR="00286FBC">
        <w:rPr>
          <w:rFonts w:ascii="Times New Roman" w:hAnsi="Times New Roman" w:cs="Times New Roman"/>
          <w:sz w:val="24"/>
          <w:szCs w:val="24"/>
        </w:rPr>
        <w:t>locales. P</w:t>
      </w:r>
      <w:r w:rsidRPr="00EC5171">
        <w:rPr>
          <w:rFonts w:ascii="Times New Roman" w:hAnsi="Times New Roman" w:cs="Times New Roman"/>
          <w:sz w:val="24"/>
          <w:szCs w:val="24"/>
        </w:rPr>
        <w:t xml:space="preserve">ara </w:t>
      </w:r>
      <w:r w:rsidR="00286FBC">
        <w:rPr>
          <w:rFonts w:ascii="Times New Roman" w:hAnsi="Times New Roman" w:cs="Times New Roman"/>
          <w:sz w:val="24"/>
          <w:szCs w:val="24"/>
        </w:rPr>
        <w:t>la consecución de</w:t>
      </w:r>
      <w:r w:rsidR="00497586">
        <w:rPr>
          <w:rFonts w:ascii="Times New Roman" w:hAnsi="Times New Roman" w:cs="Times New Roman"/>
          <w:sz w:val="24"/>
          <w:szCs w:val="24"/>
        </w:rPr>
        <w:t xml:space="preserve">l objeto de estudio, </w:t>
      </w:r>
      <w:r w:rsidR="00286FBC">
        <w:rPr>
          <w:rFonts w:ascii="Times New Roman" w:hAnsi="Times New Roman" w:cs="Times New Roman"/>
          <w:sz w:val="24"/>
          <w:szCs w:val="24"/>
        </w:rPr>
        <w:t xml:space="preserve">se realizó </w:t>
      </w:r>
      <w:r w:rsidRPr="00EC5171">
        <w:rPr>
          <w:rFonts w:ascii="Times New Roman" w:hAnsi="Times New Roman" w:cs="Times New Roman"/>
          <w:sz w:val="24"/>
          <w:szCs w:val="24"/>
        </w:rPr>
        <w:t xml:space="preserve">una investigación </w:t>
      </w:r>
      <w:r>
        <w:rPr>
          <w:rFonts w:ascii="Times New Roman" w:hAnsi="Times New Roman" w:cs="Times New Roman"/>
          <w:sz w:val="24"/>
          <w:szCs w:val="24"/>
        </w:rPr>
        <w:t xml:space="preserve">con enfoque mixto, </w:t>
      </w:r>
      <w:r w:rsidR="00872A9C" w:rsidRPr="00EC5171">
        <w:rPr>
          <w:rFonts w:ascii="Times New Roman" w:hAnsi="Times New Roman" w:cs="Times New Roman"/>
          <w:sz w:val="24"/>
          <w:szCs w:val="24"/>
        </w:rPr>
        <w:t>utilizando</w:t>
      </w:r>
      <w:r w:rsidRPr="00EC5171">
        <w:rPr>
          <w:rFonts w:ascii="Times New Roman" w:hAnsi="Times New Roman" w:cs="Times New Roman"/>
          <w:sz w:val="24"/>
          <w:szCs w:val="24"/>
        </w:rPr>
        <w:t xml:space="preserve"> métodos cuantitativos y cualitativos, </w:t>
      </w:r>
      <w:r w:rsidR="00497586">
        <w:rPr>
          <w:rFonts w:ascii="Times New Roman" w:hAnsi="Times New Roman" w:cs="Times New Roman"/>
          <w:sz w:val="24"/>
          <w:szCs w:val="24"/>
        </w:rPr>
        <w:t xml:space="preserve">mediante </w:t>
      </w:r>
      <w:r w:rsidRPr="00EC5171">
        <w:rPr>
          <w:rFonts w:ascii="Times New Roman" w:hAnsi="Times New Roman" w:cs="Times New Roman"/>
          <w:sz w:val="24"/>
          <w:szCs w:val="24"/>
        </w:rPr>
        <w:t xml:space="preserve">encuestas a los </w:t>
      </w:r>
      <w:r>
        <w:rPr>
          <w:rFonts w:ascii="Times New Roman" w:hAnsi="Times New Roman" w:cs="Times New Roman"/>
          <w:sz w:val="24"/>
          <w:szCs w:val="24"/>
        </w:rPr>
        <w:t xml:space="preserve">funcionarios y dueños de los negocios e instituciones fiscales y privadas, </w:t>
      </w:r>
      <w:r w:rsidR="00872A9C">
        <w:rPr>
          <w:rFonts w:ascii="Times New Roman" w:hAnsi="Times New Roman" w:cs="Times New Roman"/>
          <w:sz w:val="24"/>
          <w:szCs w:val="24"/>
        </w:rPr>
        <w:t>complementa</w:t>
      </w:r>
      <w:r w:rsidR="00497586">
        <w:rPr>
          <w:rFonts w:ascii="Times New Roman" w:hAnsi="Times New Roman" w:cs="Times New Roman"/>
          <w:sz w:val="24"/>
          <w:szCs w:val="24"/>
        </w:rPr>
        <w:t>da</w:t>
      </w:r>
      <w:r>
        <w:rPr>
          <w:rFonts w:ascii="Times New Roman" w:hAnsi="Times New Roman" w:cs="Times New Roman"/>
          <w:sz w:val="24"/>
          <w:szCs w:val="24"/>
        </w:rPr>
        <w:t xml:space="preserve"> con e</w:t>
      </w:r>
      <w:r w:rsidRPr="00EC5171">
        <w:rPr>
          <w:rFonts w:ascii="Times New Roman" w:hAnsi="Times New Roman" w:cs="Times New Roman"/>
          <w:sz w:val="24"/>
          <w:szCs w:val="24"/>
        </w:rPr>
        <w:t xml:space="preserve">ntrevistas en profundidad a dueños de </w:t>
      </w:r>
      <w:r>
        <w:rPr>
          <w:rFonts w:ascii="Times New Roman" w:hAnsi="Times New Roman" w:cs="Times New Roman"/>
          <w:sz w:val="24"/>
          <w:szCs w:val="24"/>
        </w:rPr>
        <w:t xml:space="preserve">las agencias publicitarias y </w:t>
      </w:r>
      <w:r w:rsidRPr="00EC5171">
        <w:rPr>
          <w:rFonts w:ascii="Times New Roman" w:hAnsi="Times New Roman" w:cs="Times New Roman"/>
          <w:sz w:val="24"/>
          <w:szCs w:val="24"/>
        </w:rPr>
        <w:t>análisis de datos secundarios</w:t>
      </w:r>
      <w:r w:rsidR="00286FBC">
        <w:rPr>
          <w:rFonts w:ascii="Times New Roman" w:hAnsi="Times New Roman" w:cs="Times New Roman"/>
          <w:sz w:val="24"/>
          <w:szCs w:val="24"/>
        </w:rPr>
        <w:t>.</w:t>
      </w:r>
    </w:p>
    <w:p w14:paraId="69E548F8" w14:textId="77777777" w:rsidR="002B7581" w:rsidRDefault="002B7581" w:rsidP="00FB2677">
      <w:pPr>
        <w:autoSpaceDE w:val="0"/>
        <w:autoSpaceDN w:val="0"/>
        <w:adjustRightInd w:val="0"/>
        <w:spacing w:after="0" w:line="480" w:lineRule="auto"/>
        <w:jc w:val="both"/>
        <w:rPr>
          <w:rFonts w:ascii="Times New Roman" w:hAnsi="Times New Roman" w:cs="Times New Roman"/>
          <w:sz w:val="24"/>
          <w:szCs w:val="24"/>
        </w:rPr>
      </w:pPr>
    </w:p>
    <w:p w14:paraId="4744B0FB" w14:textId="77777777" w:rsidR="002B7581" w:rsidRDefault="002B7581" w:rsidP="00C57E12">
      <w:pPr>
        <w:spacing w:line="360" w:lineRule="auto"/>
        <w:jc w:val="both"/>
        <w:rPr>
          <w:rFonts w:ascii="Times New Roman" w:hAnsi="Times New Roman" w:cs="Times New Roman"/>
          <w:b/>
          <w:sz w:val="24"/>
          <w:szCs w:val="24"/>
        </w:rPr>
      </w:pPr>
      <w:r w:rsidRPr="00686EA0">
        <w:rPr>
          <w:rFonts w:ascii="Times New Roman" w:hAnsi="Times New Roman" w:cs="Times New Roman"/>
          <w:b/>
          <w:sz w:val="24"/>
          <w:szCs w:val="24"/>
        </w:rPr>
        <w:t>Metodología.</w:t>
      </w:r>
    </w:p>
    <w:p w14:paraId="31465CE9" w14:textId="0EEC76FB" w:rsidR="002B7581" w:rsidRDefault="005A3A62" w:rsidP="00C57E1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 este estudio se</w:t>
      </w:r>
      <w:r w:rsidR="00D87DCA" w:rsidRPr="00C46141">
        <w:rPr>
          <w:rFonts w:ascii="Times New Roman" w:hAnsi="Times New Roman" w:cs="Times New Roman"/>
          <w:sz w:val="24"/>
          <w:szCs w:val="24"/>
        </w:rPr>
        <w:t xml:space="preserve"> aplicó un enfoque de investigación mixto</w:t>
      </w:r>
      <w:r w:rsidR="004335F4">
        <w:rPr>
          <w:rFonts w:ascii="Times New Roman" w:hAnsi="Times New Roman" w:cs="Times New Roman"/>
          <w:sz w:val="24"/>
          <w:szCs w:val="24"/>
        </w:rPr>
        <w:t xml:space="preserve">. </w:t>
      </w:r>
      <w:r w:rsidR="002B7581">
        <w:rPr>
          <w:rFonts w:ascii="Times New Roman" w:hAnsi="Times New Roman" w:cs="Times New Roman"/>
          <w:sz w:val="24"/>
          <w:szCs w:val="24"/>
        </w:rPr>
        <w:t xml:space="preserve">En primer lugar, se realizó una revisión de la literatura para conceptualizar el ámbito de la publicidad y definir las variables a introducir en los instrumentos de investigación. Posteriormente, se aplicó </w:t>
      </w:r>
      <w:r w:rsidR="002B7581" w:rsidRPr="00674D2E">
        <w:rPr>
          <w:rFonts w:ascii="Times New Roman" w:hAnsi="Times New Roman" w:cs="Times New Roman"/>
          <w:sz w:val="24"/>
          <w:szCs w:val="24"/>
        </w:rPr>
        <w:t xml:space="preserve">un formulario de encuesta a 150 representantes de empresas e instituciones a cargo </w:t>
      </w:r>
      <w:r w:rsidR="002B7581">
        <w:rPr>
          <w:rFonts w:ascii="Times New Roman" w:hAnsi="Times New Roman" w:cs="Times New Roman"/>
          <w:sz w:val="24"/>
          <w:szCs w:val="24"/>
        </w:rPr>
        <w:t xml:space="preserve">de </w:t>
      </w:r>
      <w:r w:rsidR="002B7581" w:rsidRPr="00674D2E">
        <w:rPr>
          <w:rFonts w:ascii="Times New Roman" w:hAnsi="Times New Roman" w:cs="Times New Roman"/>
          <w:sz w:val="24"/>
          <w:szCs w:val="24"/>
        </w:rPr>
        <w:t>departamentos de comunicación, relaciones públicas, de Marke</w:t>
      </w:r>
      <w:r w:rsidR="002B7581">
        <w:rPr>
          <w:rFonts w:ascii="Times New Roman" w:hAnsi="Times New Roman" w:cs="Times New Roman"/>
          <w:sz w:val="24"/>
          <w:szCs w:val="24"/>
        </w:rPr>
        <w:t xml:space="preserve">ting y otros con la finalidad de que los consultados conozcan sobre el sujeto investigado. La selección de las entidades se la realizó aplicando el muestreo no </w:t>
      </w:r>
      <w:r w:rsidR="002B7581" w:rsidRPr="00AC2F89">
        <w:rPr>
          <w:rFonts w:ascii="Times New Roman" w:hAnsi="Times New Roman" w:cs="Times New Roman"/>
          <w:sz w:val="24"/>
          <w:szCs w:val="24"/>
        </w:rPr>
        <w:t>probabilístico por conveniencia</w:t>
      </w:r>
      <w:r w:rsidR="002B7581">
        <w:rPr>
          <w:rFonts w:ascii="Times New Roman" w:hAnsi="Times New Roman" w:cs="Times New Roman"/>
          <w:sz w:val="24"/>
          <w:szCs w:val="24"/>
        </w:rPr>
        <w:t xml:space="preserve">.  </w:t>
      </w:r>
    </w:p>
    <w:p w14:paraId="23CB4833" w14:textId="6ACECE37" w:rsidR="00F22D02" w:rsidRDefault="002B7581" w:rsidP="004335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El instrumento aplicado consta de dos grandes campos; el primero, mediante el uso de variables de selección múltiple, buscó establecer los servicios más demandados por las empresas e instituciones a las Agencias de Publicidad localizadas en la ciudad de Portoviejo; mientras que el segundo, mediante la aplicación de escala Likert de cinco </w:t>
      </w:r>
      <w:r>
        <w:rPr>
          <w:rFonts w:ascii="Times New Roman" w:hAnsi="Times New Roman" w:cs="Times New Roman"/>
          <w:sz w:val="24"/>
          <w:szCs w:val="24"/>
        </w:rPr>
        <w:lastRenderedPageBreak/>
        <w:t>niveles, buscó determinar el nivel de importancia que los encuestados le dan a 11 ítems correspondiente a los servicios que ofertan las Agencias de Publicidad. A partir de los resultados de la escala Likert, se realiza un análisis de conglomerados.</w:t>
      </w:r>
    </w:p>
    <w:p w14:paraId="699F4DFD" w14:textId="1A99C3A3" w:rsidR="002B7581" w:rsidRDefault="00F22D02" w:rsidP="004335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002B7581">
        <w:rPr>
          <w:rFonts w:ascii="Times New Roman" w:hAnsi="Times New Roman" w:cs="Times New Roman"/>
          <w:sz w:val="24"/>
          <w:szCs w:val="24"/>
        </w:rPr>
        <w:t xml:space="preserve">omo medio de triangulación de la información se aplicó una entrevista en profundidad a 5 gerentes/administradores de Agencias de Publicidad de la ciudad de Portoviejo, a quienes se les consultó acerca de los servicios publicitarios que ofrecen </w:t>
      </w:r>
      <w:r w:rsidR="001E42C2">
        <w:rPr>
          <w:rFonts w:ascii="Times New Roman" w:hAnsi="Times New Roman" w:cs="Times New Roman"/>
          <w:sz w:val="24"/>
          <w:szCs w:val="24"/>
        </w:rPr>
        <w:t>a las entidades públicas y privadas, así como la definición de su producto estrella y el servicio más demandado por sus cliente.</w:t>
      </w:r>
    </w:p>
    <w:p w14:paraId="4C27E87D" w14:textId="77777777" w:rsidR="00DF1F7D" w:rsidRDefault="00DF1F7D" w:rsidP="004335F4">
      <w:pPr>
        <w:spacing w:after="0" w:line="480" w:lineRule="auto"/>
        <w:jc w:val="both"/>
        <w:rPr>
          <w:rFonts w:ascii="Times New Roman" w:hAnsi="Times New Roman" w:cs="Times New Roman"/>
          <w:sz w:val="24"/>
          <w:szCs w:val="24"/>
        </w:rPr>
      </w:pPr>
    </w:p>
    <w:p w14:paraId="15DE1FB2" w14:textId="1C2D4363" w:rsidR="00D57528" w:rsidRPr="002B7581" w:rsidRDefault="002B7581" w:rsidP="004335F4">
      <w:pPr>
        <w:spacing w:after="0" w:line="480" w:lineRule="auto"/>
        <w:jc w:val="both"/>
        <w:rPr>
          <w:rFonts w:ascii="Times New Roman" w:hAnsi="Times New Roman" w:cs="Times New Roman"/>
          <w:b/>
          <w:sz w:val="24"/>
          <w:szCs w:val="24"/>
        </w:rPr>
      </w:pPr>
      <w:r w:rsidRPr="002B7581">
        <w:rPr>
          <w:rFonts w:ascii="Times New Roman" w:hAnsi="Times New Roman" w:cs="Times New Roman"/>
          <w:b/>
          <w:sz w:val="24"/>
          <w:szCs w:val="24"/>
        </w:rPr>
        <w:t>Resultados</w:t>
      </w:r>
    </w:p>
    <w:p w14:paraId="77D6E83E" w14:textId="0C34AD3F" w:rsidR="009223D6" w:rsidRDefault="00234117" w:rsidP="004335F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Revisión de la literatura</w:t>
      </w:r>
      <w:r w:rsidR="008459F7">
        <w:rPr>
          <w:rFonts w:ascii="Times New Roman" w:hAnsi="Times New Roman" w:cs="Times New Roman"/>
          <w:b/>
          <w:sz w:val="24"/>
          <w:szCs w:val="24"/>
        </w:rPr>
        <w:t>.</w:t>
      </w:r>
    </w:p>
    <w:p w14:paraId="19AC420B" w14:textId="634D731D" w:rsidR="009223D6" w:rsidRPr="002B7581" w:rsidRDefault="009223D6" w:rsidP="00D57C9E">
      <w:pPr>
        <w:spacing w:after="0" w:line="480" w:lineRule="auto"/>
        <w:jc w:val="both"/>
        <w:rPr>
          <w:rFonts w:ascii="Times New Roman" w:hAnsi="Times New Roman" w:cs="Times New Roman"/>
          <w:sz w:val="24"/>
          <w:szCs w:val="24"/>
        </w:rPr>
      </w:pPr>
      <w:r w:rsidRPr="002B7581">
        <w:rPr>
          <w:rFonts w:ascii="Times New Roman" w:hAnsi="Times New Roman" w:cs="Times New Roman"/>
          <w:bCs/>
          <w:sz w:val="24"/>
          <w:szCs w:val="24"/>
          <w:lang w:val="es-ES"/>
        </w:rPr>
        <w:t>La publicidad tiene sus orígenes en la edad antigua donde los arqueólogos encontraron hallazgos entre los babilonios (</w:t>
      </w:r>
      <w:r w:rsidRPr="002B7581">
        <w:rPr>
          <w:rFonts w:ascii="Times New Roman" w:hAnsi="Times New Roman" w:cs="Times New Roman"/>
          <w:noProof/>
          <w:sz w:val="24"/>
          <w:szCs w:val="24"/>
        </w:rPr>
        <w:t xml:space="preserve">Arens,W., Weigold, Arens, C., </w:t>
      </w:r>
      <w:r w:rsidRPr="002B7581">
        <w:rPr>
          <w:rFonts w:ascii="Times New Roman" w:hAnsi="Times New Roman" w:cs="Times New Roman"/>
          <w:sz w:val="24"/>
          <w:szCs w:val="24"/>
        </w:rPr>
        <w:t>2008). Evidencias de esto fueron una tablilla de barro de a</w:t>
      </w:r>
      <w:proofErr w:type="spellStart"/>
      <w:r w:rsidRPr="002B7581">
        <w:rPr>
          <w:rFonts w:ascii="Times New Roman" w:hAnsi="Times New Roman" w:cs="Times New Roman"/>
          <w:bCs/>
          <w:sz w:val="24"/>
          <w:szCs w:val="24"/>
          <w:lang w:val="es-ES"/>
        </w:rPr>
        <w:t>lrededor</w:t>
      </w:r>
      <w:proofErr w:type="spellEnd"/>
      <w:r w:rsidRPr="002B7581">
        <w:rPr>
          <w:rFonts w:ascii="Times New Roman" w:hAnsi="Times New Roman" w:cs="Times New Roman"/>
          <w:bCs/>
          <w:sz w:val="24"/>
          <w:szCs w:val="24"/>
          <w:lang w:val="es-ES"/>
        </w:rPr>
        <w:t xml:space="preserve"> del año 3 000 a. de C. con rótulos para un comerciante de ungüentos, un escribano y un zapatero, unos </w:t>
      </w:r>
      <w:r w:rsidR="00737075" w:rsidRPr="002B7581">
        <w:rPr>
          <w:rFonts w:ascii="Times New Roman" w:hAnsi="Times New Roman" w:cs="Times New Roman"/>
          <w:bCs/>
          <w:sz w:val="24"/>
          <w:szCs w:val="24"/>
          <w:lang w:val="es-ES"/>
        </w:rPr>
        <w:t>papiros desenterrados</w:t>
      </w:r>
      <w:r w:rsidRPr="002B7581">
        <w:rPr>
          <w:rFonts w:ascii="Times New Roman" w:hAnsi="Times New Roman" w:cs="Times New Roman"/>
          <w:bCs/>
          <w:sz w:val="24"/>
          <w:szCs w:val="24"/>
          <w:lang w:val="es-ES"/>
        </w:rPr>
        <w:t xml:space="preserve"> de las minas de Tebas que revelaron que los antiguos egipcios usaban estos medios para redactar mensajes, así como pregoneros griegos que anunciaban el arribo de barcos (</w:t>
      </w:r>
      <w:proofErr w:type="spellStart"/>
      <w:r w:rsidRPr="002B7581">
        <w:rPr>
          <w:rFonts w:ascii="Times New Roman" w:eastAsia="Times New Roman" w:hAnsi="Times New Roman" w:cs="Times New Roman"/>
          <w:sz w:val="24"/>
          <w:szCs w:val="24"/>
          <w:lang w:val="es-MX" w:eastAsia="es-MX"/>
        </w:rPr>
        <w:t>Kleppner</w:t>
      </w:r>
      <w:proofErr w:type="spellEnd"/>
      <w:r w:rsidRPr="002B7581">
        <w:rPr>
          <w:rFonts w:ascii="Times New Roman" w:eastAsia="Times New Roman" w:hAnsi="Times New Roman" w:cs="Times New Roman"/>
          <w:sz w:val="24"/>
          <w:szCs w:val="24"/>
          <w:lang w:val="es-MX" w:eastAsia="es-MX"/>
        </w:rPr>
        <w:t xml:space="preserve">, Russell, </w:t>
      </w:r>
      <w:proofErr w:type="spellStart"/>
      <w:r w:rsidRPr="002B7581">
        <w:rPr>
          <w:rFonts w:ascii="Times New Roman" w:eastAsia="Times New Roman" w:hAnsi="Times New Roman" w:cs="Times New Roman"/>
          <w:sz w:val="24"/>
          <w:szCs w:val="24"/>
          <w:lang w:val="es-MX" w:eastAsia="es-MX"/>
        </w:rPr>
        <w:t>Lane</w:t>
      </w:r>
      <w:proofErr w:type="spellEnd"/>
      <w:r w:rsidRPr="002B7581">
        <w:rPr>
          <w:rFonts w:ascii="Times New Roman" w:eastAsia="Times New Roman" w:hAnsi="Times New Roman" w:cs="Times New Roman"/>
          <w:sz w:val="24"/>
          <w:szCs w:val="24"/>
          <w:lang w:val="es-MX" w:eastAsia="es-MX"/>
        </w:rPr>
        <w:t xml:space="preserve">, 1994). </w:t>
      </w:r>
      <w:r w:rsidRPr="002B7581">
        <w:rPr>
          <w:rFonts w:ascii="Times New Roman" w:hAnsi="Times New Roman" w:cs="Times New Roman"/>
          <w:sz w:val="24"/>
          <w:szCs w:val="24"/>
        </w:rPr>
        <w:t xml:space="preserve">En esta época, tanto pregoneros como comerciantes comunicaban con letreros o con su voz, sin embargo, “la aparición de la imprenta y el impulso formativo y comercial de la Edad Moderna inaugurarían la era de los anuncios; por último, a finales del siglo XIX, nace la publicidad moderna” </w:t>
      </w:r>
      <w:r w:rsidRPr="002B7581">
        <w:rPr>
          <w:rFonts w:ascii="Times New Roman" w:hAnsi="Times New Roman" w:cs="Times New Roman"/>
          <w:noProof/>
          <w:sz w:val="24"/>
          <w:szCs w:val="24"/>
        </w:rPr>
        <w:t>(Fernández, 2013, p. 274).</w:t>
      </w:r>
    </w:p>
    <w:p w14:paraId="006E7079" w14:textId="20269C10" w:rsidR="009223D6" w:rsidRPr="002B7581" w:rsidRDefault="009223D6" w:rsidP="00D57C9E">
      <w:pPr>
        <w:spacing w:after="0" w:line="480" w:lineRule="auto"/>
        <w:jc w:val="both"/>
        <w:rPr>
          <w:rFonts w:ascii="Times New Roman" w:hAnsi="Times New Roman" w:cs="Times New Roman"/>
          <w:sz w:val="24"/>
          <w:szCs w:val="24"/>
        </w:rPr>
      </w:pPr>
      <w:r w:rsidRPr="002B7581">
        <w:rPr>
          <w:rFonts w:ascii="Times New Roman" w:hAnsi="Times New Roman" w:cs="Times New Roman"/>
          <w:sz w:val="24"/>
          <w:szCs w:val="24"/>
        </w:rPr>
        <w:t xml:space="preserve">Las definiciones de publicidad son muy variadas, Hopkins en su libro Publicidad Científica (1923), considerado un clásico en el campo; la define como “el arte de </w:t>
      </w:r>
      <w:r w:rsidRPr="002B7581">
        <w:rPr>
          <w:rFonts w:ascii="Times New Roman" w:hAnsi="Times New Roman" w:cs="Times New Roman"/>
          <w:sz w:val="24"/>
          <w:szCs w:val="24"/>
        </w:rPr>
        <w:lastRenderedPageBreak/>
        <w:t xml:space="preserve">vender” </w:t>
      </w:r>
      <w:r w:rsidRPr="002B7581">
        <w:rPr>
          <w:rFonts w:ascii="Times New Roman" w:hAnsi="Times New Roman" w:cs="Times New Roman"/>
          <w:noProof/>
          <w:sz w:val="24"/>
          <w:szCs w:val="24"/>
        </w:rPr>
        <w:t>(1980, p. 10)</w:t>
      </w:r>
      <w:r w:rsidRPr="002B7581">
        <w:rPr>
          <w:rFonts w:ascii="Times New Roman" w:hAnsi="Times New Roman" w:cs="Times New Roman"/>
          <w:sz w:val="24"/>
          <w:szCs w:val="24"/>
        </w:rPr>
        <w:t xml:space="preserve">.  </w:t>
      </w:r>
      <w:r w:rsidR="00737075" w:rsidRPr="002B7581">
        <w:rPr>
          <w:rFonts w:ascii="Times New Roman" w:hAnsi="Times New Roman" w:cs="Times New Roman"/>
          <w:sz w:val="24"/>
          <w:szCs w:val="24"/>
        </w:rPr>
        <w:t xml:space="preserve">Para </w:t>
      </w:r>
      <w:proofErr w:type="spellStart"/>
      <w:r w:rsidR="00737075" w:rsidRPr="002B7581">
        <w:rPr>
          <w:rFonts w:ascii="Times New Roman" w:hAnsi="Times New Roman" w:cs="Times New Roman"/>
          <w:sz w:val="24"/>
          <w:szCs w:val="24"/>
        </w:rPr>
        <w:t>Bassat</w:t>
      </w:r>
      <w:proofErr w:type="spellEnd"/>
      <w:r w:rsidRPr="002B7581">
        <w:rPr>
          <w:rFonts w:ascii="Times New Roman" w:hAnsi="Times New Roman" w:cs="Times New Roman"/>
          <w:sz w:val="24"/>
          <w:szCs w:val="24"/>
        </w:rPr>
        <w:t xml:space="preserve"> </w:t>
      </w:r>
      <w:r w:rsidRPr="002B7581">
        <w:rPr>
          <w:rFonts w:ascii="Times New Roman" w:hAnsi="Times New Roman" w:cs="Times New Roman"/>
          <w:noProof/>
          <w:sz w:val="24"/>
          <w:szCs w:val="24"/>
        </w:rPr>
        <w:t xml:space="preserve">(1993), </w:t>
      </w:r>
      <w:r w:rsidRPr="002B7581">
        <w:rPr>
          <w:rFonts w:ascii="Times New Roman" w:hAnsi="Times New Roman" w:cs="Times New Roman"/>
          <w:sz w:val="24"/>
          <w:szCs w:val="24"/>
        </w:rPr>
        <w:t>autor de otro clásico, es “el arte de convencer consumidores” (</w:t>
      </w:r>
      <w:r w:rsidRPr="002B7581">
        <w:rPr>
          <w:rFonts w:ascii="Times New Roman" w:hAnsi="Times New Roman" w:cs="Times New Roman"/>
          <w:noProof/>
          <w:sz w:val="24"/>
          <w:szCs w:val="24"/>
        </w:rPr>
        <w:t>p.20)</w:t>
      </w:r>
      <w:r w:rsidRPr="002B7581">
        <w:rPr>
          <w:rFonts w:ascii="Times New Roman" w:hAnsi="Times New Roman" w:cs="Times New Roman"/>
          <w:sz w:val="24"/>
          <w:szCs w:val="24"/>
        </w:rPr>
        <w:t xml:space="preserve">.  </w:t>
      </w:r>
    </w:p>
    <w:p w14:paraId="27DD8895" w14:textId="3F4F8EED" w:rsidR="009223D6" w:rsidRPr="002B7581" w:rsidRDefault="00737075" w:rsidP="00D57C9E">
      <w:pPr>
        <w:spacing w:after="0" w:line="480" w:lineRule="auto"/>
        <w:jc w:val="both"/>
        <w:rPr>
          <w:rFonts w:ascii="Times New Roman" w:hAnsi="Times New Roman" w:cs="Times New Roman"/>
          <w:sz w:val="24"/>
          <w:szCs w:val="24"/>
        </w:rPr>
      </w:pPr>
      <w:r w:rsidRPr="002B7581">
        <w:rPr>
          <w:rFonts w:ascii="Times New Roman" w:hAnsi="Times New Roman" w:cs="Times New Roman"/>
          <w:sz w:val="24"/>
          <w:szCs w:val="24"/>
        </w:rPr>
        <w:t>Asimismo,</w:t>
      </w:r>
      <w:r w:rsidR="009223D6" w:rsidRPr="002B7581">
        <w:rPr>
          <w:rFonts w:ascii="Times New Roman" w:hAnsi="Times New Roman" w:cs="Times New Roman"/>
          <w:sz w:val="24"/>
          <w:szCs w:val="24"/>
        </w:rPr>
        <w:t xml:space="preserve"> </w:t>
      </w:r>
      <w:proofErr w:type="spellStart"/>
      <w:r w:rsidR="009223D6" w:rsidRPr="002B7581">
        <w:rPr>
          <w:rFonts w:ascii="Times New Roman" w:hAnsi="Times New Roman" w:cs="Times New Roman"/>
          <w:sz w:val="24"/>
          <w:szCs w:val="24"/>
        </w:rPr>
        <w:t>Tellis</w:t>
      </w:r>
      <w:proofErr w:type="spellEnd"/>
      <w:r w:rsidR="009223D6" w:rsidRPr="002B7581">
        <w:rPr>
          <w:rFonts w:ascii="Times New Roman" w:hAnsi="Times New Roman" w:cs="Times New Roman"/>
          <w:sz w:val="24"/>
          <w:szCs w:val="24"/>
        </w:rPr>
        <w:t xml:space="preserve"> y Redondo </w:t>
      </w:r>
      <w:sdt>
        <w:sdtPr>
          <w:rPr>
            <w:rFonts w:ascii="Times New Roman" w:hAnsi="Times New Roman" w:cs="Times New Roman"/>
            <w:sz w:val="24"/>
            <w:szCs w:val="24"/>
          </w:rPr>
          <w:id w:val="1431321846"/>
          <w:citation/>
        </w:sdtPr>
        <w:sdtEndPr/>
        <w:sdtContent>
          <w:r w:rsidR="009223D6" w:rsidRPr="002B7581">
            <w:rPr>
              <w:rFonts w:ascii="Times New Roman" w:hAnsi="Times New Roman" w:cs="Times New Roman"/>
              <w:sz w:val="24"/>
              <w:szCs w:val="24"/>
            </w:rPr>
            <w:fldChar w:fldCharType="begin"/>
          </w:r>
          <w:r w:rsidR="009223D6" w:rsidRPr="002B7581">
            <w:rPr>
              <w:rFonts w:ascii="Times New Roman" w:hAnsi="Times New Roman" w:cs="Times New Roman"/>
              <w:sz w:val="24"/>
              <w:szCs w:val="24"/>
            </w:rPr>
            <w:instrText xml:space="preserve">CITATION Tel02 \n  \t  \l 12298 </w:instrText>
          </w:r>
          <w:r w:rsidR="009223D6" w:rsidRPr="002B7581">
            <w:rPr>
              <w:rFonts w:ascii="Times New Roman" w:hAnsi="Times New Roman" w:cs="Times New Roman"/>
              <w:sz w:val="24"/>
              <w:szCs w:val="24"/>
            </w:rPr>
            <w:fldChar w:fldCharType="separate"/>
          </w:r>
          <w:r w:rsidR="009223D6" w:rsidRPr="002B7581">
            <w:rPr>
              <w:rFonts w:ascii="Times New Roman" w:hAnsi="Times New Roman" w:cs="Times New Roman"/>
              <w:noProof/>
              <w:sz w:val="24"/>
              <w:szCs w:val="24"/>
            </w:rPr>
            <w:t>(2002)</w:t>
          </w:r>
          <w:r w:rsidR="009223D6" w:rsidRPr="002B7581">
            <w:rPr>
              <w:rFonts w:ascii="Times New Roman" w:hAnsi="Times New Roman" w:cs="Times New Roman"/>
              <w:sz w:val="24"/>
              <w:szCs w:val="24"/>
            </w:rPr>
            <w:fldChar w:fldCharType="end"/>
          </w:r>
        </w:sdtContent>
      </w:sdt>
      <w:r w:rsidR="009223D6" w:rsidRPr="002B7581">
        <w:rPr>
          <w:rFonts w:ascii="Times New Roman" w:hAnsi="Times New Roman" w:cs="Times New Roman"/>
          <w:sz w:val="24"/>
          <w:szCs w:val="24"/>
        </w:rPr>
        <w:t xml:space="preserve">, </w:t>
      </w:r>
      <w:r w:rsidR="009223D6" w:rsidRPr="002B7581">
        <w:rPr>
          <w:rFonts w:ascii="Times New Roman" w:hAnsi="Times New Roman" w:cs="Times New Roman"/>
          <w:noProof/>
          <w:sz w:val="24"/>
          <w:szCs w:val="24"/>
        </w:rPr>
        <w:t xml:space="preserve">manifiestan que </w:t>
      </w:r>
      <w:r w:rsidR="009223D6" w:rsidRPr="002B7581">
        <w:rPr>
          <w:rFonts w:ascii="Times New Roman" w:hAnsi="Times New Roman" w:cs="Times New Roman"/>
          <w:sz w:val="24"/>
          <w:szCs w:val="24"/>
        </w:rPr>
        <w:t>la publicidad es comunicar una oferta de una organización a sus clientes mediante la compra de espacios en los medios de comunicación.</w:t>
      </w:r>
    </w:p>
    <w:p w14:paraId="78CD7F90" w14:textId="77777777" w:rsidR="009223D6" w:rsidRPr="002B7581" w:rsidRDefault="009223D6" w:rsidP="00D57C9E">
      <w:pPr>
        <w:spacing w:after="0" w:line="480" w:lineRule="auto"/>
        <w:jc w:val="both"/>
        <w:rPr>
          <w:rFonts w:ascii="Times New Roman" w:hAnsi="Times New Roman" w:cs="Times New Roman"/>
          <w:sz w:val="24"/>
          <w:szCs w:val="24"/>
        </w:rPr>
      </w:pPr>
      <w:r w:rsidRPr="002B7581">
        <w:rPr>
          <w:rFonts w:ascii="Times New Roman" w:hAnsi="Times New Roman" w:cs="Times New Roman"/>
          <w:noProof/>
          <w:sz w:val="24"/>
          <w:szCs w:val="24"/>
        </w:rPr>
        <w:t>Otros referentes en la materia como Arens,W., Weigold, Arens, C. (</w:t>
      </w:r>
      <w:r w:rsidRPr="002B7581">
        <w:rPr>
          <w:rFonts w:ascii="Times New Roman" w:hAnsi="Times New Roman" w:cs="Times New Roman"/>
          <w:sz w:val="24"/>
          <w:szCs w:val="24"/>
        </w:rPr>
        <w:t>2008), definen a la publicidad como la comunicación estructurada impersonal contenida de información, generalmente pagada y de forma persuasiva, sobre productos y servicios por anunciantes que se identifican mediante diversos medios.</w:t>
      </w:r>
    </w:p>
    <w:p w14:paraId="7EA3AEEF" w14:textId="5B2C2BF1" w:rsidR="009223D6" w:rsidRPr="002B7581" w:rsidRDefault="009223D6" w:rsidP="00D57C9E">
      <w:pPr>
        <w:spacing w:after="0" w:line="480" w:lineRule="auto"/>
        <w:jc w:val="both"/>
        <w:rPr>
          <w:rFonts w:ascii="Times New Roman" w:hAnsi="Times New Roman" w:cs="Times New Roman"/>
          <w:sz w:val="24"/>
          <w:szCs w:val="24"/>
        </w:rPr>
      </w:pPr>
      <w:r w:rsidRPr="002B7581">
        <w:rPr>
          <w:rFonts w:ascii="Times New Roman" w:hAnsi="Times New Roman" w:cs="Times New Roman"/>
          <w:sz w:val="24"/>
          <w:szCs w:val="24"/>
        </w:rPr>
        <w:t xml:space="preserve">Por otra </w:t>
      </w:r>
      <w:r w:rsidR="00737075" w:rsidRPr="002B7581">
        <w:rPr>
          <w:rFonts w:ascii="Times New Roman" w:hAnsi="Times New Roman" w:cs="Times New Roman"/>
          <w:sz w:val="24"/>
          <w:szCs w:val="24"/>
        </w:rPr>
        <w:t>parte,</w:t>
      </w:r>
      <w:r w:rsidRPr="002B7581">
        <w:rPr>
          <w:rFonts w:ascii="Times New Roman" w:hAnsi="Times New Roman" w:cs="Times New Roman"/>
          <w:sz w:val="24"/>
          <w:szCs w:val="24"/>
        </w:rPr>
        <w:t xml:space="preserve"> </w:t>
      </w:r>
      <w:proofErr w:type="spellStart"/>
      <w:r w:rsidRPr="002B7581">
        <w:rPr>
          <w:rFonts w:ascii="Times New Roman" w:hAnsi="Times New Roman" w:cs="Times New Roman"/>
          <w:sz w:val="24"/>
          <w:szCs w:val="24"/>
        </w:rPr>
        <w:t>O´Guinn</w:t>
      </w:r>
      <w:proofErr w:type="spellEnd"/>
      <w:r w:rsidRPr="002B7581">
        <w:rPr>
          <w:rFonts w:ascii="Times New Roman" w:hAnsi="Times New Roman" w:cs="Times New Roman"/>
          <w:sz w:val="24"/>
          <w:szCs w:val="24"/>
        </w:rPr>
        <w:t xml:space="preserve">, Allen, </w:t>
      </w:r>
      <w:proofErr w:type="spellStart"/>
      <w:r w:rsidRPr="002B7581">
        <w:rPr>
          <w:rFonts w:ascii="Times New Roman" w:hAnsi="Times New Roman" w:cs="Times New Roman"/>
          <w:sz w:val="24"/>
          <w:szCs w:val="24"/>
        </w:rPr>
        <w:t>Semenik</w:t>
      </w:r>
      <w:proofErr w:type="spellEnd"/>
      <w:r w:rsidRPr="002B7581">
        <w:rPr>
          <w:rFonts w:ascii="Times New Roman" w:hAnsi="Times New Roman" w:cs="Times New Roman"/>
          <w:sz w:val="24"/>
          <w:szCs w:val="24"/>
        </w:rPr>
        <w:t xml:space="preserve"> (2013), expresan que la publicidad “es un esfuerzo, pagado y masivamente mediatizado para persuadir”. (p.11)</w:t>
      </w:r>
    </w:p>
    <w:p w14:paraId="687AF38B" w14:textId="77777777" w:rsidR="009223D6" w:rsidRPr="002B7581" w:rsidRDefault="009223D6" w:rsidP="00D57C9E">
      <w:pPr>
        <w:spacing w:after="0" w:line="480" w:lineRule="auto"/>
        <w:jc w:val="both"/>
        <w:rPr>
          <w:rFonts w:ascii="Times New Roman" w:hAnsi="Times New Roman" w:cs="Times New Roman"/>
          <w:sz w:val="24"/>
          <w:szCs w:val="24"/>
        </w:rPr>
      </w:pPr>
      <w:r w:rsidRPr="002B7581">
        <w:rPr>
          <w:rFonts w:ascii="Times New Roman" w:hAnsi="Times New Roman" w:cs="Times New Roman"/>
          <w:sz w:val="24"/>
          <w:szCs w:val="24"/>
        </w:rPr>
        <w:t xml:space="preserve">Para </w:t>
      </w:r>
      <w:proofErr w:type="spellStart"/>
      <w:r w:rsidRPr="002B7581">
        <w:rPr>
          <w:rFonts w:ascii="Times New Roman" w:hAnsi="Times New Roman" w:cs="Times New Roman"/>
          <w:sz w:val="24"/>
          <w:szCs w:val="24"/>
        </w:rPr>
        <w:t>Vallet</w:t>
      </w:r>
      <w:proofErr w:type="spellEnd"/>
      <w:r w:rsidRPr="002B7581">
        <w:rPr>
          <w:rFonts w:ascii="Times New Roman" w:hAnsi="Times New Roman" w:cs="Times New Roman"/>
          <w:sz w:val="24"/>
          <w:szCs w:val="24"/>
        </w:rPr>
        <w:t xml:space="preserve">, T. et al. </w:t>
      </w:r>
      <w:r w:rsidRPr="002B7581">
        <w:rPr>
          <w:rFonts w:ascii="Times New Roman" w:hAnsi="Times New Roman" w:cs="Times New Roman"/>
          <w:noProof/>
          <w:sz w:val="24"/>
          <w:szCs w:val="24"/>
        </w:rPr>
        <w:t xml:space="preserve">(2015), </w:t>
      </w:r>
      <w:r w:rsidRPr="002B7581">
        <w:rPr>
          <w:rFonts w:ascii="Times New Roman" w:hAnsi="Times New Roman" w:cs="Times New Roman"/>
          <w:sz w:val="24"/>
          <w:szCs w:val="24"/>
        </w:rPr>
        <w:t xml:space="preserve">la publicidad es toda información no personal y pagada a través de los medios masivos de comunicación mediante anuncios dispuestos por un anunciante.  </w:t>
      </w:r>
    </w:p>
    <w:p w14:paraId="4FDE0AEA" w14:textId="432531EF" w:rsidR="009223D6" w:rsidRPr="002B7581" w:rsidRDefault="009223D6" w:rsidP="00D57C9E">
      <w:pPr>
        <w:spacing w:after="0" w:line="480" w:lineRule="auto"/>
        <w:jc w:val="both"/>
        <w:rPr>
          <w:rFonts w:ascii="Times New Roman" w:hAnsi="Times New Roman" w:cs="Times New Roman"/>
          <w:sz w:val="24"/>
          <w:szCs w:val="24"/>
        </w:rPr>
      </w:pPr>
      <w:r w:rsidRPr="002B7581">
        <w:rPr>
          <w:rFonts w:ascii="Times New Roman" w:hAnsi="Times New Roman" w:cs="Times New Roman"/>
          <w:sz w:val="24"/>
          <w:szCs w:val="24"/>
        </w:rPr>
        <w:t xml:space="preserve">La formulación de objetivos publicitarios depende y son consecuencia natural de los objetivos de marketing en los negocios. Según </w:t>
      </w:r>
      <w:proofErr w:type="spellStart"/>
      <w:r w:rsidRPr="002B7581">
        <w:rPr>
          <w:rFonts w:ascii="Times New Roman" w:hAnsi="Times New Roman" w:cs="Times New Roman"/>
          <w:sz w:val="24"/>
          <w:szCs w:val="24"/>
        </w:rPr>
        <w:t>Bassat</w:t>
      </w:r>
      <w:proofErr w:type="spellEnd"/>
      <w:r w:rsidRPr="002B7581">
        <w:rPr>
          <w:rFonts w:ascii="Times New Roman" w:hAnsi="Times New Roman" w:cs="Times New Roman"/>
          <w:sz w:val="24"/>
          <w:szCs w:val="24"/>
        </w:rPr>
        <w:t xml:space="preserve"> </w:t>
      </w:r>
      <w:r w:rsidRPr="002B7581">
        <w:rPr>
          <w:rFonts w:ascii="Times New Roman" w:hAnsi="Times New Roman" w:cs="Times New Roman"/>
          <w:noProof/>
          <w:sz w:val="24"/>
          <w:szCs w:val="24"/>
        </w:rPr>
        <w:t>(1993),</w:t>
      </w:r>
      <w:r w:rsidRPr="002B7581">
        <w:rPr>
          <w:rFonts w:ascii="Times New Roman" w:hAnsi="Times New Roman" w:cs="Times New Roman"/>
          <w:sz w:val="24"/>
          <w:szCs w:val="24"/>
        </w:rPr>
        <w:t xml:space="preserve"> el primer objetivo de la publicidad es lograr vender, obtener resultados en corto tiempo, mientras que para otros autores como Wells, </w:t>
      </w:r>
      <w:proofErr w:type="spellStart"/>
      <w:r w:rsidRPr="002B7581">
        <w:rPr>
          <w:rFonts w:ascii="Times New Roman" w:hAnsi="Times New Roman" w:cs="Times New Roman"/>
          <w:sz w:val="24"/>
          <w:szCs w:val="24"/>
        </w:rPr>
        <w:t>Moriarty</w:t>
      </w:r>
      <w:proofErr w:type="spellEnd"/>
      <w:r w:rsidRPr="002B7581">
        <w:rPr>
          <w:rFonts w:ascii="Times New Roman" w:hAnsi="Times New Roman" w:cs="Times New Roman"/>
          <w:sz w:val="24"/>
          <w:szCs w:val="24"/>
        </w:rPr>
        <w:t xml:space="preserve"> y </w:t>
      </w:r>
      <w:proofErr w:type="spellStart"/>
      <w:r w:rsidRPr="002B7581">
        <w:rPr>
          <w:rFonts w:ascii="Times New Roman" w:hAnsi="Times New Roman" w:cs="Times New Roman"/>
          <w:sz w:val="24"/>
          <w:szCs w:val="24"/>
        </w:rPr>
        <w:t>Burnett</w:t>
      </w:r>
      <w:proofErr w:type="spellEnd"/>
      <w:r w:rsidRPr="002B7581">
        <w:rPr>
          <w:rFonts w:ascii="Times New Roman" w:hAnsi="Times New Roman" w:cs="Times New Roman"/>
          <w:sz w:val="24"/>
          <w:szCs w:val="24"/>
        </w:rPr>
        <w:t xml:space="preserve"> </w:t>
      </w:r>
      <w:r w:rsidRPr="002B7581">
        <w:rPr>
          <w:rFonts w:ascii="Times New Roman" w:hAnsi="Times New Roman" w:cs="Times New Roman"/>
          <w:noProof/>
          <w:sz w:val="24"/>
          <w:szCs w:val="24"/>
        </w:rPr>
        <w:t xml:space="preserve">(2007), son generar </w:t>
      </w:r>
      <w:r w:rsidRPr="002B7581">
        <w:rPr>
          <w:rFonts w:ascii="Times New Roman" w:hAnsi="Times New Roman" w:cs="Times New Roman"/>
          <w:sz w:val="24"/>
          <w:szCs w:val="24"/>
        </w:rPr>
        <w:t xml:space="preserve">conciencia de marcas y productos, crear imagen de </w:t>
      </w:r>
      <w:r w:rsidR="00737075" w:rsidRPr="002B7581">
        <w:rPr>
          <w:rFonts w:ascii="Times New Roman" w:hAnsi="Times New Roman" w:cs="Times New Roman"/>
          <w:sz w:val="24"/>
          <w:szCs w:val="24"/>
        </w:rPr>
        <w:t>marca, informar</w:t>
      </w:r>
      <w:r w:rsidRPr="002B7581">
        <w:rPr>
          <w:rFonts w:ascii="Times New Roman" w:hAnsi="Times New Roman" w:cs="Times New Roman"/>
          <w:sz w:val="24"/>
          <w:szCs w:val="24"/>
        </w:rPr>
        <w:t xml:space="preserve"> sobre productos y marcas, persuadir personas, brindar incentivos para estimular la acción, facilitar recordatorios de marcas, reforzar las compras y las experiencias de marca.</w:t>
      </w:r>
    </w:p>
    <w:p w14:paraId="145590AC" w14:textId="77777777" w:rsidR="009223D6" w:rsidRPr="002B7581" w:rsidRDefault="009223D6" w:rsidP="00D57C9E">
      <w:pPr>
        <w:spacing w:after="0" w:line="480" w:lineRule="auto"/>
        <w:jc w:val="both"/>
        <w:rPr>
          <w:rFonts w:ascii="Times New Roman" w:hAnsi="Times New Roman" w:cs="Times New Roman"/>
          <w:sz w:val="24"/>
          <w:szCs w:val="24"/>
        </w:rPr>
      </w:pPr>
      <w:r w:rsidRPr="002B7581">
        <w:rPr>
          <w:rFonts w:ascii="Times New Roman" w:hAnsi="Times New Roman" w:cs="Times New Roman"/>
          <w:sz w:val="24"/>
          <w:szCs w:val="24"/>
        </w:rPr>
        <w:t xml:space="preserve">En este sentido, </w:t>
      </w:r>
      <w:proofErr w:type="spellStart"/>
      <w:r w:rsidRPr="002B7581">
        <w:rPr>
          <w:rFonts w:ascii="Times New Roman" w:hAnsi="Times New Roman" w:cs="Times New Roman"/>
          <w:sz w:val="24"/>
          <w:szCs w:val="24"/>
        </w:rPr>
        <w:t>Clow</w:t>
      </w:r>
      <w:proofErr w:type="spellEnd"/>
      <w:r w:rsidRPr="002B7581">
        <w:rPr>
          <w:rFonts w:ascii="Times New Roman" w:hAnsi="Times New Roman" w:cs="Times New Roman"/>
          <w:sz w:val="24"/>
          <w:szCs w:val="24"/>
        </w:rPr>
        <w:t xml:space="preserve"> y </w:t>
      </w:r>
      <w:proofErr w:type="spellStart"/>
      <w:r w:rsidRPr="002B7581">
        <w:rPr>
          <w:rFonts w:ascii="Times New Roman" w:hAnsi="Times New Roman" w:cs="Times New Roman"/>
          <w:sz w:val="24"/>
          <w:szCs w:val="24"/>
        </w:rPr>
        <w:t>Baack</w:t>
      </w:r>
      <w:proofErr w:type="spellEnd"/>
      <w:r w:rsidRPr="002B7581">
        <w:rPr>
          <w:rFonts w:ascii="Times New Roman" w:hAnsi="Times New Roman" w:cs="Times New Roman"/>
          <w:sz w:val="24"/>
          <w:szCs w:val="24"/>
        </w:rPr>
        <w:t xml:space="preserve"> </w:t>
      </w:r>
      <w:sdt>
        <w:sdtPr>
          <w:rPr>
            <w:rFonts w:ascii="Times New Roman" w:hAnsi="Times New Roman" w:cs="Times New Roman"/>
            <w:sz w:val="24"/>
            <w:szCs w:val="24"/>
          </w:rPr>
          <w:id w:val="1173230594"/>
          <w:citation/>
        </w:sdtPr>
        <w:sdtEndPr/>
        <w:sdtContent>
          <w:r w:rsidRPr="002B7581">
            <w:rPr>
              <w:rFonts w:ascii="Times New Roman" w:hAnsi="Times New Roman" w:cs="Times New Roman"/>
              <w:sz w:val="24"/>
              <w:szCs w:val="24"/>
            </w:rPr>
            <w:fldChar w:fldCharType="begin"/>
          </w:r>
          <w:r w:rsidRPr="002B7581">
            <w:rPr>
              <w:rFonts w:ascii="Times New Roman" w:hAnsi="Times New Roman" w:cs="Times New Roman"/>
              <w:sz w:val="24"/>
              <w:szCs w:val="24"/>
            </w:rPr>
            <w:instrText xml:space="preserve">CITATION Clo10 \n  \t  \l 12298 </w:instrText>
          </w:r>
          <w:r w:rsidRPr="002B7581">
            <w:rPr>
              <w:rFonts w:ascii="Times New Roman" w:hAnsi="Times New Roman" w:cs="Times New Roman"/>
              <w:sz w:val="24"/>
              <w:szCs w:val="24"/>
            </w:rPr>
            <w:fldChar w:fldCharType="separate"/>
          </w:r>
          <w:r w:rsidRPr="002B7581">
            <w:rPr>
              <w:rFonts w:ascii="Times New Roman" w:hAnsi="Times New Roman" w:cs="Times New Roman"/>
              <w:noProof/>
              <w:sz w:val="24"/>
              <w:szCs w:val="24"/>
            </w:rPr>
            <w:t>(2010)</w:t>
          </w:r>
          <w:r w:rsidRPr="002B7581">
            <w:rPr>
              <w:rFonts w:ascii="Times New Roman" w:hAnsi="Times New Roman" w:cs="Times New Roman"/>
              <w:sz w:val="24"/>
              <w:szCs w:val="24"/>
            </w:rPr>
            <w:fldChar w:fldCharType="end"/>
          </w:r>
        </w:sdtContent>
      </w:sdt>
      <w:r w:rsidRPr="002B7581">
        <w:rPr>
          <w:rFonts w:ascii="Times New Roman" w:hAnsi="Times New Roman" w:cs="Times New Roman"/>
          <w:sz w:val="24"/>
          <w:szCs w:val="24"/>
        </w:rPr>
        <w:t xml:space="preserve"> proponen como metas principales de la publicidad: construir la imagen de la marca, informar, persuadir, apoyar otros esfuerzos de marketing y estimular la acción, y sugieren como objetivos publicitarios: elevar la conciencia de marca, facilitar información, establecer la imagen de la marca, </w:t>
      </w:r>
      <w:r w:rsidRPr="002B7581">
        <w:rPr>
          <w:rFonts w:ascii="Times New Roman" w:hAnsi="Times New Roman" w:cs="Times New Roman"/>
          <w:sz w:val="24"/>
          <w:szCs w:val="24"/>
        </w:rPr>
        <w:lastRenderedPageBreak/>
        <w:t xml:space="preserve">incrementar el tráfico de clientes, aumentar los pedidos de los mayoristas o detallistas, atender consultas de miembros del canal y clientes finales. </w:t>
      </w:r>
    </w:p>
    <w:p w14:paraId="319BCBE9" w14:textId="767DA79A" w:rsidR="009223D6" w:rsidRPr="002B7581" w:rsidRDefault="009223D6" w:rsidP="009223D6">
      <w:pPr>
        <w:spacing w:after="0" w:line="480" w:lineRule="auto"/>
        <w:jc w:val="both"/>
        <w:rPr>
          <w:rFonts w:ascii="Times New Roman" w:hAnsi="Times New Roman" w:cs="Times New Roman"/>
          <w:sz w:val="24"/>
          <w:szCs w:val="24"/>
        </w:rPr>
      </w:pPr>
      <w:r w:rsidRPr="002B7581">
        <w:rPr>
          <w:rFonts w:ascii="Times New Roman" w:hAnsi="Times New Roman" w:cs="Times New Roman"/>
          <w:bCs/>
          <w:sz w:val="24"/>
          <w:szCs w:val="24"/>
          <w:lang w:val="es-MX"/>
        </w:rPr>
        <w:t xml:space="preserve">También para </w:t>
      </w:r>
      <w:proofErr w:type="spellStart"/>
      <w:r w:rsidRPr="002B7581">
        <w:rPr>
          <w:rFonts w:ascii="Times New Roman" w:hAnsi="Times New Roman" w:cs="Times New Roman"/>
          <w:bCs/>
          <w:sz w:val="24"/>
          <w:szCs w:val="24"/>
          <w:lang w:val="es-ES"/>
        </w:rPr>
        <w:t>Kotler</w:t>
      </w:r>
      <w:proofErr w:type="spellEnd"/>
      <w:r w:rsidRPr="002B7581">
        <w:rPr>
          <w:rFonts w:ascii="Times New Roman" w:hAnsi="Times New Roman" w:cs="Times New Roman"/>
          <w:bCs/>
          <w:sz w:val="24"/>
          <w:szCs w:val="24"/>
          <w:lang w:val="es-ES"/>
        </w:rPr>
        <w:t xml:space="preserve"> &amp; Armstrong (2013), s</w:t>
      </w:r>
      <w:r w:rsidR="00737075" w:rsidRPr="002B7581">
        <w:rPr>
          <w:rFonts w:ascii="Times New Roman" w:hAnsi="Times New Roman" w:cs="Times New Roman"/>
          <w:bCs/>
          <w:sz w:val="24"/>
          <w:szCs w:val="24"/>
          <w:lang w:val="es-ES"/>
        </w:rPr>
        <w:t>e</w:t>
      </w:r>
      <w:r w:rsidRPr="002B7581">
        <w:rPr>
          <w:rFonts w:ascii="Times New Roman" w:hAnsi="Times New Roman" w:cs="Times New Roman"/>
          <w:bCs/>
          <w:sz w:val="24"/>
          <w:szCs w:val="24"/>
          <w:lang w:val="es-MX"/>
        </w:rPr>
        <w:t xml:space="preserve"> pueden </w:t>
      </w:r>
      <w:proofErr w:type="spellStart"/>
      <w:r w:rsidRPr="002B7581">
        <w:rPr>
          <w:rFonts w:ascii="Times New Roman" w:hAnsi="Times New Roman" w:cs="Times New Roman"/>
          <w:bCs/>
          <w:sz w:val="24"/>
          <w:szCs w:val="24"/>
          <w:lang w:val="es-MX"/>
        </w:rPr>
        <w:t>clasiﬁcar</w:t>
      </w:r>
      <w:proofErr w:type="spellEnd"/>
      <w:r w:rsidRPr="002B7581">
        <w:rPr>
          <w:rFonts w:ascii="Times New Roman" w:hAnsi="Times New Roman" w:cs="Times New Roman"/>
          <w:bCs/>
          <w:sz w:val="24"/>
          <w:szCs w:val="24"/>
          <w:lang w:val="es-MX"/>
        </w:rPr>
        <w:t xml:space="preserve"> a los objetivos publicitarios según su </w:t>
      </w:r>
      <w:proofErr w:type="spellStart"/>
      <w:r w:rsidRPr="002B7581">
        <w:rPr>
          <w:rFonts w:ascii="Times New Roman" w:hAnsi="Times New Roman" w:cs="Times New Roman"/>
          <w:bCs/>
          <w:sz w:val="24"/>
          <w:szCs w:val="24"/>
          <w:lang w:val="es-MX"/>
        </w:rPr>
        <w:t>ﬁnalidad</w:t>
      </w:r>
      <w:proofErr w:type="spellEnd"/>
      <w:r w:rsidRPr="002B7581">
        <w:rPr>
          <w:rFonts w:ascii="Times New Roman" w:hAnsi="Times New Roman" w:cs="Times New Roman"/>
          <w:bCs/>
          <w:sz w:val="24"/>
          <w:szCs w:val="24"/>
          <w:lang w:val="es-MX"/>
        </w:rPr>
        <w:t xml:space="preserve"> primaria: informar, persuadir o recordar, sin </w:t>
      </w:r>
      <w:r w:rsidR="00737075" w:rsidRPr="002B7581">
        <w:rPr>
          <w:rFonts w:ascii="Times New Roman" w:hAnsi="Times New Roman" w:cs="Times New Roman"/>
          <w:bCs/>
          <w:sz w:val="24"/>
          <w:szCs w:val="24"/>
          <w:lang w:val="es-MX"/>
        </w:rPr>
        <w:t xml:space="preserve">embargo </w:t>
      </w:r>
      <w:r w:rsidR="00737075" w:rsidRPr="002B7581">
        <w:rPr>
          <w:rFonts w:ascii="Times New Roman" w:hAnsi="Times New Roman" w:cs="Times New Roman"/>
          <w:sz w:val="24"/>
          <w:szCs w:val="24"/>
        </w:rPr>
        <w:t>García</w:t>
      </w:r>
      <w:r w:rsidRPr="002B7581">
        <w:rPr>
          <w:rFonts w:ascii="Times New Roman" w:hAnsi="Times New Roman" w:cs="Times New Roman"/>
          <w:sz w:val="24"/>
          <w:szCs w:val="24"/>
        </w:rPr>
        <w:t xml:space="preserve"> </w:t>
      </w:r>
      <w:r w:rsidRPr="002B7581">
        <w:rPr>
          <w:rFonts w:ascii="Times New Roman" w:hAnsi="Times New Roman" w:cs="Times New Roman"/>
          <w:noProof/>
          <w:sz w:val="24"/>
          <w:szCs w:val="24"/>
        </w:rPr>
        <w:t>(2014)</w:t>
      </w:r>
      <w:r w:rsidRPr="002B7581">
        <w:rPr>
          <w:rFonts w:ascii="Times New Roman" w:hAnsi="Times New Roman" w:cs="Times New Roman"/>
          <w:sz w:val="24"/>
          <w:szCs w:val="24"/>
        </w:rPr>
        <w:t xml:space="preserve"> considera que estos “se resumen en fomentar una imagen y/o conseguir ventas” (</w:t>
      </w:r>
      <w:r w:rsidRPr="002B7581">
        <w:rPr>
          <w:rFonts w:ascii="Times New Roman" w:hAnsi="Times New Roman" w:cs="Times New Roman"/>
          <w:noProof/>
          <w:sz w:val="24"/>
          <w:szCs w:val="24"/>
        </w:rPr>
        <w:t>p. 6)</w:t>
      </w:r>
      <w:r w:rsidRPr="002B7581">
        <w:rPr>
          <w:rFonts w:ascii="Times New Roman" w:hAnsi="Times New Roman" w:cs="Times New Roman"/>
          <w:sz w:val="24"/>
          <w:szCs w:val="24"/>
        </w:rPr>
        <w:t>.</w:t>
      </w:r>
    </w:p>
    <w:p w14:paraId="40EA70AD" w14:textId="497F15AD" w:rsidR="009223D6" w:rsidRPr="002B7581" w:rsidRDefault="009223D6" w:rsidP="009223D6">
      <w:pPr>
        <w:spacing w:after="0" w:line="480" w:lineRule="auto"/>
        <w:jc w:val="both"/>
        <w:rPr>
          <w:rFonts w:ascii="Times New Roman" w:hAnsi="Times New Roman" w:cs="Times New Roman"/>
          <w:sz w:val="24"/>
          <w:szCs w:val="24"/>
        </w:rPr>
      </w:pPr>
      <w:r w:rsidRPr="002B7581">
        <w:rPr>
          <w:rFonts w:ascii="Times New Roman" w:hAnsi="Times New Roman" w:cs="Times New Roman"/>
          <w:noProof/>
          <w:sz w:val="24"/>
          <w:szCs w:val="24"/>
        </w:rPr>
        <w:t>Otro elemento importante a analizar es la tipología de la publicidad, autores como Arens,W., Weigold, Arens, C. (</w:t>
      </w:r>
      <w:r w:rsidRPr="002B7581">
        <w:rPr>
          <w:rFonts w:ascii="Times New Roman" w:hAnsi="Times New Roman" w:cs="Times New Roman"/>
          <w:sz w:val="24"/>
          <w:szCs w:val="24"/>
        </w:rPr>
        <w:t xml:space="preserve">2008), manifiestan </w:t>
      </w:r>
      <w:r w:rsidRPr="002B7581">
        <w:rPr>
          <w:rFonts w:ascii="Times New Roman" w:hAnsi="Times New Roman" w:cs="Times New Roman"/>
          <w:noProof/>
          <w:sz w:val="24"/>
          <w:szCs w:val="24"/>
        </w:rPr>
        <w:t xml:space="preserve">que las empresas e instuticiones utilizan diversos tipos de publicidad de acuerdo a la estrategia de marketing que implementan. </w:t>
      </w:r>
      <w:r w:rsidRPr="002B7581">
        <w:rPr>
          <w:rFonts w:ascii="Times New Roman" w:hAnsi="Times New Roman" w:cs="Times New Roman"/>
          <w:sz w:val="24"/>
          <w:szCs w:val="24"/>
        </w:rPr>
        <w:t xml:space="preserve">En la </w:t>
      </w:r>
      <w:r w:rsidR="00234117">
        <w:rPr>
          <w:rFonts w:ascii="Times New Roman" w:hAnsi="Times New Roman" w:cs="Times New Roman"/>
          <w:sz w:val="24"/>
          <w:szCs w:val="24"/>
        </w:rPr>
        <w:t xml:space="preserve">tabla </w:t>
      </w:r>
      <w:r w:rsidRPr="002B7581">
        <w:rPr>
          <w:rFonts w:ascii="Times New Roman" w:hAnsi="Times New Roman" w:cs="Times New Roman"/>
          <w:sz w:val="24"/>
          <w:szCs w:val="24"/>
        </w:rPr>
        <w:t>1 se presenta una clasificación de la publicidad propuesta por estos autores.</w:t>
      </w:r>
    </w:p>
    <w:p w14:paraId="043B4BEF" w14:textId="77777777" w:rsidR="006576FF" w:rsidRPr="002B7581" w:rsidRDefault="006576FF" w:rsidP="006576FF">
      <w:pPr>
        <w:pStyle w:val="Subttulo"/>
      </w:pPr>
      <w:r w:rsidRPr="002B7581">
        <w:t xml:space="preserve">Tabla </w:t>
      </w:r>
      <w:r w:rsidR="00C46A2E">
        <w:fldChar w:fldCharType="begin"/>
      </w:r>
      <w:r w:rsidR="00C46A2E">
        <w:instrText xml:space="preserve"> SEQ Tabla \* ARABIC </w:instrText>
      </w:r>
      <w:r w:rsidR="00C46A2E">
        <w:fldChar w:fldCharType="separate"/>
      </w:r>
      <w:r w:rsidR="00690FC9">
        <w:rPr>
          <w:noProof/>
        </w:rPr>
        <w:t>1</w:t>
      </w:r>
      <w:r w:rsidR="00C46A2E">
        <w:rPr>
          <w:noProof/>
        </w:rPr>
        <w:fldChar w:fldCharType="end"/>
      </w:r>
    </w:p>
    <w:p w14:paraId="71DCB24A" w14:textId="77777777" w:rsidR="006576FF" w:rsidRPr="002B7581" w:rsidRDefault="006576FF" w:rsidP="006576FF">
      <w:pPr>
        <w:pStyle w:val="Subttulo"/>
      </w:pPr>
      <w:r w:rsidRPr="002B7581">
        <w:t>Tipos de Publicidad</w:t>
      </w:r>
    </w:p>
    <w:tbl>
      <w:tblPr>
        <w:tblStyle w:val="EstiloAPA"/>
        <w:tblW w:w="5000" w:type="pct"/>
        <w:tblLook w:val="04A0" w:firstRow="1" w:lastRow="0" w:firstColumn="1" w:lastColumn="0" w:noHBand="0" w:noVBand="1"/>
      </w:tblPr>
      <w:tblGrid>
        <w:gridCol w:w="2180"/>
        <w:gridCol w:w="2180"/>
        <w:gridCol w:w="2180"/>
        <w:gridCol w:w="2180"/>
      </w:tblGrid>
      <w:tr w:rsidR="006576FF" w:rsidRPr="002B7581" w14:paraId="021E4BBC" w14:textId="77777777" w:rsidTr="00D87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AB0B001" w14:textId="77777777" w:rsidR="006576FF" w:rsidRPr="002B7581" w:rsidRDefault="006576FF" w:rsidP="00D87DCA">
            <w:pPr>
              <w:spacing w:line="480" w:lineRule="auto"/>
              <w:jc w:val="left"/>
              <w:rPr>
                <w:rFonts w:cs="Times New Roman"/>
                <w:szCs w:val="24"/>
              </w:rPr>
            </w:pPr>
            <w:r w:rsidRPr="002B7581">
              <w:rPr>
                <w:szCs w:val="24"/>
              </w:rPr>
              <w:t>Por audiencia seleccionada</w:t>
            </w:r>
          </w:p>
        </w:tc>
        <w:tc>
          <w:tcPr>
            <w:tcW w:w="1250" w:type="pct"/>
          </w:tcPr>
          <w:p w14:paraId="275CD83A" w14:textId="77777777" w:rsidR="006576FF" w:rsidRPr="002B7581" w:rsidRDefault="006576FF" w:rsidP="00D87DCA">
            <w:pPr>
              <w:spacing w:line="480" w:lineRule="auto"/>
              <w:jc w:val="left"/>
              <w:cnfStyle w:val="100000000000" w:firstRow="1" w:lastRow="0" w:firstColumn="0" w:lastColumn="0" w:oddVBand="0" w:evenVBand="0" w:oddHBand="0" w:evenHBand="0" w:firstRowFirstColumn="0" w:firstRowLastColumn="0" w:lastRowFirstColumn="0" w:lastRowLastColumn="0"/>
              <w:rPr>
                <w:rFonts w:cs="Times New Roman"/>
                <w:szCs w:val="24"/>
              </w:rPr>
            </w:pPr>
            <w:r w:rsidRPr="002B7581">
              <w:rPr>
                <w:szCs w:val="24"/>
              </w:rPr>
              <w:t>Por área geográfica</w:t>
            </w:r>
          </w:p>
        </w:tc>
        <w:tc>
          <w:tcPr>
            <w:tcW w:w="1250" w:type="pct"/>
          </w:tcPr>
          <w:p w14:paraId="2FDFF5F3" w14:textId="77777777" w:rsidR="006576FF" w:rsidRPr="002B7581" w:rsidRDefault="006576FF" w:rsidP="00D87DCA">
            <w:pPr>
              <w:spacing w:line="480" w:lineRule="auto"/>
              <w:jc w:val="left"/>
              <w:cnfStyle w:val="100000000000" w:firstRow="1" w:lastRow="0" w:firstColumn="0" w:lastColumn="0" w:oddVBand="0" w:evenVBand="0" w:oddHBand="0" w:evenHBand="0" w:firstRowFirstColumn="0" w:firstRowLastColumn="0" w:lastRowFirstColumn="0" w:lastRowLastColumn="0"/>
              <w:rPr>
                <w:rFonts w:cs="Times New Roman"/>
                <w:szCs w:val="24"/>
              </w:rPr>
            </w:pPr>
            <w:r w:rsidRPr="002B7581">
              <w:rPr>
                <w:szCs w:val="24"/>
              </w:rPr>
              <w:t>Por medio</w:t>
            </w:r>
          </w:p>
        </w:tc>
        <w:tc>
          <w:tcPr>
            <w:tcW w:w="1250" w:type="pct"/>
          </w:tcPr>
          <w:p w14:paraId="3DEB2CB1" w14:textId="77777777" w:rsidR="006576FF" w:rsidRPr="002B7581" w:rsidRDefault="006576FF" w:rsidP="00D87DCA">
            <w:pPr>
              <w:spacing w:line="480" w:lineRule="auto"/>
              <w:jc w:val="left"/>
              <w:cnfStyle w:val="100000000000" w:firstRow="1" w:lastRow="0" w:firstColumn="0" w:lastColumn="0" w:oddVBand="0" w:evenVBand="0" w:oddHBand="0" w:evenHBand="0" w:firstRowFirstColumn="0" w:firstRowLastColumn="0" w:lastRowFirstColumn="0" w:lastRowLastColumn="0"/>
              <w:rPr>
                <w:rFonts w:cs="Times New Roman"/>
                <w:szCs w:val="24"/>
              </w:rPr>
            </w:pPr>
            <w:r w:rsidRPr="002B7581">
              <w:rPr>
                <w:szCs w:val="24"/>
              </w:rPr>
              <w:t>Por propósito</w:t>
            </w:r>
          </w:p>
        </w:tc>
      </w:tr>
      <w:tr w:rsidR="006576FF" w:rsidRPr="002B7581" w14:paraId="00CB36E2" w14:textId="77777777" w:rsidTr="00D87DCA">
        <w:tc>
          <w:tcPr>
            <w:cnfStyle w:val="001000000000" w:firstRow="0" w:lastRow="0" w:firstColumn="1" w:lastColumn="0" w:oddVBand="0" w:evenVBand="0" w:oddHBand="0" w:evenHBand="0" w:firstRowFirstColumn="0" w:firstRowLastColumn="0" w:lastRowFirstColumn="0" w:lastRowLastColumn="0"/>
            <w:tcW w:w="1250" w:type="pct"/>
          </w:tcPr>
          <w:p w14:paraId="5F4C1F12" w14:textId="77777777" w:rsidR="006576FF" w:rsidRPr="002B7581" w:rsidRDefault="006576FF" w:rsidP="00D87DCA">
            <w:pPr>
              <w:spacing w:line="480" w:lineRule="auto"/>
              <w:jc w:val="both"/>
              <w:rPr>
                <w:rFonts w:cs="Times New Roman"/>
                <w:szCs w:val="24"/>
              </w:rPr>
            </w:pPr>
            <w:r w:rsidRPr="002B7581">
              <w:rPr>
                <w:szCs w:val="24"/>
              </w:rPr>
              <w:t>Para el consumidor Para negocios</w:t>
            </w:r>
          </w:p>
        </w:tc>
        <w:tc>
          <w:tcPr>
            <w:tcW w:w="1250" w:type="pct"/>
          </w:tcPr>
          <w:p w14:paraId="0650E317"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szCs w:val="24"/>
              </w:rPr>
            </w:pPr>
            <w:r w:rsidRPr="002B7581">
              <w:rPr>
                <w:szCs w:val="24"/>
              </w:rPr>
              <w:t xml:space="preserve">Local </w:t>
            </w:r>
          </w:p>
          <w:p w14:paraId="6824A2E6"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szCs w:val="24"/>
              </w:rPr>
            </w:pPr>
            <w:r w:rsidRPr="002B7581">
              <w:rPr>
                <w:szCs w:val="24"/>
              </w:rPr>
              <w:t>Regional</w:t>
            </w:r>
          </w:p>
          <w:p w14:paraId="608A3E93"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szCs w:val="24"/>
              </w:rPr>
            </w:pPr>
            <w:r w:rsidRPr="002B7581">
              <w:rPr>
                <w:szCs w:val="24"/>
              </w:rPr>
              <w:t>Nacional</w:t>
            </w:r>
          </w:p>
          <w:p w14:paraId="328F7242"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szCs w:val="24"/>
              </w:rPr>
            </w:pPr>
            <w:r w:rsidRPr="002B7581">
              <w:rPr>
                <w:szCs w:val="24"/>
              </w:rPr>
              <w:t>Internacional</w:t>
            </w:r>
          </w:p>
        </w:tc>
        <w:tc>
          <w:tcPr>
            <w:tcW w:w="1250" w:type="pct"/>
          </w:tcPr>
          <w:p w14:paraId="441F142F"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szCs w:val="24"/>
              </w:rPr>
            </w:pPr>
            <w:r w:rsidRPr="002B7581">
              <w:rPr>
                <w:szCs w:val="24"/>
              </w:rPr>
              <w:t>Impresa</w:t>
            </w:r>
          </w:p>
          <w:p w14:paraId="7756307A"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szCs w:val="24"/>
              </w:rPr>
            </w:pPr>
            <w:r w:rsidRPr="002B7581">
              <w:rPr>
                <w:szCs w:val="24"/>
              </w:rPr>
              <w:t>Transmitida</w:t>
            </w:r>
          </w:p>
          <w:p w14:paraId="408EBD9E"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szCs w:val="24"/>
              </w:rPr>
            </w:pPr>
            <w:r w:rsidRPr="002B7581">
              <w:rPr>
                <w:szCs w:val="24"/>
              </w:rPr>
              <w:t>Fuera del hogar</w:t>
            </w:r>
          </w:p>
          <w:p w14:paraId="3F0D35A2"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szCs w:val="24"/>
              </w:rPr>
            </w:pPr>
            <w:r w:rsidRPr="002B7581">
              <w:rPr>
                <w:szCs w:val="24"/>
              </w:rPr>
              <w:t>Por correo directo</w:t>
            </w:r>
          </w:p>
          <w:p w14:paraId="78CF5C84"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2B7581">
              <w:rPr>
                <w:szCs w:val="24"/>
              </w:rPr>
              <w:t>Interactiva</w:t>
            </w:r>
          </w:p>
        </w:tc>
        <w:tc>
          <w:tcPr>
            <w:tcW w:w="1250" w:type="pct"/>
          </w:tcPr>
          <w:p w14:paraId="461D3DE5"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szCs w:val="24"/>
              </w:rPr>
            </w:pPr>
            <w:r w:rsidRPr="002B7581">
              <w:rPr>
                <w:szCs w:val="24"/>
              </w:rPr>
              <w:t>De producto</w:t>
            </w:r>
          </w:p>
          <w:p w14:paraId="6ADC6377"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szCs w:val="24"/>
              </w:rPr>
            </w:pPr>
            <w:r w:rsidRPr="002B7581">
              <w:rPr>
                <w:szCs w:val="24"/>
              </w:rPr>
              <w:t>Que no es de producto</w:t>
            </w:r>
          </w:p>
          <w:p w14:paraId="23E0ADF0"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szCs w:val="24"/>
              </w:rPr>
            </w:pPr>
            <w:r w:rsidRPr="002B7581">
              <w:rPr>
                <w:szCs w:val="24"/>
              </w:rPr>
              <w:t>Comercial</w:t>
            </w:r>
          </w:p>
          <w:p w14:paraId="7D7DA4A1"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szCs w:val="24"/>
              </w:rPr>
            </w:pPr>
            <w:r w:rsidRPr="002B7581">
              <w:rPr>
                <w:szCs w:val="24"/>
              </w:rPr>
              <w:t>No comercial</w:t>
            </w:r>
          </w:p>
          <w:p w14:paraId="5821A986"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szCs w:val="24"/>
              </w:rPr>
            </w:pPr>
            <w:r w:rsidRPr="002B7581">
              <w:rPr>
                <w:szCs w:val="24"/>
              </w:rPr>
              <w:t>De acción</w:t>
            </w:r>
          </w:p>
          <w:p w14:paraId="1E716F65" w14:textId="77777777" w:rsidR="006576FF" w:rsidRPr="002B7581" w:rsidRDefault="006576FF" w:rsidP="00D87DCA">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2B7581">
              <w:rPr>
                <w:szCs w:val="24"/>
              </w:rPr>
              <w:t>De conciencia</w:t>
            </w:r>
          </w:p>
        </w:tc>
      </w:tr>
    </w:tbl>
    <w:p w14:paraId="0F0530A1" w14:textId="77777777" w:rsidR="006576FF" w:rsidRPr="002B7581" w:rsidRDefault="006576FF" w:rsidP="006576FF">
      <w:pPr>
        <w:pStyle w:val="Puesto"/>
      </w:pPr>
      <w:r w:rsidRPr="002B7581">
        <w:t xml:space="preserve">Nota: Información tomada de </w:t>
      </w:r>
      <w:proofErr w:type="spellStart"/>
      <w:r w:rsidRPr="002B7581">
        <w:t>Arens</w:t>
      </w:r>
      <w:proofErr w:type="gramStart"/>
      <w:r w:rsidRPr="002B7581">
        <w:t>,W</w:t>
      </w:r>
      <w:proofErr w:type="spellEnd"/>
      <w:proofErr w:type="gramEnd"/>
      <w:r w:rsidRPr="002B7581">
        <w:t xml:space="preserve">., </w:t>
      </w:r>
      <w:proofErr w:type="spellStart"/>
      <w:r w:rsidRPr="002B7581">
        <w:t>Weigold</w:t>
      </w:r>
      <w:proofErr w:type="spellEnd"/>
      <w:r w:rsidRPr="002B7581">
        <w:t xml:space="preserve">, </w:t>
      </w:r>
      <w:proofErr w:type="spellStart"/>
      <w:r w:rsidRPr="002B7581">
        <w:t>Arens</w:t>
      </w:r>
      <w:proofErr w:type="spellEnd"/>
      <w:r w:rsidRPr="002B7581">
        <w:t>, C. (2008, p. 16). Elaboración propia.</w:t>
      </w:r>
    </w:p>
    <w:p w14:paraId="47D2FCDB" w14:textId="77777777" w:rsidR="006576FF" w:rsidRDefault="006576FF" w:rsidP="002661A8">
      <w:pPr>
        <w:spacing w:after="0" w:line="480" w:lineRule="auto"/>
        <w:jc w:val="both"/>
        <w:rPr>
          <w:rFonts w:ascii="Times New Roman" w:hAnsi="Times New Roman" w:cs="Times New Roman"/>
          <w:sz w:val="24"/>
          <w:szCs w:val="24"/>
          <w:lang w:val="es-ES"/>
        </w:rPr>
      </w:pPr>
    </w:p>
    <w:p w14:paraId="00592500" w14:textId="77777777" w:rsidR="002661A8" w:rsidRPr="002B7581" w:rsidRDefault="002661A8" w:rsidP="002661A8">
      <w:pPr>
        <w:spacing w:after="0" w:line="480" w:lineRule="auto"/>
        <w:jc w:val="both"/>
        <w:rPr>
          <w:rFonts w:ascii="Times New Roman" w:hAnsi="Times New Roman" w:cs="Times New Roman"/>
          <w:sz w:val="24"/>
          <w:szCs w:val="24"/>
          <w:lang w:val="es-ES"/>
        </w:rPr>
      </w:pPr>
      <w:r w:rsidRPr="002B7581">
        <w:rPr>
          <w:rFonts w:ascii="Times New Roman" w:hAnsi="Times New Roman" w:cs="Times New Roman"/>
          <w:sz w:val="24"/>
          <w:szCs w:val="24"/>
          <w:lang w:val="es-ES"/>
        </w:rPr>
        <w:t xml:space="preserve">Otra tipología de publicidad la brindan </w:t>
      </w:r>
      <w:proofErr w:type="spellStart"/>
      <w:r w:rsidRPr="002B7581">
        <w:rPr>
          <w:rFonts w:ascii="Times New Roman" w:hAnsi="Times New Roman" w:cs="Times New Roman"/>
          <w:sz w:val="24"/>
          <w:szCs w:val="24"/>
        </w:rPr>
        <w:t>O´Guinn</w:t>
      </w:r>
      <w:proofErr w:type="spellEnd"/>
      <w:r w:rsidRPr="002B7581">
        <w:rPr>
          <w:rFonts w:ascii="Times New Roman" w:hAnsi="Times New Roman" w:cs="Times New Roman"/>
          <w:sz w:val="24"/>
          <w:szCs w:val="24"/>
        </w:rPr>
        <w:t xml:space="preserve">, Allen, </w:t>
      </w:r>
      <w:proofErr w:type="spellStart"/>
      <w:r w:rsidRPr="002B7581">
        <w:rPr>
          <w:rFonts w:ascii="Times New Roman" w:hAnsi="Times New Roman" w:cs="Times New Roman"/>
          <w:sz w:val="24"/>
          <w:szCs w:val="24"/>
        </w:rPr>
        <w:t>Semenik</w:t>
      </w:r>
      <w:proofErr w:type="spellEnd"/>
      <w:r w:rsidRPr="002B7581">
        <w:rPr>
          <w:rFonts w:ascii="Times New Roman" w:hAnsi="Times New Roman" w:cs="Times New Roman"/>
          <w:sz w:val="24"/>
          <w:szCs w:val="24"/>
        </w:rPr>
        <w:t xml:space="preserve"> (2013), definiéndola en base a enfoques principales de la comunicación como son: publicidad de </w:t>
      </w:r>
      <w:r w:rsidRPr="002B7581">
        <w:rPr>
          <w:rFonts w:ascii="Times New Roman" w:hAnsi="Times New Roman" w:cs="Times New Roman"/>
          <w:sz w:val="24"/>
          <w:szCs w:val="24"/>
          <w:lang w:val="es-ES"/>
        </w:rPr>
        <w:lastRenderedPageBreak/>
        <w:t xml:space="preserve">estimulación de las demandas primarias y selectivas, publicidad de respuesta directa, publicidad de respuesta posterior, publicidad corporativa, publicidad de marca y publicidad institucional.  </w:t>
      </w:r>
    </w:p>
    <w:p w14:paraId="3EB381D7" w14:textId="77777777" w:rsidR="002661A8" w:rsidRPr="002B7581" w:rsidRDefault="002661A8" w:rsidP="002661A8">
      <w:pPr>
        <w:spacing w:after="0" w:line="480" w:lineRule="auto"/>
        <w:jc w:val="both"/>
        <w:rPr>
          <w:rFonts w:ascii="Times New Roman" w:hAnsi="Times New Roman" w:cs="Times New Roman"/>
          <w:sz w:val="24"/>
          <w:szCs w:val="24"/>
        </w:rPr>
      </w:pPr>
      <w:r w:rsidRPr="002B7581">
        <w:rPr>
          <w:rFonts w:ascii="Times New Roman" w:hAnsi="Times New Roman" w:cs="Times New Roman"/>
          <w:sz w:val="24"/>
          <w:szCs w:val="24"/>
          <w:lang w:val="es-ES"/>
        </w:rPr>
        <w:t xml:space="preserve">Por otra parte, </w:t>
      </w:r>
      <w:r w:rsidRPr="002B7581">
        <w:rPr>
          <w:rFonts w:ascii="Times New Roman" w:hAnsi="Times New Roman" w:cs="Times New Roman"/>
          <w:sz w:val="24"/>
          <w:szCs w:val="24"/>
        </w:rPr>
        <w:t xml:space="preserve">Ferrer y Medina </w:t>
      </w:r>
      <w:r w:rsidRPr="002B7581">
        <w:rPr>
          <w:rFonts w:ascii="Times New Roman" w:hAnsi="Times New Roman" w:cs="Times New Roman"/>
          <w:noProof/>
          <w:sz w:val="24"/>
          <w:szCs w:val="24"/>
        </w:rPr>
        <w:t>(2014)</w:t>
      </w:r>
      <w:r w:rsidRPr="002B7581">
        <w:rPr>
          <w:rFonts w:ascii="Times New Roman" w:hAnsi="Times New Roman" w:cs="Times New Roman"/>
          <w:sz w:val="24"/>
          <w:szCs w:val="24"/>
        </w:rPr>
        <w:t xml:space="preserve"> consideran que “la clasificación más frecuente es la que divide esta actividad en publicidad tradicional o ATL (</w:t>
      </w:r>
      <w:proofErr w:type="spellStart"/>
      <w:r w:rsidRPr="002B7581">
        <w:rPr>
          <w:rFonts w:ascii="Times New Roman" w:hAnsi="Times New Roman" w:cs="Times New Roman"/>
          <w:sz w:val="24"/>
          <w:szCs w:val="24"/>
        </w:rPr>
        <w:t>above</w:t>
      </w:r>
      <w:proofErr w:type="spellEnd"/>
      <w:r w:rsidRPr="002B7581">
        <w:rPr>
          <w:rFonts w:ascii="Times New Roman" w:hAnsi="Times New Roman" w:cs="Times New Roman"/>
          <w:sz w:val="24"/>
          <w:szCs w:val="24"/>
        </w:rPr>
        <w:t xml:space="preserve"> </w:t>
      </w:r>
      <w:proofErr w:type="spellStart"/>
      <w:r w:rsidRPr="002B7581">
        <w:rPr>
          <w:rFonts w:ascii="Times New Roman" w:hAnsi="Times New Roman" w:cs="Times New Roman"/>
          <w:sz w:val="24"/>
          <w:szCs w:val="24"/>
        </w:rPr>
        <w:t>the</w:t>
      </w:r>
      <w:proofErr w:type="spellEnd"/>
      <w:r w:rsidRPr="002B7581">
        <w:rPr>
          <w:rFonts w:ascii="Times New Roman" w:hAnsi="Times New Roman" w:cs="Times New Roman"/>
          <w:sz w:val="24"/>
          <w:szCs w:val="24"/>
        </w:rPr>
        <w:t xml:space="preserve"> line) y publicidad en medios no convencionales o BTL (</w:t>
      </w:r>
      <w:proofErr w:type="spellStart"/>
      <w:r w:rsidRPr="002B7581">
        <w:rPr>
          <w:rFonts w:ascii="Times New Roman" w:hAnsi="Times New Roman" w:cs="Times New Roman"/>
          <w:sz w:val="24"/>
          <w:szCs w:val="24"/>
        </w:rPr>
        <w:t>below</w:t>
      </w:r>
      <w:proofErr w:type="spellEnd"/>
      <w:r w:rsidRPr="002B7581">
        <w:rPr>
          <w:rFonts w:ascii="Times New Roman" w:hAnsi="Times New Roman" w:cs="Times New Roman"/>
          <w:sz w:val="24"/>
          <w:szCs w:val="24"/>
        </w:rPr>
        <w:t xml:space="preserve"> </w:t>
      </w:r>
      <w:proofErr w:type="spellStart"/>
      <w:r w:rsidRPr="002B7581">
        <w:rPr>
          <w:rFonts w:ascii="Times New Roman" w:hAnsi="Times New Roman" w:cs="Times New Roman"/>
          <w:sz w:val="24"/>
          <w:szCs w:val="24"/>
        </w:rPr>
        <w:t>the</w:t>
      </w:r>
      <w:proofErr w:type="spellEnd"/>
      <w:r w:rsidRPr="002B7581">
        <w:rPr>
          <w:rFonts w:ascii="Times New Roman" w:hAnsi="Times New Roman" w:cs="Times New Roman"/>
          <w:sz w:val="24"/>
          <w:szCs w:val="24"/>
        </w:rPr>
        <w:t xml:space="preserve"> line)” (p. 5). Estos autores definen al ATL como el tipo de publicidad tradicional que se distribuye por medios tradicionales (revistas, periódicos, televisión, entre otros) y al BTL como la publicidad que utiliza otro tipo de soportes (</w:t>
      </w:r>
      <w:proofErr w:type="spellStart"/>
      <w:r w:rsidRPr="002B7581">
        <w:rPr>
          <w:rFonts w:ascii="Times New Roman" w:hAnsi="Times New Roman" w:cs="Times New Roman"/>
          <w:sz w:val="24"/>
          <w:szCs w:val="24"/>
        </w:rPr>
        <w:t>mailings</w:t>
      </w:r>
      <w:proofErr w:type="spellEnd"/>
      <w:r w:rsidRPr="002B7581">
        <w:rPr>
          <w:rFonts w:ascii="Times New Roman" w:hAnsi="Times New Roman" w:cs="Times New Roman"/>
          <w:sz w:val="24"/>
          <w:szCs w:val="24"/>
        </w:rPr>
        <w:t>, folletos, ferias, sponsor, entre otros).</w:t>
      </w:r>
    </w:p>
    <w:p w14:paraId="6997F910" w14:textId="77777777" w:rsidR="009223D6" w:rsidRPr="002B7581" w:rsidRDefault="009223D6" w:rsidP="000B16C3">
      <w:pPr>
        <w:spacing w:after="0" w:line="480" w:lineRule="auto"/>
        <w:jc w:val="both"/>
        <w:rPr>
          <w:rFonts w:ascii="Times New Roman" w:hAnsi="Times New Roman" w:cs="Times New Roman"/>
          <w:sz w:val="24"/>
          <w:szCs w:val="24"/>
        </w:rPr>
      </w:pPr>
      <w:r w:rsidRPr="002B7581">
        <w:rPr>
          <w:rFonts w:ascii="Times New Roman" w:hAnsi="Times New Roman" w:cs="Times New Roman"/>
          <w:sz w:val="24"/>
          <w:szCs w:val="24"/>
          <w:lang w:val="es-ES"/>
        </w:rPr>
        <w:t xml:space="preserve">Por otra parte, </w:t>
      </w:r>
      <w:r w:rsidRPr="002B7581">
        <w:rPr>
          <w:rFonts w:ascii="Times New Roman" w:hAnsi="Times New Roman" w:cs="Times New Roman"/>
          <w:sz w:val="24"/>
          <w:szCs w:val="24"/>
        </w:rPr>
        <w:t xml:space="preserve">Ferrer y Medina </w:t>
      </w:r>
      <w:r w:rsidRPr="002B7581">
        <w:rPr>
          <w:rFonts w:ascii="Times New Roman" w:hAnsi="Times New Roman" w:cs="Times New Roman"/>
          <w:noProof/>
          <w:sz w:val="24"/>
          <w:szCs w:val="24"/>
        </w:rPr>
        <w:t>(2014)</w:t>
      </w:r>
      <w:r w:rsidRPr="002B7581">
        <w:rPr>
          <w:rFonts w:ascii="Times New Roman" w:hAnsi="Times New Roman" w:cs="Times New Roman"/>
          <w:sz w:val="24"/>
          <w:szCs w:val="24"/>
        </w:rPr>
        <w:t xml:space="preserve"> consideran que “la clasificación más frecuente es la que divide esta actividad en publicidad tradicional o ATL (</w:t>
      </w:r>
      <w:proofErr w:type="spellStart"/>
      <w:r w:rsidRPr="002B7581">
        <w:rPr>
          <w:rFonts w:ascii="Times New Roman" w:hAnsi="Times New Roman" w:cs="Times New Roman"/>
          <w:sz w:val="24"/>
          <w:szCs w:val="24"/>
        </w:rPr>
        <w:t>above</w:t>
      </w:r>
      <w:proofErr w:type="spellEnd"/>
      <w:r w:rsidRPr="002B7581">
        <w:rPr>
          <w:rFonts w:ascii="Times New Roman" w:hAnsi="Times New Roman" w:cs="Times New Roman"/>
          <w:sz w:val="24"/>
          <w:szCs w:val="24"/>
        </w:rPr>
        <w:t xml:space="preserve"> </w:t>
      </w:r>
      <w:proofErr w:type="spellStart"/>
      <w:r w:rsidRPr="002B7581">
        <w:rPr>
          <w:rFonts w:ascii="Times New Roman" w:hAnsi="Times New Roman" w:cs="Times New Roman"/>
          <w:sz w:val="24"/>
          <w:szCs w:val="24"/>
        </w:rPr>
        <w:t>the</w:t>
      </w:r>
      <w:proofErr w:type="spellEnd"/>
      <w:r w:rsidRPr="002B7581">
        <w:rPr>
          <w:rFonts w:ascii="Times New Roman" w:hAnsi="Times New Roman" w:cs="Times New Roman"/>
          <w:sz w:val="24"/>
          <w:szCs w:val="24"/>
        </w:rPr>
        <w:t xml:space="preserve"> line) y publicidad en medios no convencionales o BTL (</w:t>
      </w:r>
      <w:proofErr w:type="spellStart"/>
      <w:r w:rsidRPr="002B7581">
        <w:rPr>
          <w:rFonts w:ascii="Times New Roman" w:hAnsi="Times New Roman" w:cs="Times New Roman"/>
          <w:sz w:val="24"/>
          <w:szCs w:val="24"/>
        </w:rPr>
        <w:t>below</w:t>
      </w:r>
      <w:proofErr w:type="spellEnd"/>
      <w:r w:rsidRPr="002B7581">
        <w:rPr>
          <w:rFonts w:ascii="Times New Roman" w:hAnsi="Times New Roman" w:cs="Times New Roman"/>
          <w:sz w:val="24"/>
          <w:szCs w:val="24"/>
        </w:rPr>
        <w:t xml:space="preserve"> </w:t>
      </w:r>
      <w:proofErr w:type="spellStart"/>
      <w:r w:rsidRPr="002B7581">
        <w:rPr>
          <w:rFonts w:ascii="Times New Roman" w:hAnsi="Times New Roman" w:cs="Times New Roman"/>
          <w:sz w:val="24"/>
          <w:szCs w:val="24"/>
        </w:rPr>
        <w:t>the</w:t>
      </w:r>
      <w:proofErr w:type="spellEnd"/>
      <w:r w:rsidRPr="002B7581">
        <w:rPr>
          <w:rFonts w:ascii="Times New Roman" w:hAnsi="Times New Roman" w:cs="Times New Roman"/>
          <w:sz w:val="24"/>
          <w:szCs w:val="24"/>
        </w:rPr>
        <w:t xml:space="preserve"> line)” (p. 5). Estos autores definen al ATL como el tipo de publicidad tradicional que se distribuye por medios tradicionales (revistas, periódicos, televisión, entre otros) y al BTL como la publicidad que utiliza otro tipo de soportes (</w:t>
      </w:r>
      <w:proofErr w:type="spellStart"/>
      <w:r w:rsidRPr="002B7581">
        <w:rPr>
          <w:rFonts w:ascii="Times New Roman" w:hAnsi="Times New Roman" w:cs="Times New Roman"/>
          <w:sz w:val="24"/>
          <w:szCs w:val="24"/>
        </w:rPr>
        <w:t>mailings</w:t>
      </w:r>
      <w:proofErr w:type="spellEnd"/>
      <w:r w:rsidRPr="002B7581">
        <w:rPr>
          <w:rFonts w:ascii="Times New Roman" w:hAnsi="Times New Roman" w:cs="Times New Roman"/>
          <w:sz w:val="24"/>
          <w:szCs w:val="24"/>
        </w:rPr>
        <w:t>, folletos, ferias, sponsor, entre otros).</w:t>
      </w:r>
    </w:p>
    <w:p w14:paraId="063AD8FF" w14:textId="50BCDEC0" w:rsidR="009223D6" w:rsidRPr="002B7581" w:rsidRDefault="009223D6" w:rsidP="000B16C3">
      <w:pPr>
        <w:tabs>
          <w:tab w:val="num" w:pos="720"/>
        </w:tabs>
        <w:spacing w:after="0" w:line="480" w:lineRule="auto"/>
        <w:jc w:val="both"/>
        <w:rPr>
          <w:rFonts w:ascii="Times New Roman" w:hAnsi="Times New Roman" w:cs="Times New Roman"/>
          <w:sz w:val="24"/>
          <w:szCs w:val="24"/>
          <w:lang w:val="es-MX"/>
        </w:rPr>
      </w:pPr>
      <w:r w:rsidRPr="002B7581">
        <w:rPr>
          <w:rFonts w:ascii="Times New Roman" w:hAnsi="Times New Roman" w:cs="Times New Roman"/>
          <w:sz w:val="24"/>
          <w:szCs w:val="24"/>
        </w:rPr>
        <w:t xml:space="preserve">Respecto a la planeación de estrategias publicitarias por las empresas, </w:t>
      </w:r>
      <w:r w:rsidRPr="002B7581">
        <w:rPr>
          <w:rFonts w:ascii="Times New Roman" w:hAnsi="Times New Roman" w:cs="Times New Roman"/>
          <w:noProof/>
          <w:sz w:val="24"/>
          <w:szCs w:val="24"/>
        </w:rPr>
        <w:t xml:space="preserve">Arens,W., Weigold, Arens, C. (2008), definen las siguientes etapas del proceso: </w:t>
      </w:r>
      <w:r w:rsidRPr="002B7581">
        <w:rPr>
          <w:rFonts w:ascii="Times New Roman" w:hAnsi="Times New Roman" w:cs="Times New Roman"/>
          <w:sz w:val="24"/>
          <w:szCs w:val="24"/>
        </w:rPr>
        <w:t xml:space="preserve">revisión del plan de marketing, formulación de los objetivos publicitarios, establecimiento de la estrategia de publicidad combinando </w:t>
      </w:r>
      <w:r w:rsidR="00737075" w:rsidRPr="002B7581">
        <w:rPr>
          <w:rFonts w:ascii="Times New Roman" w:hAnsi="Times New Roman" w:cs="Times New Roman"/>
          <w:sz w:val="24"/>
          <w:szCs w:val="24"/>
        </w:rPr>
        <w:t>los elementos</w:t>
      </w:r>
      <w:r w:rsidRPr="002B7581">
        <w:rPr>
          <w:rFonts w:ascii="Times New Roman" w:hAnsi="Times New Roman" w:cs="Times New Roman"/>
          <w:sz w:val="24"/>
          <w:szCs w:val="24"/>
        </w:rPr>
        <w:t xml:space="preserve"> de la mezcla creativa (concepto del producto, audiencia seleccionada, medios de comunicaciones, mensaje publicitario), y cálculo del pr</w:t>
      </w:r>
      <w:r w:rsidRPr="002B7581">
        <w:rPr>
          <w:rFonts w:ascii="Times New Roman" w:hAnsi="Times New Roman" w:cs="Times New Roman"/>
          <w:bCs/>
          <w:sz w:val="24"/>
          <w:szCs w:val="24"/>
        </w:rPr>
        <w:t xml:space="preserve">esupuesto de publicidad. </w:t>
      </w:r>
      <w:r w:rsidRPr="002B7581">
        <w:rPr>
          <w:rFonts w:ascii="Times New Roman" w:hAnsi="Times New Roman" w:cs="Times New Roman"/>
          <w:bCs/>
          <w:i/>
          <w:iCs/>
          <w:sz w:val="24"/>
          <w:szCs w:val="24"/>
          <w:lang w:val="es-ES"/>
        </w:rPr>
        <w:t xml:space="preserve">                       </w:t>
      </w:r>
    </w:p>
    <w:p w14:paraId="1AA35D9F" w14:textId="2F9950A6" w:rsidR="009223D6" w:rsidRPr="002B7581" w:rsidRDefault="009223D6" w:rsidP="000B16C3">
      <w:pPr>
        <w:spacing w:after="0" w:line="480" w:lineRule="auto"/>
        <w:jc w:val="both"/>
        <w:rPr>
          <w:rFonts w:ascii="Times New Roman" w:hAnsi="Times New Roman" w:cs="Times New Roman"/>
          <w:sz w:val="24"/>
          <w:szCs w:val="24"/>
        </w:rPr>
      </w:pPr>
      <w:r w:rsidRPr="002B7581">
        <w:rPr>
          <w:rFonts w:ascii="Times New Roman" w:hAnsi="Times New Roman" w:cs="Times New Roman"/>
          <w:sz w:val="24"/>
          <w:szCs w:val="24"/>
        </w:rPr>
        <w:t xml:space="preserve">Por su parte, Fernández </w:t>
      </w:r>
      <w:r w:rsidRPr="002B7581">
        <w:rPr>
          <w:rFonts w:ascii="Times New Roman" w:hAnsi="Times New Roman" w:cs="Times New Roman"/>
          <w:noProof/>
          <w:sz w:val="24"/>
          <w:szCs w:val="24"/>
        </w:rPr>
        <w:t>(2010, p. 3)</w:t>
      </w:r>
      <w:r w:rsidRPr="002B7581">
        <w:rPr>
          <w:rFonts w:ascii="Times New Roman" w:hAnsi="Times New Roman" w:cs="Times New Roman"/>
          <w:sz w:val="24"/>
          <w:szCs w:val="24"/>
        </w:rPr>
        <w:t xml:space="preserve"> manifiesta que son un “conjunto de decisiones que (…) lleva a cabo la agencia de publicidad a fin de dar solución al problema del cliente, con el máximo de eficacia”. A decir de Torres </w:t>
      </w:r>
      <w:r w:rsidRPr="002B7581">
        <w:rPr>
          <w:rFonts w:ascii="Times New Roman" w:hAnsi="Times New Roman" w:cs="Times New Roman"/>
          <w:noProof/>
          <w:sz w:val="24"/>
          <w:szCs w:val="24"/>
        </w:rPr>
        <w:t>(2012),</w:t>
      </w:r>
      <w:r w:rsidRPr="002B7581">
        <w:rPr>
          <w:rFonts w:ascii="Times New Roman" w:hAnsi="Times New Roman" w:cs="Times New Roman"/>
          <w:sz w:val="24"/>
          <w:szCs w:val="24"/>
        </w:rPr>
        <w:t xml:space="preserve"> la estrategia publicitaria debe comenzar definiéndose el </w:t>
      </w:r>
      <w:proofErr w:type="spellStart"/>
      <w:r w:rsidRPr="002B7581">
        <w:rPr>
          <w:rFonts w:ascii="Times New Roman" w:hAnsi="Times New Roman" w:cs="Times New Roman"/>
          <w:sz w:val="24"/>
          <w:szCs w:val="24"/>
        </w:rPr>
        <w:t>copy</w:t>
      </w:r>
      <w:proofErr w:type="spellEnd"/>
      <w:r w:rsidRPr="002B7581">
        <w:rPr>
          <w:rFonts w:ascii="Times New Roman" w:hAnsi="Times New Roman" w:cs="Times New Roman"/>
          <w:sz w:val="24"/>
          <w:szCs w:val="24"/>
        </w:rPr>
        <w:t xml:space="preserve"> </w:t>
      </w:r>
      <w:proofErr w:type="spellStart"/>
      <w:r w:rsidRPr="002B7581">
        <w:rPr>
          <w:rFonts w:ascii="Times New Roman" w:hAnsi="Times New Roman" w:cs="Times New Roman"/>
          <w:sz w:val="24"/>
          <w:szCs w:val="24"/>
        </w:rPr>
        <w:t>strategy</w:t>
      </w:r>
      <w:proofErr w:type="spellEnd"/>
      <w:r w:rsidRPr="002B7581">
        <w:rPr>
          <w:rFonts w:ascii="Times New Roman" w:hAnsi="Times New Roman" w:cs="Times New Roman"/>
          <w:sz w:val="24"/>
          <w:szCs w:val="24"/>
        </w:rPr>
        <w:t xml:space="preserve">, continua desarrollándose </w:t>
      </w:r>
      <w:r w:rsidR="00737075" w:rsidRPr="002B7581">
        <w:rPr>
          <w:rFonts w:ascii="Times New Roman" w:hAnsi="Times New Roman" w:cs="Times New Roman"/>
          <w:sz w:val="24"/>
          <w:szCs w:val="24"/>
        </w:rPr>
        <w:t>la estrategia</w:t>
      </w:r>
      <w:r w:rsidRPr="002B7581">
        <w:rPr>
          <w:rFonts w:ascii="Times New Roman" w:hAnsi="Times New Roman" w:cs="Times New Roman"/>
          <w:sz w:val="24"/>
          <w:szCs w:val="24"/>
        </w:rPr>
        <w:t xml:space="preserve"> creativa </w:t>
      </w:r>
      <w:r w:rsidRPr="002B7581">
        <w:rPr>
          <w:rFonts w:ascii="Times New Roman" w:hAnsi="Times New Roman" w:cs="Times New Roman"/>
          <w:sz w:val="24"/>
          <w:szCs w:val="24"/>
        </w:rPr>
        <w:lastRenderedPageBreak/>
        <w:t xml:space="preserve">y finalmente la estrategia de medios, a su vez, la estrategia creativa se compone por </w:t>
      </w:r>
      <w:r w:rsidR="00737075" w:rsidRPr="002B7581">
        <w:rPr>
          <w:rFonts w:ascii="Times New Roman" w:hAnsi="Times New Roman" w:cs="Times New Roman"/>
          <w:sz w:val="24"/>
          <w:szCs w:val="24"/>
        </w:rPr>
        <w:t>una estrategia</w:t>
      </w:r>
      <w:r w:rsidRPr="002B7581">
        <w:rPr>
          <w:rFonts w:ascii="Times New Roman" w:hAnsi="Times New Roman" w:cs="Times New Roman"/>
          <w:sz w:val="24"/>
          <w:szCs w:val="24"/>
        </w:rPr>
        <w:t xml:space="preserve"> de contenido, el qué decir; y la estrategia de codificación, el cómo decir; de los mensajes. La </w:t>
      </w:r>
      <w:proofErr w:type="spellStart"/>
      <w:r w:rsidRPr="002B7581">
        <w:rPr>
          <w:rFonts w:ascii="Times New Roman" w:hAnsi="Times New Roman" w:cs="Times New Roman"/>
          <w:sz w:val="24"/>
          <w:szCs w:val="24"/>
        </w:rPr>
        <w:t>copy</w:t>
      </w:r>
      <w:proofErr w:type="spellEnd"/>
      <w:r w:rsidRPr="002B7581">
        <w:rPr>
          <w:rFonts w:ascii="Times New Roman" w:hAnsi="Times New Roman" w:cs="Times New Roman"/>
          <w:sz w:val="24"/>
          <w:szCs w:val="24"/>
        </w:rPr>
        <w:t xml:space="preserve"> </w:t>
      </w:r>
      <w:proofErr w:type="spellStart"/>
      <w:r w:rsidRPr="002B7581">
        <w:rPr>
          <w:rFonts w:ascii="Times New Roman" w:hAnsi="Times New Roman" w:cs="Times New Roman"/>
          <w:sz w:val="24"/>
          <w:szCs w:val="24"/>
        </w:rPr>
        <w:t>strategy</w:t>
      </w:r>
      <w:proofErr w:type="spellEnd"/>
      <w:r w:rsidRPr="002B7581">
        <w:rPr>
          <w:rFonts w:ascii="Times New Roman" w:hAnsi="Times New Roman" w:cs="Times New Roman"/>
          <w:sz w:val="24"/>
          <w:szCs w:val="24"/>
        </w:rPr>
        <w:t xml:space="preserve"> se refiere a lo que se debe y no debe decir en una campaña publicitaria </w:t>
      </w:r>
      <w:sdt>
        <w:sdtPr>
          <w:rPr>
            <w:rFonts w:ascii="Times New Roman" w:hAnsi="Times New Roman" w:cs="Times New Roman"/>
            <w:sz w:val="24"/>
            <w:szCs w:val="24"/>
          </w:rPr>
          <w:id w:val="-1111734938"/>
          <w:citation/>
        </w:sdtPr>
        <w:sdtEndPr/>
        <w:sdtContent>
          <w:r w:rsidRPr="002B7581">
            <w:rPr>
              <w:rFonts w:ascii="Times New Roman" w:hAnsi="Times New Roman" w:cs="Times New Roman"/>
              <w:sz w:val="24"/>
              <w:szCs w:val="24"/>
            </w:rPr>
            <w:fldChar w:fldCharType="begin"/>
          </w:r>
          <w:r w:rsidRPr="002B7581">
            <w:rPr>
              <w:rFonts w:ascii="Times New Roman" w:hAnsi="Times New Roman" w:cs="Times New Roman"/>
              <w:sz w:val="24"/>
              <w:szCs w:val="24"/>
            </w:rPr>
            <w:instrText xml:space="preserve"> CITATION Vil14 \l 12298 </w:instrText>
          </w:r>
          <w:r w:rsidRPr="002B7581">
            <w:rPr>
              <w:rFonts w:ascii="Times New Roman" w:hAnsi="Times New Roman" w:cs="Times New Roman"/>
              <w:sz w:val="24"/>
              <w:szCs w:val="24"/>
            </w:rPr>
            <w:fldChar w:fldCharType="separate"/>
          </w:r>
          <w:r w:rsidRPr="002B7581">
            <w:rPr>
              <w:rFonts w:ascii="Times New Roman" w:hAnsi="Times New Roman" w:cs="Times New Roman"/>
              <w:noProof/>
              <w:sz w:val="24"/>
              <w:szCs w:val="24"/>
            </w:rPr>
            <w:t>(Vilajoana, 2014)</w:t>
          </w:r>
          <w:r w:rsidRPr="002B7581">
            <w:rPr>
              <w:rFonts w:ascii="Times New Roman" w:hAnsi="Times New Roman" w:cs="Times New Roman"/>
              <w:sz w:val="24"/>
              <w:szCs w:val="24"/>
            </w:rPr>
            <w:fldChar w:fldCharType="end"/>
          </w:r>
        </w:sdtContent>
      </w:sdt>
      <w:r w:rsidRPr="002B7581">
        <w:rPr>
          <w:rFonts w:ascii="Times New Roman" w:hAnsi="Times New Roman" w:cs="Times New Roman"/>
          <w:sz w:val="24"/>
          <w:szCs w:val="24"/>
        </w:rPr>
        <w:t>.</w:t>
      </w:r>
    </w:p>
    <w:p w14:paraId="084B4BF8" w14:textId="25CF882C" w:rsidR="009223D6" w:rsidRPr="002B7581" w:rsidRDefault="009223D6" w:rsidP="000B16C3">
      <w:pPr>
        <w:spacing w:after="0" w:line="480" w:lineRule="auto"/>
        <w:jc w:val="both"/>
        <w:rPr>
          <w:rFonts w:ascii="Times New Roman" w:hAnsi="Times New Roman" w:cs="Times New Roman"/>
          <w:sz w:val="24"/>
          <w:szCs w:val="24"/>
        </w:rPr>
      </w:pPr>
      <w:r w:rsidRPr="002B7581">
        <w:rPr>
          <w:rFonts w:ascii="Times New Roman" w:hAnsi="Times New Roman" w:cs="Times New Roman"/>
          <w:sz w:val="24"/>
          <w:szCs w:val="24"/>
        </w:rPr>
        <w:t xml:space="preserve">Así mismo, Jiménez, Polo y </w:t>
      </w:r>
      <w:proofErr w:type="spellStart"/>
      <w:r w:rsidRPr="002B7581">
        <w:rPr>
          <w:rFonts w:ascii="Times New Roman" w:hAnsi="Times New Roman" w:cs="Times New Roman"/>
          <w:sz w:val="24"/>
          <w:szCs w:val="24"/>
        </w:rPr>
        <w:t>Jódar</w:t>
      </w:r>
      <w:proofErr w:type="spellEnd"/>
      <w:r w:rsidRPr="002B7581">
        <w:rPr>
          <w:rFonts w:ascii="Times New Roman" w:hAnsi="Times New Roman" w:cs="Times New Roman"/>
          <w:sz w:val="24"/>
          <w:szCs w:val="24"/>
        </w:rPr>
        <w:t xml:space="preserve"> </w:t>
      </w:r>
      <w:r w:rsidRPr="002B7581">
        <w:rPr>
          <w:rFonts w:ascii="Times New Roman" w:hAnsi="Times New Roman" w:cs="Times New Roman"/>
          <w:noProof/>
          <w:sz w:val="24"/>
          <w:szCs w:val="24"/>
        </w:rPr>
        <w:t>(2010</w:t>
      </w:r>
      <w:r w:rsidR="00737075" w:rsidRPr="002B7581">
        <w:rPr>
          <w:rFonts w:ascii="Times New Roman" w:hAnsi="Times New Roman" w:cs="Times New Roman"/>
          <w:noProof/>
          <w:sz w:val="24"/>
          <w:szCs w:val="24"/>
        </w:rPr>
        <w:t xml:space="preserve">), </w:t>
      </w:r>
      <w:r w:rsidR="00737075" w:rsidRPr="002B7581">
        <w:rPr>
          <w:rFonts w:ascii="Times New Roman" w:hAnsi="Times New Roman" w:cs="Times New Roman"/>
          <w:sz w:val="24"/>
          <w:szCs w:val="24"/>
        </w:rPr>
        <w:t>consideran</w:t>
      </w:r>
      <w:r w:rsidRPr="002B7581">
        <w:rPr>
          <w:rFonts w:ascii="Times New Roman" w:hAnsi="Times New Roman" w:cs="Times New Roman"/>
          <w:sz w:val="24"/>
          <w:szCs w:val="24"/>
        </w:rPr>
        <w:t xml:space="preserve"> que:</w:t>
      </w:r>
    </w:p>
    <w:p w14:paraId="4BAE2D34" w14:textId="77777777" w:rsidR="009223D6" w:rsidRPr="002B7581" w:rsidRDefault="009223D6" w:rsidP="000B16C3">
      <w:pPr>
        <w:spacing w:after="0" w:line="480" w:lineRule="auto"/>
        <w:ind w:left="709"/>
        <w:jc w:val="both"/>
        <w:rPr>
          <w:rFonts w:ascii="Times New Roman" w:hAnsi="Times New Roman" w:cs="Times New Roman"/>
          <w:sz w:val="24"/>
          <w:szCs w:val="24"/>
        </w:rPr>
      </w:pPr>
      <w:r w:rsidRPr="002B7581">
        <w:rPr>
          <w:rFonts w:ascii="Times New Roman" w:hAnsi="Times New Roman" w:cs="Times New Roman"/>
          <w:sz w:val="24"/>
          <w:szCs w:val="24"/>
        </w:rPr>
        <w:t>En una sociedad en constante cambio, en la que el anunciante ha superado una gran cantidad de límites para la consecución de sus objetivos corporativos y organizacionales, las estrategias publicitarias que éste plantea (y las posteriores tácticas) ya no son las mismas: a las piezas de publicidad convencional podemos añadir un dilatado abanico de nuevos formatos que se proyectan para la consecución de la rentabilidad a nivel empresarial. (p. 27)</w:t>
      </w:r>
    </w:p>
    <w:p w14:paraId="57772AF3" w14:textId="50AD60CB" w:rsidR="00027163" w:rsidRPr="002B7581" w:rsidRDefault="009223D6" w:rsidP="000B16C3">
      <w:pPr>
        <w:spacing w:after="0" w:line="480" w:lineRule="auto"/>
        <w:jc w:val="both"/>
        <w:rPr>
          <w:rFonts w:ascii="Times New Roman" w:hAnsi="Times New Roman" w:cs="Times New Roman"/>
          <w:sz w:val="24"/>
          <w:szCs w:val="24"/>
          <w:lang w:val="es-MX"/>
        </w:rPr>
      </w:pPr>
      <w:r w:rsidRPr="002B7581">
        <w:rPr>
          <w:rFonts w:ascii="Times New Roman" w:hAnsi="Times New Roman" w:cs="Times New Roman"/>
          <w:noProof/>
          <w:sz w:val="24"/>
          <w:szCs w:val="24"/>
        </w:rPr>
        <w:t xml:space="preserve">Además de los cambios tecnológicos y del entorno, el </w:t>
      </w:r>
      <w:r w:rsidRPr="002B7581">
        <w:rPr>
          <w:rFonts w:ascii="Times New Roman" w:hAnsi="Times New Roman" w:cs="Times New Roman"/>
          <w:sz w:val="24"/>
          <w:szCs w:val="24"/>
        </w:rPr>
        <w:t>negocio de la publicidad ha tenido una evolución importante de sus cuatro actores: los anunciantes, las agencias, los proveedores y los medios de comunicación.</w:t>
      </w:r>
      <w:r w:rsidRPr="002B7581">
        <w:t xml:space="preserve"> </w:t>
      </w:r>
      <w:r w:rsidRPr="002B7581">
        <w:rPr>
          <w:rFonts w:ascii="Times New Roman" w:hAnsi="Times New Roman" w:cs="Times New Roman"/>
          <w:sz w:val="24"/>
          <w:szCs w:val="24"/>
        </w:rPr>
        <w:t xml:space="preserve">Los anunciante o clientes son las empresas de diversos tipos; las agencias son las encargadas de planear, crear campañas publicitarias y otras acciones de promoción; los proveedores </w:t>
      </w:r>
      <w:bookmarkStart w:id="0" w:name="_Toc475228414"/>
      <w:r w:rsidR="00027163" w:rsidRPr="002B7581">
        <w:rPr>
          <w:rFonts w:ascii="Times New Roman" w:hAnsi="Times New Roman" w:cs="Times New Roman"/>
          <w:sz w:val="24"/>
          <w:szCs w:val="24"/>
        </w:rPr>
        <w:t xml:space="preserve">son estudios de arte y casas de diseño web, impresores, ilustradores, </w:t>
      </w:r>
      <w:r w:rsidR="00737075" w:rsidRPr="002B7581">
        <w:rPr>
          <w:rFonts w:ascii="Times New Roman" w:hAnsi="Times New Roman" w:cs="Times New Roman"/>
          <w:sz w:val="24"/>
          <w:szCs w:val="24"/>
        </w:rPr>
        <w:t>casas productoras</w:t>
      </w:r>
      <w:r w:rsidR="00027163" w:rsidRPr="002B7581">
        <w:rPr>
          <w:rFonts w:ascii="Times New Roman" w:hAnsi="Times New Roman" w:cs="Times New Roman"/>
          <w:sz w:val="24"/>
          <w:szCs w:val="24"/>
        </w:rPr>
        <w:t xml:space="preserve"> de audiovisuales, empresas de investigación, etc. Y los medios venden tiempo en radio y televisión, y espacios en medios impresos, exteriores y digitales </w:t>
      </w:r>
      <w:r w:rsidR="00027163" w:rsidRPr="002B7581">
        <w:rPr>
          <w:rFonts w:ascii="Times New Roman" w:hAnsi="Times New Roman" w:cs="Times New Roman"/>
          <w:sz w:val="24"/>
          <w:szCs w:val="24"/>
          <w:lang w:val="es-MX"/>
        </w:rPr>
        <w:t>(</w:t>
      </w:r>
      <w:proofErr w:type="spellStart"/>
      <w:r w:rsidR="00027163" w:rsidRPr="002B7581">
        <w:rPr>
          <w:rFonts w:ascii="Times New Roman" w:hAnsi="Times New Roman" w:cs="Times New Roman"/>
          <w:noProof/>
          <w:sz w:val="24"/>
          <w:szCs w:val="24"/>
          <w:lang w:val="es-MX"/>
        </w:rPr>
        <w:t>Arens,W</w:t>
      </w:r>
      <w:proofErr w:type="spellEnd"/>
      <w:r w:rsidR="00027163" w:rsidRPr="002B7581">
        <w:rPr>
          <w:rFonts w:ascii="Times New Roman" w:hAnsi="Times New Roman" w:cs="Times New Roman"/>
          <w:noProof/>
          <w:sz w:val="24"/>
          <w:szCs w:val="24"/>
          <w:lang w:val="es-MX"/>
        </w:rPr>
        <w:t>., Weigold, Arens, C., 2008).</w:t>
      </w:r>
    </w:p>
    <w:p w14:paraId="1769678B" w14:textId="46F016ED" w:rsidR="009223D6" w:rsidRPr="00027163" w:rsidRDefault="009223D6" w:rsidP="000B16C3">
      <w:pPr>
        <w:spacing w:after="0" w:line="480" w:lineRule="auto"/>
        <w:jc w:val="both"/>
        <w:rPr>
          <w:rFonts w:ascii="Times New Roman" w:hAnsi="Times New Roman" w:cs="Times New Roman"/>
          <w:noProof/>
          <w:sz w:val="24"/>
          <w:szCs w:val="24"/>
        </w:rPr>
      </w:pPr>
      <w:r w:rsidRPr="002B7581">
        <w:t>D</w:t>
      </w:r>
      <w:r w:rsidRPr="002B7581">
        <w:rPr>
          <w:rFonts w:ascii="Times New Roman" w:hAnsi="Times New Roman" w:cs="Times New Roman"/>
          <w:noProof/>
          <w:sz w:val="24"/>
          <w:szCs w:val="24"/>
        </w:rPr>
        <w:t>entro de los anunciantes o clientes se pueden encontrar fabricantes y empresas de servicios, revendedores o intermediarios comerciales, gobiernos federales, estatales y locales, además de organizaciones sociales y sin fines de lucro (O´Guinn, Allen, Semenik, 2013). Estos mismos autores definen algunos roles de los anunciantes como: identificar el valor que la marca de la empresa proporciona a los consumidores,</w:t>
      </w:r>
      <w:r w:rsidRPr="00027163">
        <w:rPr>
          <w:rFonts w:ascii="Times New Roman" w:hAnsi="Times New Roman" w:cs="Times New Roman"/>
          <w:noProof/>
          <w:sz w:val="24"/>
          <w:szCs w:val="24"/>
        </w:rPr>
        <w:t xml:space="preserve"> diagnosticar la posición de la marca en el mercado con relación a marcas competitivas, </w:t>
      </w:r>
      <w:r w:rsidRPr="00027163">
        <w:rPr>
          <w:rFonts w:ascii="Times New Roman" w:hAnsi="Times New Roman" w:cs="Times New Roman"/>
          <w:noProof/>
          <w:sz w:val="24"/>
          <w:szCs w:val="24"/>
        </w:rPr>
        <w:lastRenderedPageBreak/>
        <w:t>determinar los mercados meta que responden de forma más favorable a la marca, y usar la publicidad y otras herramientas promocionales como parte de la estrategia integral de la marca.</w:t>
      </w:r>
    </w:p>
    <w:p w14:paraId="41B603AE" w14:textId="77777777" w:rsidR="009223D6" w:rsidRPr="00027163" w:rsidRDefault="009223D6" w:rsidP="000B16C3">
      <w:pPr>
        <w:spacing w:after="0" w:line="480" w:lineRule="auto"/>
        <w:jc w:val="both"/>
        <w:rPr>
          <w:rFonts w:ascii="Times New Roman" w:hAnsi="Times New Roman" w:cs="Times New Roman"/>
          <w:noProof/>
          <w:sz w:val="24"/>
          <w:szCs w:val="24"/>
        </w:rPr>
      </w:pPr>
      <w:r w:rsidRPr="00027163">
        <w:rPr>
          <w:rFonts w:ascii="Times New Roman" w:hAnsi="Times New Roman" w:cs="Times New Roman"/>
          <w:noProof/>
          <w:sz w:val="24"/>
          <w:szCs w:val="24"/>
        </w:rPr>
        <w:t>En las empresas, la actividad publicitaria se puede desarrollar a través de la contratación de todos los servicios a agencias de publicidad externas, así como la utilización de agencias externas, pero manteniéndose departamentos propios para algunos tipos de trabajos (García, 2011).</w:t>
      </w:r>
    </w:p>
    <w:p w14:paraId="7EB80F49" w14:textId="37E9DF7A" w:rsidR="009223D6" w:rsidRPr="00B51539" w:rsidRDefault="009223D6" w:rsidP="000B16C3">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t xml:space="preserve">En este sentido, </w:t>
      </w:r>
      <w:bookmarkEnd w:id="0"/>
      <w:r w:rsidRPr="00D81AB5">
        <w:rPr>
          <w:rFonts w:ascii="Times New Roman" w:hAnsi="Times New Roman" w:cs="Times New Roman"/>
          <w:noProof/>
          <w:sz w:val="24"/>
          <w:szCs w:val="24"/>
        </w:rPr>
        <w:t>Tellis y Redondo (2002</w:t>
      </w:r>
      <w:r>
        <w:rPr>
          <w:rFonts w:ascii="Times New Roman" w:hAnsi="Times New Roman" w:cs="Times New Roman"/>
          <w:noProof/>
          <w:sz w:val="24"/>
          <w:szCs w:val="24"/>
        </w:rPr>
        <w:t xml:space="preserve">) </w:t>
      </w:r>
      <w:r w:rsidRPr="00D81AB5">
        <w:rPr>
          <w:rFonts w:ascii="Times New Roman" w:hAnsi="Times New Roman" w:cs="Times New Roman"/>
          <w:sz w:val="24"/>
          <w:szCs w:val="24"/>
        </w:rPr>
        <w:t xml:space="preserve">definen </w:t>
      </w:r>
      <w:r>
        <w:rPr>
          <w:rFonts w:ascii="Times New Roman" w:hAnsi="Times New Roman" w:cs="Times New Roman"/>
          <w:sz w:val="24"/>
          <w:szCs w:val="24"/>
        </w:rPr>
        <w:t xml:space="preserve">una agencia de publicidad como </w:t>
      </w:r>
      <w:r w:rsidRPr="00D81AB5">
        <w:rPr>
          <w:rFonts w:ascii="Times New Roman" w:hAnsi="Times New Roman" w:cs="Times New Roman"/>
          <w:sz w:val="24"/>
          <w:szCs w:val="24"/>
        </w:rPr>
        <w:t xml:space="preserve">una organización que </w:t>
      </w:r>
      <w:r>
        <w:rPr>
          <w:rFonts w:ascii="Times New Roman" w:hAnsi="Times New Roman" w:cs="Times New Roman"/>
          <w:sz w:val="24"/>
          <w:szCs w:val="24"/>
        </w:rPr>
        <w:t xml:space="preserve">desarrolla </w:t>
      </w:r>
      <w:r w:rsidRPr="00D81AB5">
        <w:rPr>
          <w:rFonts w:ascii="Times New Roman" w:hAnsi="Times New Roman" w:cs="Times New Roman"/>
          <w:sz w:val="24"/>
          <w:szCs w:val="24"/>
        </w:rPr>
        <w:t xml:space="preserve">anuncios </w:t>
      </w:r>
      <w:r>
        <w:rPr>
          <w:rFonts w:ascii="Times New Roman" w:hAnsi="Times New Roman" w:cs="Times New Roman"/>
          <w:sz w:val="24"/>
          <w:szCs w:val="24"/>
        </w:rPr>
        <w:t xml:space="preserve">para sus </w:t>
      </w:r>
      <w:r w:rsidRPr="00D81AB5">
        <w:rPr>
          <w:rFonts w:ascii="Times New Roman" w:hAnsi="Times New Roman" w:cs="Times New Roman"/>
          <w:sz w:val="24"/>
          <w:szCs w:val="24"/>
        </w:rPr>
        <w:t xml:space="preserve">clientes y los </w:t>
      </w:r>
      <w:r>
        <w:rPr>
          <w:rFonts w:ascii="Times New Roman" w:hAnsi="Times New Roman" w:cs="Times New Roman"/>
          <w:sz w:val="24"/>
          <w:szCs w:val="24"/>
        </w:rPr>
        <w:t>coloca en medios de comunicación</w:t>
      </w:r>
      <w:r w:rsidRPr="00D81AB5">
        <w:rPr>
          <w:rFonts w:ascii="Times New Roman" w:hAnsi="Times New Roman" w:cs="Times New Roman"/>
          <w:sz w:val="24"/>
          <w:szCs w:val="24"/>
        </w:rPr>
        <w:t xml:space="preserve">, mientras que García </w:t>
      </w:r>
      <w:r w:rsidRPr="002F16EE">
        <w:rPr>
          <w:rFonts w:ascii="Times New Roman" w:hAnsi="Times New Roman" w:cs="Times New Roman"/>
          <w:noProof/>
          <w:sz w:val="24"/>
          <w:szCs w:val="24"/>
        </w:rPr>
        <w:t>(2011)</w:t>
      </w:r>
      <w:r>
        <w:rPr>
          <w:rFonts w:ascii="Times New Roman" w:hAnsi="Times New Roman" w:cs="Times New Roman"/>
          <w:noProof/>
          <w:sz w:val="24"/>
          <w:szCs w:val="24"/>
        </w:rPr>
        <w:t xml:space="preserve"> </w:t>
      </w:r>
      <w:r w:rsidRPr="00D81AB5">
        <w:rPr>
          <w:rFonts w:ascii="Times New Roman" w:hAnsi="Times New Roman" w:cs="Times New Roman"/>
          <w:sz w:val="24"/>
          <w:szCs w:val="24"/>
        </w:rPr>
        <w:t>la def</w:t>
      </w:r>
      <w:r>
        <w:rPr>
          <w:rFonts w:ascii="Times New Roman" w:hAnsi="Times New Roman" w:cs="Times New Roman"/>
          <w:sz w:val="24"/>
          <w:szCs w:val="24"/>
        </w:rPr>
        <w:t xml:space="preserve">ine como </w:t>
      </w:r>
      <w:r w:rsidRPr="00D81AB5">
        <w:rPr>
          <w:rFonts w:ascii="Times New Roman" w:hAnsi="Times New Roman" w:cs="Times New Roman"/>
          <w:sz w:val="24"/>
          <w:szCs w:val="24"/>
        </w:rPr>
        <w:t xml:space="preserve">una asociación </w:t>
      </w:r>
      <w:r>
        <w:rPr>
          <w:rFonts w:ascii="Times New Roman" w:hAnsi="Times New Roman" w:cs="Times New Roman"/>
          <w:sz w:val="24"/>
          <w:szCs w:val="24"/>
        </w:rPr>
        <w:t xml:space="preserve">fundada y con estructura </w:t>
      </w:r>
      <w:r w:rsidR="00737075">
        <w:rPr>
          <w:rFonts w:ascii="Times New Roman" w:hAnsi="Times New Roman" w:cs="Times New Roman"/>
          <w:sz w:val="24"/>
          <w:szCs w:val="24"/>
        </w:rPr>
        <w:t>de acuerdo con el</w:t>
      </w:r>
      <w:r>
        <w:rPr>
          <w:rFonts w:ascii="Times New Roman" w:hAnsi="Times New Roman" w:cs="Times New Roman"/>
          <w:sz w:val="24"/>
          <w:szCs w:val="24"/>
        </w:rPr>
        <w:t xml:space="preserve"> pr</w:t>
      </w:r>
      <w:r w:rsidRPr="00B51539">
        <w:rPr>
          <w:rFonts w:ascii="Times New Roman" w:hAnsi="Times New Roman" w:cs="Times New Roman"/>
          <w:sz w:val="24"/>
          <w:szCs w:val="24"/>
        </w:rPr>
        <w:t xml:space="preserve">oducto que </w:t>
      </w:r>
      <w:r>
        <w:rPr>
          <w:rFonts w:ascii="Times New Roman" w:hAnsi="Times New Roman" w:cs="Times New Roman"/>
          <w:sz w:val="24"/>
          <w:szCs w:val="24"/>
        </w:rPr>
        <w:t>ofrece</w:t>
      </w:r>
      <w:r w:rsidRPr="00B51539">
        <w:rPr>
          <w:rFonts w:ascii="Times New Roman" w:hAnsi="Times New Roman" w:cs="Times New Roman"/>
          <w:sz w:val="24"/>
          <w:szCs w:val="24"/>
        </w:rPr>
        <w:t xml:space="preserve">: publicidad. </w:t>
      </w:r>
      <w:r>
        <w:rPr>
          <w:rFonts w:ascii="Times New Roman" w:hAnsi="Times New Roman" w:cs="Times New Roman"/>
          <w:sz w:val="24"/>
          <w:szCs w:val="24"/>
        </w:rPr>
        <w:t>También, l</w:t>
      </w:r>
      <w:r w:rsidRPr="00B51539">
        <w:rPr>
          <w:rFonts w:ascii="Times New Roman" w:hAnsi="Times New Roman" w:cs="Times New Roman"/>
          <w:sz w:val="24"/>
          <w:szCs w:val="24"/>
        </w:rPr>
        <w:t xml:space="preserve">a Agencia Española de Profesionales de compras, contratación y aprovisionamiento </w:t>
      </w:r>
      <w:r w:rsidRPr="00B51539">
        <w:rPr>
          <w:rFonts w:ascii="Times New Roman" w:hAnsi="Times New Roman" w:cs="Times New Roman"/>
          <w:noProof/>
          <w:sz w:val="24"/>
          <w:szCs w:val="24"/>
        </w:rPr>
        <w:t>(AERCE, 2015, p. 11)</w:t>
      </w:r>
      <w:r w:rsidRPr="00B51539">
        <w:rPr>
          <w:rFonts w:ascii="Times New Roman" w:hAnsi="Times New Roman" w:cs="Times New Roman"/>
          <w:sz w:val="24"/>
          <w:szCs w:val="24"/>
        </w:rPr>
        <w:t xml:space="preserve"> considera que “el mundo de las </w:t>
      </w:r>
      <w:r>
        <w:rPr>
          <w:rFonts w:ascii="Times New Roman" w:hAnsi="Times New Roman" w:cs="Times New Roman"/>
          <w:sz w:val="24"/>
          <w:szCs w:val="24"/>
        </w:rPr>
        <w:t>a</w:t>
      </w:r>
      <w:r w:rsidRPr="00B51539">
        <w:rPr>
          <w:rFonts w:ascii="Times New Roman" w:hAnsi="Times New Roman" w:cs="Times New Roman"/>
          <w:sz w:val="24"/>
          <w:szCs w:val="24"/>
        </w:rPr>
        <w:t xml:space="preserve">gencias está evolucionando y la </w:t>
      </w:r>
      <w:r>
        <w:rPr>
          <w:rFonts w:ascii="Times New Roman" w:hAnsi="Times New Roman" w:cs="Times New Roman"/>
          <w:sz w:val="24"/>
          <w:szCs w:val="24"/>
        </w:rPr>
        <w:t>i</w:t>
      </w:r>
      <w:r w:rsidRPr="00B51539">
        <w:rPr>
          <w:rFonts w:ascii="Times New Roman" w:hAnsi="Times New Roman" w:cs="Times New Roman"/>
          <w:sz w:val="24"/>
          <w:szCs w:val="24"/>
        </w:rPr>
        <w:t xml:space="preserve">ndustria se está moviendo hacia el terreno más amplio de la Comunicación global e incluso evoluciona al territorio de la innovación entrando en muchos casos en el desarrollo de producto”. </w:t>
      </w:r>
      <w:r w:rsidRPr="00551719">
        <w:rPr>
          <w:rFonts w:ascii="Times New Roman" w:hAnsi="Times New Roman" w:cs="Times New Roman"/>
          <w:sz w:val="24"/>
          <w:szCs w:val="24"/>
        </w:rPr>
        <w:t xml:space="preserve">A criterio de </w:t>
      </w:r>
      <w:proofErr w:type="spellStart"/>
      <w:r w:rsidRPr="00551719">
        <w:rPr>
          <w:rFonts w:ascii="Times New Roman" w:hAnsi="Times New Roman" w:cs="Times New Roman"/>
          <w:sz w:val="24"/>
          <w:szCs w:val="24"/>
        </w:rPr>
        <w:t>Ogilvy</w:t>
      </w:r>
      <w:proofErr w:type="spellEnd"/>
      <w:r w:rsidRPr="00551719">
        <w:rPr>
          <w:rFonts w:ascii="Times New Roman" w:hAnsi="Times New Roman" w:cs="Times New Roman"/>
          <w:sz w:val="24"/>
          <w:szCs w:val="24"/>
        </w:rPr>
        <w:t xml:space="preserve"> (1967, p. 23) “dirigir una agencia de publicidad es exactamente igual que gobernar cualquier otra organización de tipo creador”</w:t>
      </w:r>
      <w:r>
        <w:rPr>
          <w:rFonts w:ascii="Times New Roman" w:hAnsi="Times New Roman" w:cs="Times New Roman"/>
          <w:sz w:val="24"/>
          <w:szCs w:val="24"/>
        </w:rPr>
        <w:t>.</w:t>
      </w:r>
    </w:p>
    <w:p w14:paraId="762F64FE" w14:textId="6E9BDC36" w:rsidR="009223D6" w:rsidRPr="004443A0" w:rsidRDefault="00737075" w:rsidP="000B16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Además,</w:t>
      </w:r>
      <w:r w:rsidR="009223D6">
        <w:rPr>
          <w:rFonts w:ascii="Times New Roman" w:hAnsi="Times New Roman" w:cs="Times New Roman"/>
          <w:sz w:val="24"/>
          <w:szCs w:val="24"/>
        </w:rPr>
        <w:t xml:space="preserve"> la </w:t>
      </w:r>
      <w:r w:rsidR="009223D6" w:rsidRPr="00B51539">
        <w:rPr>
          <w:rFonts w:ascii="Times New Roman" w:hAnsi="Times New Roman" w:cs="Times New Roman"/>
          <w:sz w:val="24"/>
          <w:szCs w:val="24"/>
        </w:rPr>
        <w:t>Asociación Estadounidense de Agencias de Publicidad (AAAA)</w:t>
      </w:r>
      <w:r w:rsidR="009223D6">
        <w:rPr>
          <w:rFonts w:ascii="Times New Roman" w:hAnsi="Times New Roman" w:cs="Times New Roman"/>
          <w:sz w:val="24"/>
          <w:szCs w:val="24"/>
        </w:rPr>
        <w:t xml:space="preserve"> citada </w:t>
      </w:r>
      <w:r w:rsidR="009223D6" w:rsidRPr="004443A0">
        <w:rPr>
          <w:rFonts w:ascii="Times New Roman" w:hAnsi="Times New Roman" w:cs="Times New Roman"/>
          <w:bCs/>
          <w:sz w:val="24"/>
          <w:szCs w:val="24"/>
        </w:rPr>
        <w:t xml:space="preserve">en </w:t>
      </w:r>
      <w:proofErr w:type="spellStart"/>
      <w:r w:rsidR="009223D6" w:rsidRPr="004443A0">
        <w:rPr>
          <w:rFonts w:ascii="Times New Roman" w:hAnsi="Times New Roman" w:cs="Times New Roman"/>
          <w:bCs/>
          <w:sz w:val="24"/>
          <w:szCs w:val="24"/>
        </w:rPr>
        <w:t>Arens</w:t>
      </w:r>
      <w:proofErr w:type="spellEnd"/>
      <w:r w:rsidR="009223D6" w:rsidRPr="004443A0">
        <w:rPr>
          <w:rFonts w:ascii="Times New Roman" w:hAnsi="Times New Roman" w:cs="Times New Roman"/>
          <w:bCs/>
          <w:sz w:val="24"/>
          <w:szCs w:val="24"/>
        </w:rPr>
        <w:t xml:space="preserve">, 2008, </w:t>
      </w:r>
      <w:r w:rsidR="009223D6">
        <w:rPr>
          <w:rFonts w:ascii="Times New Roman" w:hAnsi="Times New Roman" w:cs="Times New Roman"/>
          <w:bCs/>
          <w:sz w:val="24"/>
          <w:szCs w:val="24"/>
        </w:rPr>
        <w:t xml:space="preserve">la </w:t>
      </w:r>
      <w:r w:rsidR="009223D6" w:rsidRPr="004443A0">
        <w:rPr>
          <w:rFonts w:ascii="Times New Roman" w:hAnsi="Times New Roman" w:cs="Times New Roman"/>
          <w:sz w:val="24"/>
          <w:szCs w:val="24"/>
        </w:rPr>
        <w:t>define como:</w:t>
      </w:r>
    </w:p>
    <w:p w14:paraId="13425FAF" w14:textId="77777777" w:rsidR="009223D6" w:rsidRPr="00B51539" w:rsidRDefault="009223D6" w:rsidP="000B16C3">
      <w:pPr>
        <w:spacing w:after="0" w:line="480" w:lineRule="auto"/>
        <w:ind w:left="709"/>
        <w:jc w:val="both"/>
        <w:rPr>
          <w:rFonts w:ascii="Times New Roman" w:hAnsi="Times New Roman" w:cs="Times New Roman"/>
          <w:sz w:val="24"/>
          <w:szCs w:val="24"/>
        </w:rPr>
      </w:pPr>
      <w:r w:rsidRPr="00B51539">
        <w:rPr>
          <w:rFonts w:ascii="Times New Roman" w:hAnsi="Times New Roman" w:cs="Times New Roman"/>
          <w:sz w:val="24"/>
          <w:szCs w:val="24"/>
        </w:rPr>
        <w:t>Una organización independiente de personas creativas y gente de negocios que se especializan en la elaboración y preparación de planes de mercadotecnia y ´publicidad, anuncios y otras herramientas promocionales. La agencia también compra espacio y tiempo publicitarios en varios medios a nombre de diferentes anunciantes, o vendedores (sus clientes), a fin de encontrar compradores para sus bienes y servicios (p.108).</w:t>
      </w:r>
    </w:p>
    <w:p w14:paraId="4091E988" w14:textId="41679747" w:rsidR="009223D6" w:rsidRPr="00E124A2" w:rsidRDefault="009223D6" w:rsidP="000B16C3">
      <w:pPr>
        <w:spacing w:after="0" w:line="480" w:lineRule="auto"/>
        <w:jc w:val="both"/>
        <w:rPr>
          <w:rFonts w:ascii="Times New Roman" w:hAnsi="Times New Roman" w:cs="Times New Roman"/>
          <w:sz w:val="24"/>
          <w:szCs w:val="24"/>
        </w:rPr>
      </w:pPr>
      <w:r w:rsidRPr="00B51539">
        <w:rPr>
          <w:rFonts w:ascii="Times New Roman" w:hAnsi="Times New Roman" w:cs="Times New Roman"/>
          <w:sz w:val="24"/>
          <w:szCs w:val="24"/>
        </w:rPr>
        <w:lastRenderedPageBreak/>
        <w:t xml:space="preserve">Wells, </w:t>
      </w:r>
      <w:proofErr w:type="spellStart"/>
      <w:r w:rsidRPr="00B51539">
        <w:rPr>
          <w:rFonts w:ascii="Times New Roman" w:hAnsi="Times New Roman" w:cs="Times New Roman"/>
          <w:sz w:val="24"/>
          <w:szCs w:val="24"/>
        </w:rPr>
        <w:t>Moriarty</w:t>
      </w:r>
      <w:proofErr w:type="spellEnd"/>
      <w:r w:rsidRPr="00B51539">
        <w:rPr>
          <w:rFonts w:ascii="Times New Roman" w:hAnsi="Times New Roman" w:cs="Times New Roman"/>
          <w:sz w:val="24"/>
          <w:szCs w:val="24"/>
        </w:rPr>
        <w:t xml:space="preserve"> y </w:t>
      </w:r>
      <w:proofErr w:type="spellStart"/>
      <w:r w:rsidRPr="00B51539">
        <w:rPr>
          <w:rFonts w:ascii="Times New Roman" w:hAnsi="Times New Roman" w:cs="Times New Roman"/>
          <w:sz w:val="24"/>
          <w:szCs w:val="24"/>
        </w:rPr>
        <w:t>Burnett</w:t>
      </w:r>
      <w:proofErr w:type="spellEnd"/>
      <w:r>
        <w:rPr>
          <w:rFonts w:ascii="Times New Roman" w:hAnsi="Times New Roman" w:cs="Times New Roman"/>
          <w:sz w:val="24"/>
          <w:szCs w:val="24"/>
        </w:rPr>
        <w:t xml:space="preserve"> </w:t>
      </w:r>
      <w:r w:rsidRPr="00B51539">
        <w:rPr>
          <w:rFonts w:ascii="Times New Roman" w:hAnsi="Times New Roman" w:cs="Times New Roman"/>
          <w:noProof/>
          <w:sz w:val="24"/>
          <w:szCs w:val="24"/>
        </w:rPr>
        <w:t>(2007</w:t>
      </w:r>
      <w:r>
        <w:rPr>
          <w:rFonts w:ascii="Times New Roman" w:hAnsi="Times New Roman" w:cs="Times New Roman"/>
          <w:noProof/>
          <w:sz w:val="24"/>
          <w:szCs w:val="24"/>
        </w:rPr>
        <w:t xml:space="preserve">) clasifican </w:t>
      </w:r>
      <w:r w:rsidRPr="00E124A2">
        <w:rPr>
          <w:rFonts w:ascii="Times New Roman" w:hAnsi="Times New Roman" w:cs="Times New Roman"/>
          <w:sz w:val="24"/>
          <w:szCs w:val="24"/>
        </w:rPr>
        <w:t>las agencias de publicidad</w:t>
      </w:r>
      <w:r>
        <w:rPr>
          <w:rFonts w:ascii="Times New Roman" w:hAnsi="Times New Roman" w:cs="Times New Roman"/>
          <w:sz w:val="24"/>
          <w:szCs w:val="24"/>
        </w:rPr>
        <w:t xml:space="preserve"> en</w:t>
      </w:r>
      <w:r w:rsidRPr="00E124A2">
        <w:rPr>
          <w:rFonts w:ascii="Times New Roman" w:hAnsi="Times New Roman" w:cs="Times New Roman"/>
          <w:sz w:val="24"/>
          <w:szCs w:val="24"/>
        </w:rPr>
        <w:t xml:space="preserve"> especializadas y de servicio completo. </w:t>
      </w:r>
      <w:r>
        <w:rPr>
          <w:rFonts w:ascii="Times New Roman" w:hAnsi="Times New Roman" w:cs="Times New Roman"/>
          <w:sz w:val="24"/>
          <w:szCs w:val="24"/>
        </w:rPr>
        <w:t xml:space="preserve">Las primeras se encargan de determinadas funciones, mercados, audiencias, mientras que las segundas, de gestión de cuentas, incluye planeación estratégica de cuenta, lo que también requiere investigación, servicios creativos, planeación y compra de medios. </w:t>
      </w:r>
      <w:r w:rsidRPr="00E124A2">
        <w:rPr>
          <w:rFonts w:ascii="Times New Roman" w:hAnsi="Times New Roman" w:cs="Times New Roman"/>
          <w:sz w:val="24"/>
          <w:szCs w:val="24"/>
        </w:rPr>
        <w:t xml:space="preserve">Esta misma división de agencias de publicidad la comparten </w:t>
      </w:r>
      <w:proofErr w:type="spellStart"/>
      <w:r w:rsidRPr="00E124A2">
        <w:rPr>
          <w:rFonts w:ascii="Times New Roman" w:hAnsi="Times New Roman" w:cs="Times New Roman"/>
          <w:sz w:val="24"/>
          <w:szCs w:val="24"/>
        </w:rPr>
        <w:t>Clow</w:t>
      </w:r>
      <w:proofErr w:type="spellEnd"/>
      <w:r w:rsidRPr="00E124A2">
        <w:rPr>
          <w:rFonts w:ascii="Times New Roman" w:hAnsi="Times New Roman" w:cs="Times New Roman"/>
          <w:sz w:val="24"/>
          <w:szCs w:val="24"/>
        </w:rPr>
        <w:t xml:space="preserve"> y </w:t>
      </w:r>
      <w:proofErr w:type="spellStart"/>
      <w:r w:rsidRPr="00E124A2">
        <w:rPr>
          <w:rFonts w:ascii="Times New Roman" w:hAnsi="Times New Roman" w:cs="Times New Roman"/>
          <w:sz w:val="24"/>
          <w:szCs w:val="24"/>
        </w:rPr>
        <w:t>Baack</w:t>
      </w:r>
      <w:proofErr w:type="spellEnd"/>
      <w:r w:rsidRPr="00E124A2">
        <w:rPr>
          <w:rFonts w:ascii="Times New Roman" w:hAnsi="Times New Roman" w:cs="Times New Roman"/>
          <w:sz w:val="24"/>
          <w:szCs w:val="24"/>
        </w:rPr>
        <w:t xml:space="preserve"> </w:t>
      </w:r>
      <w:sdt>
        <w:sdtPr>
          <w:rPr>
            <w:rFonts w:ascii="Times New Roman" w:hAnsi="Times New Roman" w:cs="Times New Roman"/>
            <w:sz w:val="24"/>
            <w:szCs w:val="24"/>
          </w:rPr>
          <w:id w:val="1843510422"/>
          <w:citation/>
        </w:sdtPr>
        <w:sdtEndPr/>
        <w:sdtContent>
          <w:r w:rsidRPr="00E124A2">
            <w:rPr>
              <w:rFonts w:ascii="Times New Roman" w:hAnsi="Times New Roman" w:cs="Times New Roman"/>
              <w:sz w:val="24"/>
              <w:szCs w:val="24"/>
            </w:rPr>
            <w:fldChar w:fldCharType="begin"/>
          </w:r>
          <w:r w:rsidRPr="00E124A2">
            <w:rPr>
              <w:rFonts w:ascii="Times New Roman" w:hAnsi="Times New Roman" w:cs="Times New Roman"/>
              <w:sz w:val="24"/>
              <w:szCs w:val="24"/>
            </w:rPr>
            <w:instrText xml:space="preserve">CITATION Clo10 \n  \t  \l 12298 </w:instrText>
          </w:r>
          <w:r w:rsidRPr="00E124A2">
            <w:rPr>
              <w:rFonts w:ascii="Times New Roman" w:hAnsi="Times New Roman" w:cs="Times New Roman"/>
              <w:sz w:val="24"/>
              <w:szCs w:val="24"/>
            </w:rPr>
            <w:fldChar w:fldCharType="separate"/>
          </w:r>
          <w:r w:rsidRPr="00E124A2">
            <w:rPr>
              <w:rFonts w:ascii="Times New Roman" w:hAnsi="Times New Roman" w:cs="Times New Roman"/>
              <w:sz w:val="24"/>
              <w:szCs w:val="24"/>
            </w:rPr>
            <w:t>(2010)</w:t>
          </w:r>
          <w:r w:rsidRPr="00E124A2">
            <w:rPr>
              <w:rFonts w:ascii="Times New Roman" w:hAnsi="Times New Roman" w:cs="Times New Roman"/>
              <w:sz w:val="24"/>
              <w:szCs w:val="24"/>
            </w:rPr>
            <w:fldChar w:fldCharType="end"/>
          </w:r>
        </w:sdtContent>
      </w:sdt>
      <w:r w:rsidRPr="00E124A2">
        <w:rPr>
          <w:rFonts w:ascii="Times New Roman" w:hAnsi="Times New Roman" w:cs="Times New Roman"/>
          <w:sz w:val="24"/>
          <w:szCs w:val="24"/>
        </w:rPr>
        <w:t>.</w:t>
      </w:r>
      <w:r>
        <w:rPr>
          <w:rFonts w:ascii="Times New Roman" w:hAnsi="Times New Roman" w:cs="Times New Roman"/>
          <w:sz w:val="24"/>
          <w:szCs w:val="24"/>
        </w:rPr>
        <w:t xml:space="preserve"> </w:t>
      </w:r>
    </w:p>
    <w:p w14:paraId="76CF453A" w14:textId="718B1AC5" w:rsidR="009223D6" w:rsidRPr="00B51539" w:rsidRDefault="009223D6" w:rsidP="000B16C3">
      <w:pPr>
        <w:spacing w:after="0" w:line="480" w:lineRule="auto"/>
        <w:jc w:val="both"/>
        <w:rPr>
          <w:rFonts w:ascii="Times New Roman" w:hAnsi="Times New Roman" w:cs="Times New Roman"/>
          <w:sz w:val="24"/>
          <w:szCs w:val="24"/>
        </w:rPr>
      </w:pPr>
      <w:r w:rsidRPr="00B51539">
        <w:rPr>
          <w:rFonts w:ascii="Times New Roman" w:hAnsi="Times New Roman" w:cs="Times New Roman"/>
          <w:noProof/>
          <w:sz w:val="24"/>
          <w:szCs w:val="24"/>
        </w:rPr>
        <w:t>Tellis y Redondo</w:t>
      </w:r>
      <w:r w:rsidRPr="00B51539">
        <w:rPr>
          <w:rFonts w:ascii="Times New Roman" w:hAnsi="Times New Roman" w:cs="Times New Roman"/>
          <w:sz w:val="24"/>
          <w:szCs w:val="24"/>
        </w:rPr>
        <w:t xml:space="preserve"> </w:t>
      </w:r>
      <w:sdt>
        <w:sdtPr>
          <w:rPr>
            <w:rFonts w:ascii="Times New Roman" w:hAnsi="Times New Roman" w:cs="Times New Roman"/>
            <w:sz w:val="24"/>
            <w:szCs w:val="24"/>
          </w:rPr>
          <w:id w:val="-1428040208"/>
          <w:citation/>
        </w:sdtPr>
        <w:sdtEndPr/>
        <w:sdtContent>
          <w:r w:rsidRPr="00B51539">
            <w:rPr>
              <w:rFonts w:ascii="Times New Roman" w:hAnsi="Times New Roman" w:cs="Times New Roman"/>
              <w:sz w:val="24"/>
              <w:szCs w:val="24"/>
            </w:rPr>
            <w:fldChar w:fldCharType="begin"/>
          </w:r>
          <w:r w:rsidRPr="00B51539">
            <w:rPr>
              <w:rFonts w:ascii="Times New Roman" w:hAnsi="Times New Roman" w:cs="Times New Roman"/>
              <w:sz w:val="24"/>
              <w:szCs w:val="24"/>
            </w:rPr>
            <w:instrText xml:space="preserve">CITATION Tel02 \n  \t  \l 12298 </w:instrText>
          </w:r>
          <w:r w:rsidRPr="00B51539">
            <w:rPr>
              <w:rFonts w:ascii="Times New Roman" w:hAnsi="Times New Roman" w:cs="Times New Roman"/>
              <w:sz w:val="24"/>
              <w:szCs w:val="24"/>
            </w:rPr>
            <w:fldChar w:fldCharType="separate"/>
          </w:r>
          <w:r w:rsidRPr="00B51539">
            <w:rPr>
              <w:rFonts w:ascii="Times New Roman" w:hAnsi="Times New Roman" w:cs="Times New Roman"/>
              <w:noProof/>
              <w:sz w:val="24"/>
              <w:szCs w:val="24"/>
            </w:rPr>
            <w:t>(2002)</w:t>
          </w:r>
          <w:r w:rsidRPr="00B51539">
            <w:rPr>
              <w:rFonts w:ascii="Times New Roman" w:hAnsi="Times New Roman" w:cs="Times New Roman"/>
              <w:sz w:val="24"/>
              <w:szCs w:val="24"/>
            </w:rPr>
            <w:fldChar w:fldCharType="end"/>
          </w:r>
        </w:sdtContent>
      </w:sdt>
      <w:r w:rsidRPr="00B51539">
        <w:rPr>
          <w:rFonts w:ascii="Times New Roman" w:hAnsi="Times New Roman" w:cs="Times New Roman"/>
          <w:sz w:val="24"/>
          <w:szCs w:val="24"/>
        </w:rPr>
        <w:t xml:space="preserve"> plantean </w:t>
      </w:r>
      <w:r>
        <w:rPr>
          <w:rFonts w:ascii="Times New Roman" w:hAnsi="Times New Roman" w:cs="Times New Roman"/>
          <w:sz w:val="24"/>
          <w:szCs w:val="24"/>
        </w:rPr>
        <w:t xml:space="preserve">como servicios </w:t>
      </w:r>
      <w:r w:rsidRPr="00B51539">
        <w:rPr>
          <w:rFonts w:ascii="Times New Roman" w:hAnsi="Times New Roman" w:cs="Times New Roman"/>
          <w:sz w:val="24"/>
          <w:szCs w:val="24"/>
        </w:rPr>
        <w:t>ligad</w:t>
      </w:r>
      <w:r>
        <w:rPr>
          <w:rFonts w:ascii="Times New Roman" w:hAnsi="Times New Roman" w:cs="Times New Roman"/>
          <w:sz w:val="24"/>
          <w:szCs w:val="24"/>
        </w:rPr>
        <w:t xml:space="preserve">os a las funciones de las agencias publicitarias: </w:t>
      </w:r>
      <w:r w:rsidR="00550DA2">
        <w:rPr>
          <w:rFonts w:ascii="Times New Roman" w:hAnsi="Times New Roman" w:cs="Times New Roman"/>
          <w:sz w:val="24"/>
          <w:szCs w:val="24"/>
        </w:rPr>
        <w:t xml:space="preserve">la </w:t>
      </w:r>
      <w:r w:rsidR="00550DA2" w:rsidRPr="00B51539">
        <w:rPr>
          <w:rFonts w:ascii="Times New Roman" w:hAnsi="Times New Roman" w:cs="Times New Roman"/>
          <w:sz w:val="24"/>
          <w:szCs w:val="24"/>
        </w:rPr>
        <w:t>función</w:t>
      </w:r>
      <w:r w:rsidRPr="00B51539">
        <w:rPr>
          <w:rFonts w:ascii="Times New Roman" w:hAnsi="Times New Roman" w:cs="Times New Roman"/>
          <w:sz w:val="24"/>
          <w:szCs w:val="24"/>
        </w:rPr>
        <w:t xml:space="preserve"> creativa</w:t>
      </w:r>
      <w:r>
        <w:rPr>
          <w:rFonts w:ascii="Times New Roman" w:hAnsi="Times New Roman" w:cs="Times New Roman"/>
          <w:sz w:val="24"/>
          <w:szCs w:val="24"/>
        </w:rPr>
        <w:t>, g</w:t>
      </w:r>
      <w:r w:rsidRPr="00B51539">
        <w:rPr>
          <w:rFonts w:ascii="Times New Roman" w:hAnsi="Times New Roman" w:cs="Times New Roman"/>
          <w:sz w:val="24"/>
          <w:szCs w:val="24"/>
        </w:rPr>
        <w:t>estión de cuentas</w:t>
      </w:r>
      <w:r>
        <w:rPr>
          <w:rFonts w:ascii="Times New Roman" w:hAnsi="Times New Roman" w:cs="Times New Roman"/>
          <w:sz w:val="24"/>
          <w:szCs w:val="24"/>
        </w:rPr>
        <w:t>, p</w:t>
      </w:r>
      <w:r w:rsidRPr="00B51539">
        <w:rPr>
          <w:rFonts w:ascii="Times New Roman" w:hAnsi="Times New Roman" w:cs="Times New Roman"/>
          <w:sz w:val="24"/>
          <w:szCs w:val="24"/>
        </w:rPr>
        <w:t>lanificación de medios</w:t>
      </w:r>
      <w:r>
        <w:rPr>
          <w:rFonts w:ascii="Times New Roman" w:hAnsi="Times New Roman" w:cs="Times New Roman"/>
          <w:sz w:val="24"/>
          <w:szCs w:val="24"/>
        </w:rPr>
        <w:t xml:space="preserve"> y la i</w:t>
      </w:r>
      <w:r w:rsidRPr="00B51539">
        <w:rPr>
          <w:rFonts w:ascii="Times New Roman" w:hAnsi="Times New Roman" w:cs="Times New Roman"/>
          <w:sz w:val="24"/>
          <w:szCs w:val="24"/>
        </w:rPr>
        <w:t>nvestigación de mercados.</w:t>
      </w:r>
    </w:p>
    <w:p w14:paraId="089FBBD5" w14:textId="77777777" w:rsidR="009223D6" w:rsidRDefault="009223D6" w:rsidP="000B16C3">
      <w:pPr>
        <w:spacing w:after="0" w:line="480" w:lineRule="auto"/>
        <w:jc w:val="both"/>
        <w:rPr>
          <w:rFonts w:ascii="Times New Roman" w:hAnsi="Times New Roman" w:cs="Times New Roman"/>
          <w:noProof/>
          <w:sz w:val="24"/>
          <w:szCs w:val="24"/>
        </w:rPr>
      </w:pPr>
      <w:r w:rsidRPr="00A1774D">
        <w:rPr>
          <w:rFonts w:ascii="Times New Roman" w:hAnsi="Times New Roman" w:cs="Times New Roman"/>
          <w:noProof/>
          <w:sz w:val="24"/>
          <w:szCs w:val="24"/>
        </w:rPr>
        <w:t xml:space="preserve">En este mismo sentido, </w:t>
      </w:r>
      <w:r w:rsidRPr="00B51539">
        <w:rPr>
          <w:rFonts w:ascii="Times New Roman" w:hAnsi="Times New Roman" w:cs="Times New Roman"/>
          <w:noProof/>
          <w:sz w:val="24"/>
          <w:szCs w:val="24"/>
        </w:rPr>
        <w:t>Arens,</w:t>
      </w:r>
      <w:r>
        <w:rPr>
          <w:rFonts w:ascii="Times New Roman" w:hAnsi="Times New Roman" w:cs="Times New Roman"/>
          <w:noProof/>
          <w:sz w:val="24"/>
          <w:szCs w:val="24"/>
        </w:rPr>
        <w:t xml:space="preserve">W., </w:t>
      </w:r>
      <w:r w:rsidRPr="00B51539">
        <w:rPr>
          <w:rFonts w:ascii="Times New Roman" w:hAnsi="Times New Roman" w:cs="Times New Roman"/>
          <w:noProof/>
          <w:sz w:val="24"/>
          <w:szCs w:val="24"/>
        </w:rPr>
        <w:t>Weigold, Arens</w:t>
      </w:r>
      <w:r>
        <w:rPr>
          <w:rFonts w:ascii="Times New Roman" w:hAnsi="Times New Roman" w:cs="Times New Roman"/>
          <w:noProof/>
          <w:sz w:val="24"/>
          <w:szCs w:val="24"/>
        </w:rPr>
        <w:t xml:space="preserve">, C. </w:t>
      </w:r>
      <w:r w:rsidRPr="00B51539">
        <w:rPr>
          <w:rFonts w:ascii="Times New Roman" w:hAnsi="Times New Roman" w:cs="Times New Roman"/>
          <w:noProof/>
          <w:sz w:val="24"/>
          <w:szCs w:val="24"/>
        </w:rPr>
        <w:t>(2008</w:t>
      </w:r>
      <w:r>
        <w:rPr>
          <w:rFonts w:ascii="Times New Roman" w:hAnsi="Times New Roman" w:cs="Times New Roman"/>
          <w:noProof/>
          <w:sz w:val="24"/>
          <w:szCs w:val="24"/>
        </w:rPr>
        <w:t xml:space="preserve">, </w:t>
      </w:r>
      <w:r w:rsidRPr="00A1774D">
        <w:rPr>
          <w:rFonts w:ascii="Times New Roman" w:hAnsi="Times New Roman" w:cs="Times New Roman"/>
          <w:noProof/>
          <w:sz w:val="24"/>
          <w:szCs w:val="24"/>
        </w:rPr>
        <w:t>p.113) plantea la siguiente lista de servicios que en términos generales, ofertan las agencias de publicidad de servicios completos:</w:t>
      </w:r>
      <w:r>
        <w:rPr>
          <w:rFonts w:ascii="Times New Roman" w:hAnsi="Times New Roman" w:cs="Times New Roman"/>
          <w:noProof/>
          <w:sz w:val="24"/>
          <w:szCs w:val="24"/>
        </w:rPr>
        <w:t xml:space="preserve"> investigación, planeación y administración de cuentas, conceptos creativos, producción de publicidad, planeación y compra de medios y gestión del tráfico. </w:t>
      </w:r>
    </w:p>
    <w:p w14:paraId="72F5944C" w14:textId="68D579EE" w:rsidR="009223D6" w:rsidRDefault="009223D6" w:rsidP="000B16C3">
      <w:pPr>
        <w:spacing w:after="0" w:line="480" w:lineRule="auto"/>
        <w:jc w:val="both"/>
      </w:pPr>
      <w:r w:rsidRPr="002B4610">
        <w:rPr>
          <w:rFonts w:ascii="Times New Roman" w:hAnsi="Times New Roman" w:cs="Times New Roman"/>
          <w:sz w:val="24"/>
          <w:szCs w:val="24"/>
        </w:rPr>
        <w:t xml:space="preserve">Por su parte, </w:t>
      </w:r>
      <w:proofErr w:type="spellStart"/>
      <w:r w:rsidRPr="00B51539">
        <w:rPr>
          <w:rFonts w:ascii="Times New Roman" w:hAnsi="Times New Roman" w:cs="Times New Roman"/>
          <w:sz w:val="24"/>
          <w:szCs w:val="24"/>
        </w:rPr>
        <w:t>Clow</w:t>
      </w:r>
      <w:proofErr w:type="spellEnd"/>
      <w:r w:rsidRPr="00B51539">
        <w:rPr>
          <w:rFonts w:ascii="Times New Roman" w:hAnsi="Times New Roman" w:cs="Times New Roman"/>
          <w:sz w:val="24"/>
          <w:szCs w:val="24"/>
        </w:rPr>
        <w:t xml:space="preserve"> y </w:t>
      </w:r>
      <w:proofErr w:type="spellStart"/>
      <w:r w:rsidRPr="00B51539">
        <w:rPr>
          <w:rFonts w:ascii="Times New Roman" w:hAnsi="Times New Roman" w:cs="Times New Roman"/>
          <w:sz w:val="24"/>
          <w:szCs w:val="24"/>
        </w:rPr>
        <w:t>Baack</w:t>
      </w:r>
      <w:proofErr w:type="spellEnd"/>
      <w:r w:rsidRPr="00B51539">
        <w:rPr>
          <w:rFonts w:ascii="Times New Roman" w:hAnsi="Times New Roman" w:cs="Times New Roman"/>
          <w:sz w:val="24"/>
          <w:szCs w:val="24"/>
        </w:rPr>
        <w:t xml:space="preserve"> (2010</w:t>
      </w:r>
      <w:r w:rsidR="00AF0C55" w:rsidRPr="00B51539">
        <w:rPr>
          <w:rFonts w:ascii="Times New Roman" w:hAnsi="Times New Roman" w:cs="Times New Roman"/>
          <w:sz w:val="24"/>
          <w:szCs w:val="24"/>
        </w:rPr>
        <w:t>)</w:t>
      </w:r>
      <w:r w:rsidR="00AF0C55" w:rsidRPr="002B4610">
        <w:rPr>
          <w:rFonts w:ascii="Times New Roman" w:hAnsi="Times New Roman" w:cs="Times New Roman"/>
          <w:sz w:val="24"/>
          <w:szCs w:val="24"/>
        </w:rPr>
        <w:t xml:space="preserve"> </w:t>
      </w:r>
      <w:r w:rsidR="00AF0C55">
        <w:rPr>
          <w:rFonts w:ascii="Times New Roman" w:hAnsi="Times New Roman" w:cs="Times New Roman"/>
          <w:sz w:val="24"/>
          <w:szCs w:val="24"/>
        </w:rPr>
        <w:t>proponen</w:t>
      </w:r>
      <w:r w:rsidRPr="002B4610">
        <w:rPr>
          <w:rFonts w:ascii="Times New Roman" w:hAnsi="Times New Roman" w:cs="Times New Roman"/>
          <w:sz w:val="24"/>
          <w:szCs w:val="24"/>
        </w:rPr>
        <w:t xml:space="preserve"> </w:t>
      </w:r>
      <w:r>
        <w:rPr>
          <w:rFonts w:ascii="Times New Roman" w:hAnsi="Times New Roman" w:cs="Times New Roman"/>
          <w:sz w:val="24"/>
          <w:szCs w:val="24"/>
        </w:rPr>
        <w:t xml:space="preserve">los siguientes servicios </w:t>
      </w:r>
      <w:r w:rsidRPr="002B4610">
        <w:rPr>
          <w:rFonts w:ascii="Times New Roman" w:hAnsi="Times New Roman" w:cs="Times New Roman"/>
          <w:sz w:val="24"/>
          <w:szCs w:val="24"/>
        </w:rPr>
        <w:t>que proporcionan las agencias de publicidad de servicio completo</w:t>
      </w:r>
      <w:r>
        <w:rPr>
          <w:rFonts w:ascii="Times New Roman" w:hAnsi="Times New Roman" w:cs="Times New Roman"/>
          <w:sz w:val="24"/>
          <w:szCs w:val="24"/>
        </w:rPr>
        <w:t>: a</w:t>
      </w:r>
      <w:r w:rsidRPr="00B51539">
        <w:rPr>
          <w:rFonts w:ascii="Times New Roman" w:hAnsi="Times New Roman" w:cs="Times New Roman"/>
          <w:sz w:val="24"/>
          <w:szCs w:val="24"/>
        </w:rPr>
        <w:t xml:space="preserve">sesoría </w:t>
      </w:r>
      <w:r>
        <w:rPr>
          <w:rFonts w:ascii="Times New Roman" w:hAnsi="Times New Roman" w:cs="Times New Roman"/>
          <w:sz w:val="24"/>
          <w:szCs w:val="24"/>
        </w:rPr>
        <w:t xml:space="preserve">para establecer </w:t>
      </w:r>
      <w:r w:rsidRPr="00B51539">
        <w:rPr>
          <w:rFonts w:ascii="Times New Roman" w:hAnsi="Times New Roman" w:cs="Times New Roman"/>
          <w:sz w:val="24"/>
          <w:szCs w:val="24"/>
        </w:rPr>
        <w:t xml:space="preserve">mercados objetivo; </w:t>
      </w:r>
      <w:r>
        <w:rPr>
          <w:rFonts w:ascii="Times New Roman" w:hAnsi="Times New Roman" w:cs="Times New Roman"/>
          <w:sz w:val="24"/>
          <w:szCs w:val="24"/>
        </w:rPr>
        <w:t>s</w:t>
      </w:r>
      <w:r w:rsidRPr="00B51539">
        <w:rPr>
          <w:rFonts w:ascii="Times New Roman" w:hAnsi="Times New Roman" w:cs="Times New Roman"/>
          <w:sz w:val="24"/>
          <w:szCs w:val="24"/>
        </w:rPr>
        <w:t>ervici</w:t>
      </w:r>
      <w:r>
        <w:rPr>
          <w:rFonts w:ascii="Times New Roman" w:hAnsi="Times New Roman" w:cs="Times New Roman"/>
          <w:sz w:val="24"/>
          <w:szCs w:val="24"/>
        </w:rPr>
        <w:t>os especializados para mercados</w:t>
      </w:r>
      <w:r w:rsidRPr="00B51539">
        <w:rPr>
          <w:rFonts w:ascii="Times New Roman" w:hAnsi="Times New Roman" w:cs="Times New Roman"/>
          <w:sz w:val="24"/>
          <w:szCs w:val="24"/>
        </w:rPr>
        <w:t xml:space="preserve">; </w:t>
      </w:r>
      <w:r>
        <w:rPr>
          <w:rFonts w:ascii="Times New Roman" w:hAnsi="Times New Roman" w:cs="Times New Roman"/>
          <w:sz w:val="24"/>
          <w:szCs w:val="24"/>
        </w:rPr>
        <w:t xml:space="preserve">desarrollo de marcas y </w:t>
      </w:r>
      <w:r w:rsidRPr="00B51539">
        <w:rPr>
          <w:rFonts w:ascii="Times New Roman" w:hAnsi="Times New Roman" w:cs="Times New Roman"/>
          <w:sz w:val="24"/>
          <w:szCs w:val="24"/>
        </w:rPr>
        <w:t>eslóganes de la compañía;</w:t>
      </w:r>
      <w:r>
        <w:rPr>
          <w:rFonts w:ascii="Times New Roman" w:hAnsi="Times New Roman" w:cs="Times New Roman"/>
          <w:sz w:val="24"/>
          <w:szCs w:val="24"/>
        </w:rPr>
        <w:t xml:space="preserve"> gestión de una imagen fuerte; elaboración de </w:t>
      </w:r>
      <w:r w:rsidRPr="00B51539">
        <w:rPr>
          <w:rFonts w:ascii="Times New Roman" w:hAnsi="Times New Roman" w:cs="Times New Roman"/>
          <w:sz w:val="24"/>
          <w:szCs w:val="24"/>
        </w:rPr>
        <w:t xml:space="preserve">anuncios; y, </w:t>
      </w:r>
      <w:r>
        <w:rPr>
          <w:rFonts w:ascii="Times New Roman" w:hAnsi="Times New Roman" w:cs="Times New Roman"/>
          <w:sz w:val="24"/>
          <w:szCs w:val="24"/>
        </w:rPr>
        <w:t>p</w:t>
      </w:r>
      <w:r w:rsidRPr="00B51539">
        <w:rPr>
          <w:rFonts w:ascii="Times New Roman" w:hAnsi="Times New Roman" w:cs="Times New Roman"/>
          <w:sz w:val="24"/>
          <w:szCs w:val="24"/>
        </w:rPr>
        <w:t xml:space="preserve">laneación y compra de tiempo y espacio en </w:t>
      </w:r>
      <w:r>
        <w:rPr>
          <w:rFonts w:ascii="Times New Roman" w:hAnsi="Times New Roman" w:cs="Times New Roman"/>
          <w:sz w:val="24"/>
          <w:szCs w:val="24"/>
        </w:rPr>
        <w:t xml:space="preserve">los </w:t>
      </w:r>
      <w:r w:rsidRPr="00B51539">
        <w:rPr>
          <w:rFonts w:ascii="Times New Roman" w:hAnsi="Times New Roman" w:cs="Times New Roman"/>
          <w:sz w:val="24"/>
          <w:szCs w:val="24"/>
        </w:rPr>
        <w:t>medios</w:t>
      </w:r>
      <w:r>
        <w:rPr>
          <w:rFonts w:ascii="Times New Roman" w:hAnsi="Times New Roman" w:cs="Times New Roman"/>
          <w:sz w:val="24"/>
          <w:szCs w:val="24"/>
        </w:rPr>
        <w:t xml:space="preserve"> de comunicación</w:t>
      </w:r>
      <w:r w:rsidRPr="00B51539">
        <w:rPr>
          <w:rFonts w:ascii="Times New Roman" w:hAnsi="Times New Roman" w:cs="Times New Roman"/>
          <w:sz w:val="24"/>
          <w:szCs w:val="24"/>
        </w:rPr>
        <w:t>.</w:t>
      </w:r>
      <w:r w:rsidRPr="00034895">
        <w:t xml:space="preserve"> </w:t>
      </w:r>
    </w:p>
    <w:p w14:paraId="5247111C" w14:textId="77777777" w:rsidR="009223D6" w:rsidRPr="00B51539" w:rsidRDefault="009223D6" w:rsidP="000B16C3">
      <w:pPr>
        <w:spacing w:after="0" w:line="480" w:lineRule="auto"/>
        <w:jc w:val="both"/>
        <w:rPr>
          <w:rFonts w:ascii="Times New Roman" w:hAnsi="Times New Roman" w:cs="Times New Roman"/>
          <w:sz w:val="24"/>
          <w:szCs w:val="24"/>
        </w:rPr>
      </w:pPr>
      <w:r w:rsidRPr="00B51539">
        <w:rPr>
          <w:rFonts w:ascii="Times New Roman" w:hAnsi="Times New Roman" w:cs="Times New Roman"/>
          <w:sz w:val="24"/>
          <w:szCs w:val="24"/>
        </w:rPr>
        <w:t xml:space="preserve">A continuación, se detalla una lista de servicios que la agencia moderna debe ofrecer a sus clientes, según lo exponen la AERCE </w:t>
      </w:r>
      <w:r w:rsidRPr="00B51539">
        <w:rPr>
          <w:rFonts w:ascii="Times New Roman" w:hAnsi="Times New Roman" w:cs="Times New Roman"/>
          <w:noProof/>
          <w:sz w:val="24"/>
          <w:szCs w:val="24"/>
        </w:rPr>
        <w:t>(2015, p. 22)</w:t>
      </w:r>
      <w:r w:rsidRPr="00B51539">
        <w:rPr>
          <w:rFonts w:ascii="Times New Roman" w:hAnsi="Times New Roman" w:cs="Times New Roman"/>
          <w:sz w:val="24"/>
          <w:szCs w:val="24"/>
        </w:rPr>
        <w:t>:</w:t>
      </w:r>
    </w:p>
    <w:p w14:paraId="0B682F6C" w14:textId="77777777" w:rsidR="009223D6" w:rsidRPr="00B51539" w:rsidRDefault="009223D6" w:rsidP="000B16C3">
      <w:pPr>
        <w:spacing w:after="0" w:line="480" w:lineRule="auto"/>
        <w:jc w:val="both"/>
        <w:rPr>
          <w:rFonts w:ascii="Times New Roman" w:hAnsi="Times New Roman" w:cs="Times New Roman"/>
          <w:sz w:val="24"/>
          <w:szCs w:val="24"/>
        </w:rPr>
      </w:pPr>
      <w:r w:rsidRPr="00AD7920">
        <w:rPr>
          <w:rFonts w:ascii="Times New Roman" w:hAnsi="Times New Roman" w:cs="Times New Roman"/>
          <w:sz w:val="24"/>
          <w:szCs w:val="24"/>
        </w:rPr>
        <w:t>Servicios generales: Análisis</w:t>
      </w:r>
      <w:r w:rsidRPr="00B51539">
        <w:rPr>
          <w:rFonts w:ascii="Times New Roman" w:hAnsi="Times New Roman" w:cs="Times New Roman"/>
          <w:sz w:val="24"/>
          <w:szCs w:val="24"/>
        </w:rPr>
        <w:t xml:space="preserve"> de mercado y los competidores; </w:t>
      </w:r>
      <w:r>
        <w:rPr>
          <w:rFonts w:ascii="Times New Roman" w:hAnsi="Times New Roman" w:cs="Times New Roman"/>
          <w:sz w:val="24"/>
          <w:szCs w:val="24"/>
        </w:rPr>
        <w:t>a</w:t>
      </w:r>
      <w:r w:rsidRPr="00B51539">
        <w:rPr>
          <w:rFonts w:ascii="Times New Roman" w:hAnsi="Times New Roman" w:cs="Times New Roman"/>
          <w:sz w:val="24"/>
          <w:szCs w:val="24"/>
        </w:rPr>
        <w:t xml:space="preserve">ctividad de estudios de mercado específica que será utilizada por el cliente en la promoción de sus productos y servicios; </w:t>
      </w:r>
      <w:r>
        <w:rPr>
          <w:rFonts w:ascii="Times New Roman" w:hAnsi="Times New Roman" w:cs="Times New Roman"/>
          <w:sz w:val="24"/>
          <w:szCs w:val="24"/>
        </w:rPr>
        <w:t>c</w:t>
      </w:r>
      <w:r w:rsidRPr="00B51539">
        <w:rPr>
          <w:rFonts w:ascii="Times New Roman" w:hAnsi="Times New Roman" w:cs="Times New Roman"/>
          <w:sz w:val="24"/>
          <w:szCs w:val="24"/>
        </w:rPr>
        <w:t xml:space="preserve">oordinación de trabajos con la agencia de publicidad asignada, y envío de </w:t>
      </w:r>
      <w:r w:rsidRPr="00B51539">
        <w:rPr>
          <w:rFonts w:ascii="Times New Roman" w:hAnsi="Times New Roman" w:cs="Times New Roman"/>
          <w:sz w:val="24"/>
          <w:szCs w:val="24"/>
        </w:rPr>
        <w:lastRenderedPageBreak/>
        <w:t xml:space="preserve">materiales a los diferentes medios de comunicación; </w:t>
      </w:r>
      <w:proofErr w:type="spellStart"/>
      <w:r>
        <w:rPr>
          <w:rFonts w:ascii="Times New Roman" w:hAnsi="Times New Roman" w:cs="Times New Roman"/>
          <w:sz w:val="24"/>
          <w:szCs w:val="24"/>
        </w:rPr>
        <w:t>r</w:t>
      </w:r>
      <w:r w:rsidRPr="00B51539">
        <w:rPr>
          <w:rFonts w:ascii="Times New Roman" w:hAnsi="Times New Roman" w:cs="Times New Roman"/>
          <w:sz w:val="24"/>
          <w:szCs w:val="24"/>
        </w:rPr>
        <w:t>eporting</w:t>
      </w:r>
      <w:proofErr w:type="spellEnd"/>
      <w:r w:rsidRPr="00B51539">
        <w:rPr>
          <w:rFonts w:ascii="Times New Roman" w:hAnsi="Times New Roman" w:cs="Times New Roman"/>
          <w:sz w:val="24"/>
          <w:szCs w:val="24"/>
        </w:rPr>
        <w:t xml:space="preserve"> de novedades en los medios de comunicación.</w:t>
      </w:r>
    </w:p>
    <w:p w14:paraId="36F00A51" w14:textId="77777777" w:rsidR="009223D6" w:rsidRPr="00B51539" w:rsidRDefault="009223D6" w:rsidP="000B16C3">
      <w:pPr>
        <w:spacing w:after="0" w:line="480" w:lineRule="auto"/>
        <w:jc w:val="both"/>
        <w:rPr>
          <w:rFonts w:ascii="Times New Roman" w:hAnsi="Times New Roman" w:cs="Times New Roman"/>
          <w:sz w:val="24"/>
          <w:szCs w:val="24"/>
        </w:rPr>
      </w:pPr>
      <w:r w:rsidRPr="00AD7920">
        <w:rPr>
          <w:rFonts w:ascii="Times New Roman" w:hAnsi="Times New Roman" w:cs="Times New Roman"/>
          <w:sz w:val="24"/>
          <w:szCs w:val="24"/>
        </w:rPr>
        <w:t>Estrategia de medios de comunicación:</w:t>
      </w:r>
      <w:r w:rsidRPr="00B51539">
        <w:rPr>
          <w:rFonts w:ascii="Times New Roman" w:hAnsi="Times New Roman" w:cs="Times New Roman"/>
          <w:sz w:val="24"/>
          <w:szCs w:val="24"/>
        </w:rPr>
        <w:t xml:space="preserve"> Asesoramiento y creación de las estrategias de los medios de comunicación que más se adecuen a las necesidades planteadas por el cliente; </w:t>
      </w:r>
      <w:r>
        <w:rPr>
          <w:rFonts w:ascii="Times New Roman" w:hAnsi="Times New Roman" w:cs="Times New Roman"/>
          <w:sz w:val="24"/>
          <w:szCs w:val="24"/>
        </w:rPr>
        <w:t>b</w:t>
      </w:r>
      <w:r w:rsidRPr="00B51539">
        <w:rPr>
          <w:rFonts w:ascii="Times New Roman" w:hAnsi="Times New Roman" w:cs="Times New Roman"/>
          <w:sz w:val="24"/>
          <w:szCs w:val="24"/>
        </w:rPr>
        <w:t xml:space="preserve">úsqueda de la máxima optimización de los soportes online y offline que el cliente requiera, respondiendo siempre al </w:t>
      </w:r>
      <w:proofErr w:type="spellStart"/>
      <w:r w:rsidRPr="00B51539">
        <w:rPr>
          <w:rFonts w:ascii="Times New Roman" w:hAnsi="Times New Roman" w:cs="Times New Roman"/>
          <w:sz w:val="24"/>
          <w:szCs w:val="24"/>
        </w:rPr>
        <w:t>briefing</w:t>
      </w:r>
      <w:proofErr w:type="spellEnd"/>
      <w:r w:rsidRPr="00B51539">
        <w:rPr>
          <w:rFonts w:ascii="Times New Roman" w:hAnsi="Times New Roman" w:cs="Times New Roman"/>
          <w:sz w:val="24"/>
          <w:szCs w:val="24"/>
        </w:rPr>
        <w:t xml:space="preserve"> planteado</w:t>
      </w:r>
      <w:r>
        <w:rPr>
          <w:rFonts w:ascii="Times New Roman" w:hAnsi="Times New Roman" w:cs="Times New Roman"/>
          <w:sz w:val="24"/>
          <w:szCs w:val="24"/>
        </w:rPr>
        <w:t>.</w:t>
      </w:r>
    </w:p>
    <w:p w14:paraId="31C8953A" w14:textId="77777777" w:rsidR="009223D6" w:rsidRPr="00B51539" w:rsidRDefault="009223D6" w:rsidP="000B16C3">
      <w:pPr>
        <w:spacing w:after="0" w:line="480" w:lineRule="auto"/>
        <w:jc w:val="both"/>
        <w:rPr>
          <w:rFonts w:ascii="Times New Roman" w:hAnsi="Times New Roman" w:cs="Times New Roman"/>
          <w:sz w:val="24"/>
          <w:szCs w:val="24"/>
        </w:rPr>
      </w:pPr>
      <w:r w:rsidRPr="00AD7920">
        <w:rPr>
          <w:rFonts w:ascii="Times New Roman" w:hAnsi="Times New Roman" w:cs="Times New Roman"/>
          <w:sz w:val="24"/>
          <w:szCs w:val="24"/>
        </w:rPr>
        <w:t>Planificación de soportes:</w:t>
      </w:r>
      <w:r w:rsidRPr="00B51539">
        <w:rPr>
          <w:rFonts w:ascii="Times New Roman" w:hAnsi="Times New Roman" w:cs="Times New Roman"/>
          <w:sz w:val="24"/>
          <w:szCs w:val="24"/>
        </w:rPr>
        <w:t xml:space="preserve"> Planificación de las campañas publicitarias, según los objetivos cualitativos y cuantitativos establecidos en la estrategia de medios acordada con el cliente, y dentro de los niveles de calidad que establezca el cliente; </w:t>
      </w:r>
      <w:r>
        <w:rPr>
          <w:rFonts w:ascii="Times New Roman" w:hAnsi="Times New Roman" w:cs="Times New Roman"/>
          <w:sz w:val="24"/>
          <w:szCs w:val="24"/>
        </w:rPr>
        <w:t>s</w:t>
      </w:r>
      <w:r w:rsidRPr="00B51539">
        <w:rPr>
          <w:rFonts w:ascii="Times New Roman" w:hAnsi="Times New Roman" w:cs="Times New Roman"/>
          <w:sz w:val="24"/>
          <w:szCs w:val="24"/>
        </w:rPr>
        <w:t xml:space="preserve">eguimiento y </w:t>
      </w:r>
      <w:proofErr w:type="spellStart"/>
      <w:r w:rsidRPr="00B51539">
        <w:rPr>
          <w:rFonts w:ascii="Times New Roman" w:hAnsi="Times New Roman" w:cs="Times New Roman"/>
          <w:sz w:val="24"/>
          <w:szCs w:val="24"/>
        </w:rPr>
        <w:t>postevaluación</w:t>
      </w:r>
      <w:proofErr w:type="spellEnd"/>
      <w:r w:rsidRPr="00B51539">
        <w:rPr>
          <w:rFonts w:ascii="Times New Roman" w:hAnsi="Times New Roman" w:cs="Times New Roman"/>
          <w:sz w:val="24"/>
          <w:szCs w:val="24"/>
        </w:rPr>
        <w:t xml:space="preserve"> de las campañas aprobadas por el cliente. Incluye el reporte de los resultados en el periodo y fo</w:t>
      </w:r>
      <w:r>
        <w:rPr>
          <w:rFonts w:ascii="Times New Roman" w:hAnsi="Times New Roman" w:cs="Times New Roman"/>
          <w:sz w:val="24"/>
          <w:szCs w:val="24"/>
        </w:rPr>
        <w:t>rmato requerido por el cliente.</w:t>
      </w:r>
    </w:p>
    <w:p w14:paraId="771196B4" w14:textId="4871173E" w:rsidR="009223D6" w:rsidRPr="00B51539" w:rsidRDefault="009223D6" w:rsidP="000B16C3">
      <w:pPr>
        <w:spacing w:after="0" w:line="480" w:lineRule="auto"/>
        <w:jc w:val="both"/>
        <w:rPr>
          <w:rFonts w:ascii="Times New Roman" w:hAnsi="Times New Roman" w:cs="Times New Roman"/>
          <w:sz w:val="24"/>
          <w:szCs w:val="24"/>
        </w:rPr>
      </w:pPr>
      <w:r w:rsidRPr="00F84E42">
        <w:rPr>
          <w:rFonts w:ascii="Times New Roman" w:hAnsi="Times New Roman" w:cs="Times New Roman"/>
          <w:sz w:val="24"/>
          <w:szCs w:val="24"/>
        </w:rPr>
        <w:t>Compra de soportes online:</w:t>
      </w:r>
      <w:r w:rsidRPr="00B51539">
        <w:rPr>
          <w:rFonts w:ascii="Times New Roman" w:hAnsi="Times New Roman" w:cs="Times New Roman"/>
          <w:sz w:val="24"/>
          <w:szCs w:val="24"/>
        </w:rPr>
        <w:t xml:space="preserve"> Compra de los soportes acordados en el plan de medios, </w:t>
      </w:r>
      <w:r w:rsidR="00AF0C55" w:rsidRPr="00B51539">
        <w:rPr>
          <w:rFonts w:ascii="Times New Roman" w:hAnsi="Times New Roman" w:cs="Times New Roman"/>
          <w:sz w:val="24"/>
          <w:szCs w:val="24"/>
        </w:rPr>
        <w:t>de acuerdo con</w:t>
      </w:r>
      <w:r w:rsidRPr="00B51539">
        <w:rPr>
          <w:rFonts w:ascii="Times New Roman" w:hAnsi="Times New Roman" w:cs="Times New Roman"/>
          <w:sz w:val="24"/>
          <w:szCs w:val="24"/>
        </w:rPr>
        <w:t xml:space="preserve"> los objetivos cualitativos y cuantitativos; Implementación de estrategias de negociación; Maximización de todas las negociaciones, rebajas y términos de pago con los medios de comunicación.</w:t>
      </w:r>
    </w:p>
    <w:p w14:paraId="78CF5FEA" w14:textId="77777777" w:rsidR="009223D6" w:rsidRPr="00B51539" w:rsidRDefault="009223D6" w:rsidP="000B16C3">
      <w:pPr>
        <w:spacing w:after="0" w:line="480" w:lineRule="auto"/>
        <w:jc w:val="both"/>
        <w:rPr>
          <w:rFonts w:ascii="Times New Roman" w:hAnsi="Times New Roman" w:cs="Times New Roman"/>
          <w:sz w:val="24"/>
          <w:szCs w:val="24"/>
        </w:rPr>
      </w:pPr>
      <w:r w:rsidRPr="00F84E42">
        <w:rPr>
          <w:rFonts w:ascii="Times New Roman" w:hAnsi="Times New Roman" w:cs="Times New Roman"/>
          <w:sz w:val="24"/>
          <w:szCs w:val="24"/>
        </w:rPr>
        <w:t xml:space="preserve">Servicios editoriales específicos de las acciones de </w:t>
      </w:r>
      <w:proofErr w:type="spellStart"/>
      <w:r w:rsidRPr="00F84E42">
        <w:rPr>
          <w:rFonts w:ascii="Times New Roman" w:hAnsi="Times New Roman" w:cs="Times New Roman"/>
          <w:sz w:val="24"/>
          <w:szCs w:val="24"/>
        </w:rPr>
        <w:t>search</w:t>
      </w:r>
      <w:proofErr w:type="spellEnd"/>
      <w:r w:rsidRPr="00F84E42">
        <w:rPr>
          <w:rFonts w:ascii="Times New Roman" w:hAnsi="Times New Roman" w:cs="Times New Roman"/>
          <w:sz w:val="24"/>
          <w:szCs w:val="24"/>
        </w:rPr>
        <w:t>:</w:t>
      </w:r>
      <w:r w:rsidRPr="00B51539">
        <w:rPr>
          <w:rFonts w:ascii="Times New Roman" w:hAnsi="Times New Roman" w:cs="Times New Roman"/>
          <w:sz w:val="24"/>
          <w:szCs w:val="24"/>
        </w:rPr>
        <w:t xml:space="preserve"> Generación de </w:t>
      </w:r>
      <w:proofErr w:type="spellStart"/>
      <w:r w:rsidRPr="00B51539">
        <w:rPr>
          <w:rFonts w:ascii="Times New Roman" w:hAnsi="Times New Roman" w:cs="Times New Roman"/>
          <w:sz w:val="24"/>
          <w:szCs w:val="24"/>
        </w:rPr>
        <w:t>keywords</w:t>
      </w:r>
      <w:proofErr w:type="spellEnd"/>
      <w:r w:rsidRPr="00B51539">
        <w:rPr>
          <w:rFonts w:ascii="Times New Roman" w:hAnsi="Times New Roman" w:cs="Times New Roman"/>
          <w:sz w:val="24"/>
          <w:szCs w:val="24"/>
        </w:rPr>
        <w:t>, copies y tracking de medición, para cada campaña lanzada por el cliente.</w:t>
      </w:r>
    </w:p>
    <w:p w14:paraId="469F7CD5" w14:textId="77777777" w:rsidR="009223D6" w:rsidRPr="00B51539" w:rsidRDefault="009223D6" w:rsidP="000B16C3">
      <w:pPr>
        <w:spacing w:after="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 igual manera </w:t>
      </w:r>
      <w:proofErr w:type="spellStart"/>
      <w:r w:rsidRPr="00B51539">
        <w:rPr>
          <w:rFonts w:ascii="Times New Roman" w:hAnsi="Times New Roman" w:cs="Times New Roman"/>
          <w:sz w:val="24"/>
          <w:szCs w:val="24"/>
          <w:lang w:val="es-ES"/>
        </w:rPr>
        <w:t>Arens</w:t>
      </w:r>
      <w:proofErr w:type="spellEnd"/>
      <w:r w:rsidRPr="00B51539">
        <w:rPr>
          <w:rFonts w:ascii="Times New Roman" w:hAnsi="Times New Roman" w:cs="Times New Roman"/>
          <w:sz w:val="24"/>
          <w:szCs w:val="24"/>
          <w:lang w:val="es-ES"/>
        </w:rPr>
        <w:t xml:space="preserve">, W., </w:t>
      </w:r>
      <w:proofErr w:type="spellStart"/>
      <w:r w:rsidRPr="00B51539">
        <w:rPr>
          <w:rFonts w:ascii="Times New Roman" w:hAnsi="Times New Roman" w:cs="Times New Roman"/>
          <w:sz w:val="24"/>
          <w:szCs w:val="24"/>
          <w:lang w:val="es-ES"/>
        </w:rPr>
        <w:t>Weigold</w:t>
      </w:r>
      <w:proofErr w:type="spellEnd"/>
      <w:r w:rsidRPr="00B51539">
        <w:rPr>
          <w:rFonts w:ascii="Times New Roman" w:hAnsi="Times New Roman" w:cs="Times New Roman"/>
          <w:sz w:val="24"/>
          <w:szCs w:val="24"/>
          <w:lang w:val="es-ES"/>
        </w:rPr>
        <w:t xml:space="preserve">, </w:t>
      </w:r>
      <w:proofErr w:type="spellStart"/>
      <w:r w:rsidRPr="00B51539">
        <w:rPr>
          <w:rFonts w:ascii="Times New Roman" w:hAnsi="Times New Roman" w:cs="Times New Roman"/>
          <w:sz w:val="24"/>
          <w:szCs w:val="24"/>
          <w:lang w:val="es-ES"/>
        </w:rPr>
        <w:t>Arens</w:t>
      </w:r>
      <w:proofErr w:type="spellEnd"/>
      <w:r w:rsidRPr="00B51539">
        <w:rPr>
          <w:rFonts w:ascii="Times New Roman" w:hAnsi="Times New Roman" w:cs="Times New Roman"/>
          <w:sz w:val="24"/>
          <w:szCs w:val="24"/>
          <w:lang w:val="es-ES"/>
        </w:rPr>
        <w:t>, C. (2008) refieren que</w:t>
      </w:r>
      <w:r>
        <w:rPr>
          <w:rFonts w:ascii="Times New Roman" w:hAnsi="Times New Roman" w:cs="Times New Roman"/>
          <w:sz w:val="24"/>
          <w:szCs w:val="24"/>
          <w:lang w:val="es-ES"/>
        </w:rPr>
        <w:t xml:space="preserve"> una agencia local competente puede</w:t>
      </w:r>
      <w:r w:rsidRPr="00B51539">
        <w:rPr>
          <w:rFonts w:ascii="Times New Roman" w:hAnsi="Times New Roman" w:cs="Times New Roman"/>
          <w:sz w:val="24"/>
          <w:szCs w:val="24"/>
          <w:lang w:val="es-ES"/>
        </w:rPr>
        <w:t xml:space="preserve">: </w:t>
      </w:r>
    </w:p>
    <w:p w14:paraId="6F84D5B6" w14:textId="77777777" w:rsidR="009223D6" w:rsidRDefault="009223D6" w:rsidP="000B16C3">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w:t>
      </w:r>
      <w:r w:rsidRPr="00B51539">
        <w:rPr>
          <w:rFonts w:ascii="Times New Roman" w:hAnsi="Times New Roman" w:cs="Times New Roman"/>
          <w:sz w:val="24"/>
          <w:szCs w:val="24"/>
        </w:rPr>
        <w:t xml:space="preserve">nalizar el negocio del anunciante local y el  producto o servicio que se está vendiendo, evaluar mercados para el negocio, entre ellos los canales de distribución, evaluar la posición competitiva del anunciante y ofrecer opciones estratégicas, evaluar las alternativas de medios y brindar sugerencias, diseñar un Plan de Comunicaciones Integrado y ponerlo en práctica, auxiliar en otros aspectos de la publicidad y la promoción al poner en práctica concursos de </w:t>
      </w:r>
      <w:r w:rsidRPr="00B51539">
        <w:rPr>
          <w:rFonts w:ascii="Times New Roman" w:hAnsi="Times New Roman" w:cs="Times New Roman"/>
          <w:sz w:val="24"/>
          <w:szCs w:val="24"/>
        </w:rPr>
        <w:lastRenderedPageBreak/>
        <w:t>ventas, publicidad, grandes eventos y lanzamientos de productos y campañas (p. 109).</w:t>
      </w:r>
    </w:p>
    <w:p w14:paraId="6A9472D1" w14:textId="7CC57089" w:rsidR="00E32356" w:rsidRDefault="00E32356" w:rsidP="00E32356">
      <w:pPr>
        <w:pStyle w:val="Subttulo"/>
      </w:pPr>
      <w:r w:rsidRPr="00E32356">
        <w:rPr>
          <w:i w:val="0"/>
        </w:rPr>
        <w:t xml:space="preserve">Tabla </w:t>
      </w:r>
      <w:r w:rsidRPr="00E32356">
        <w:rPr>
          <w:i w:val="0"/>
        </w:rPr>
        <w:fldChar w:fldCharType="begin"/>
      </w:r>
      <w:r w:rsidRPr="00E32356">
        <w:rPr>
          <w:i w:val="0"/>
        </w:rPr>
        <w:instrText xml:space="preserve"> SEQ Tabla \* ARABIC </w:instrText>
      </w:r>
      <w:r w:rsidRPr="00E32356">
        <w:rPr>
          <w:i w:val="0"/>
        </w:rPr>
        <w:fldChar w:fldCharType="separate"/>
      </w:r>
      <w:r w:rsidR="00690FC9">
        <w:rPr>
          <w:i w:val="0"/>
          <w:noProof/>
        </w:rPr>
        <w:t>2</w:t>
      </w:r>
      <w:r w:rsidRPr="00E32356">
        <w:rPr>
          <w:i w:val="0"/>
        </w:rPr>
        <w:fldChar w:fldCharType="end"/>
      </w:r>
      <w:r>
        <w:br/>
      </w:r>
      <w:r w:rsidRPr="00F9746C">
        <w:t>Servicios que ofertan las agencias de publicidad de servicio completo según algunos autores</w:t>
      </w:r>
    </w:p>
    <w:tbl>
      <w:tblPr>
        <w:tblStyle w:val="EstiloAPA"/>
        <w:tblW w:w="8472" w:type="dxa"/>
        <w:tblLook w:val="04A0" w:firstRow="1" w:lastRow="0" w:firstColumn="1" w:lastColumn="0" w:noHBand="0" w:noVBand="1"/>
      </w:tblPr>
      <w:tblGrid>
        <w:gridCol w:w="2802"/>
        <w:gridCol w:w="5670"/>
      </w:tblGrid>
      <w:tr w:rsidR="0016682F" w14:paraId="4D586894" w14:textId="77777777" w:rsidTr="001668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1887E80D" w14:textId="267B4BFC" w:rsidR="0016682F" w:rsidRPr="0016682F" w:rsidRDefault="0016682F" w:rsidP="0016682F">
            <w:pPr>
              <w:rPr>
                <w:b/>
              </w:rPr>
            </w:pPr>
            <w:r w:rsidRPr="0016682F">
              <w:rPr>
                <w:b/>
              </w:rPr>
              <w:t>Autores</w:t>
            </w:r>
          </w:p>
        </w:tc>
        <w:tc>
          <w:tcPr>
            <w:tcW w:w="5670" w:type="dxa"/>
          </w:tcPr>
          <w:p w14:paraId="30DDF04C" w14:textId="631ECCB9" w:rsidR="0016682F" w:rsidRPr="0016682F" w:rsidRDefault="0016682F" w:rsidP="0016682F">
            <w:pPr>
              <w:spacing w:line="276" w:lineRule="auto"/>
              <w:cnfStyle w:val="100000000000" w:firstRow="1" w:lastRow="0" w:firstColumn="0" w:lastColumn="0" w:oddVBand="0" w:evenVBand="0" w:oddHBand="0" w:evenHBand="0" w:firstRowFirstColumn="0" w:firstRowLastColumn="0" w:lastRowFirstColumn="0" w:lastRowLastColumn="0"/>
              <w:rPr>
                <w:b/>
              </w:rPr>
            </w:pPr>
            <w:r w:rsidRPr="0016682F">
              <w:rPr>
                <w:b/>
              </w:rPr>
              <w:t>Servicios publicitarios</w:t>
            </w:r>
          </w:p>
        </w:tc>
      </w:tr>
      <w:tr w:rsidR="0016682F" w14:paraId="4787FA40" w14:textId="77777777" w:rsidTr="0016682F">
        <w:tc>
          <w:tcPr>
            <w:cnfStyle w:val="001000000000" w:firstRow="0" w:lastRow="0" w:firstColumn="1" w:lastColumn="0" w:oddVBand="0" w:evenVBand="0" w:oddHBand="0" w:evenHBand="0" w:firstRowFirstColumn="0" w:firstRowLastColumn="0" w:lastRowFirstColumn="0" w:lastRowLastColumn="0"/>
            <w:tcW w:w="2802" w:type="dxa"/>
          </w:tcPr>
          <w:p w14:paraId="408CD6B7" w14:textId="4273F309" w:rsidR="0016682F" w:rsidRPr="0016682F" w:rsidRDefault="0016682F" w:rsidP="0016682F">
            <w:pPr>
              <w:rPr>
                <w:szCs w:val="24"/>
                <w:lang w:val="es-MX"/>
              </w:rPr>
            </w:pPr>
            <w:proofErr w:type="spellStart"/>
            <w:r w:rsidRPr="0016682F">
              <w:rPr>
                <w:szCs w:val="24"/>
                <w:lang w:val="es-MX"/>
              </w:rPr>
              <w:t>Tellis</w:t>
            </w:r>
            <w:proofErr w:type="spellEnd"/>
            <w:r w:rsidRPr="0016682F">
              <w:rPr>
                <w:szCs w:val="24"/>
                <w:lang w:val="es-MX"/>
              </w:rPr>
              <w:t xml:space="preserve"> y Redondo    2002</w:t>
            </w:r>
          </w:p>
        </w:tc>
        <w:tc>
          <w:tcPr>
            <w:tcW w:w="5670" w:type="dxa"/>
          </w:tcPr>
          <w:p w14:paraId="753F7B3B" w14:textId="77777777" w:rsidR="0016682F"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Pr>
                <w:szCs w:val="24"/>
              </w:rPr>
              <w:t>Función creativa.</w:t>
            </w:r>
          </w:p>
          <w:p w14:paraId="1F6773E8" w14:textId="77777777" w:rsidR="0016682F"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Pr>
                <w:szCs w:val="24"/>
              </w:rPr>
              <w:t>Gestión de cuentas.</w:t>
            </w:r>
          </w:p>
          <w:p w14:paraId="5ED64D4B" w14:textId="77777777" w:rsidR="0016682F"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rPr>
              <w:t>P</w:t>
            </w:r>
            <w:r>
              <w:rPr>
                <w:szCs w:val="24"/>
              </w:rPr>
              <w:t>lanificación de medios.</w:t>
            </w:r>
          </w:p>
          <w:p w14:paraId="457CDD65" w14:textId="77777777" w:rsidR="0016682F"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rPr>
              <w:t>Investigación de mercados</w:t>
            </w:r>
            <w:r>
              <w:rPr>
                <w:szCs w:val="24"/>
              </w:rPr>
              <w:t>.</w:t>
            </w:r>
          </w:p>
          <w:p w14:paraId="7616109B" w14:textId="5E60110F" w:rsidR="0016682F"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p>
        </w:tc>
      </w:tr>
      <w:tr w:rsidR="0016682F" w:rsidRPr="0016682F" w14:paraId="65352FB9" w14:textId="77777777" w:rsidTr="0016682F">
        <w:tc>
          <w:tcPr>
            <w:cnfStyle w:val="001000000000" w:firstRow="0" w:lastRow="0" w:firstColumn="1" w:lastColumn="0" w:oddVBand="0" w:evenVBand="0" w:oddHBand="0" w:evenHBand="0" w:firstRowFirstColumn="0" w:firstRowLastColumn="0" w:lastRowFirstColumn="0" w:lastRowLastColumn="0"/>
            <w:tcW w:w="2802" w:type="dxa"/>
          </w:tcPr>
          <w:p w14:paraId="24C70439" w14:textId="7CDDEC56" w:rsidR="0016682F" w:rsidRPr="0016682F" w:rsidRDefault="0016682F" w:rsidP="0016682F">
            <w:pPr>
              <w:rPr>
                <w:lang w:val="en-US"/>
              </w:rPr>
            </w:pPr>
            <w:proofErr w:type="spellStart"/>
            <w:r w:rsidRPr="0016682F">
              <w:rPr>
                <w:szCs w:val="24"/>
                <w:lang w:val="en-US"/>
              </w:rPr>
              <w:t>Arens</w:t>
            </w:r>
            <w:proofErr w:type="spellEnd"/>
            <w:r w:rsidRPr="0016682F">
              <w:rPr>
                <w:szCs w:val="24"/>
                <w:lang w:val="en-US"/>
              </w:rPr>
              <w:t xml:space="preserve">, W., </w:t>
            </w:r>
            <w:proofErr w:type="spellStart"/>
            <w:r w:rsidRPr="0016682F">
              <w:rPr>
                <w:szCs w:val="24"/>
                <w:lang w:val="en-US"/>
              </w:rPr>
              <w:t>Weigold</w:t>
            </w:r>
            <w:proofErr w:type="spellEnd"/>
            <w:r w:rsidRPr="0016682F">
              <w:rPr>
                <w:szCs w:val="24"/>
                <w:lang w:val="en-US"/>
              </w:rPr>
              <w:t xml:space="preserve">, </w:t>
            </w:r>
            <w:proofErr w:type="spellStart"/>
            <w:r w:rsidRPr="0016682F">
              <w:rPr>
                <w:szCs w:val="24"/>
                <w:lang w:val="en-US"/>
              </w:rPr>
              <w:t>Arens</w:t>
            </w:r>
            <w:proofErr w:type="spellEnd"/>
            <w:r w:rsidRPr="0016682F">
              <w:rPr>
                <w:szCs w:val="24"/>
                <w:lang w:val="en-US"/>
              </w:rPr>
              <w:t>, C. 2008</w:t>
            </w:r>
          </w:p>
        </w:tc>
        <w:tc>
          <w:tcPr>
            <w:tcW w:w="5670" w:type="dxa"/>
          </w:tcPr>
          <w:p w14:paraId="74CCBFD3" w14:textId="01D1BFDE" w:rsidR="0016682F"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rPr>
              <w:t xml:space="preserve">Analizar </w:t>
            </w:r>
            <w:r w:rsidRPr="00BE5B8D">
              <w:rPr>
                <w:szCs w:val="24"/>
                <w:lang w:val="es-MX"/>
              </w:rPr>
              <w:t xml:space="preserve">el </w:t>
            </w:r>
            <w:r w:rsidRPr="00BE5B8D">
              <w:rPr>
                <w:szCs w:val="24"/>
              </w:rPr>
              <w:t xml:space="preserve">producto o </w:t>
            </w:r>
            <w:r>
              <w:rPr>
                <w:szCs w:val="24"/>
              </w:rPr>
              <w:t>servicio que se está vendiendo.</w:t>
            </w:r>
          </w:p>
          <w:p w14:paraId="67408645" w14:textId="66BA628A" w:rsidR="0016682F"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rPr>
              <w:t>Evaluar mercados para el negocio</w:t>
            </w:r>
            <w:r>
              <w:rPr>
                <w:szCs w:val="24"/>
              </w:rPr>
              <w:t>.</w:t>
            </w:r>
          </w:p>
          <w:p w14:paraId="575AB01A" w14:textId="77777777" w:rsidR="0016682F"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lang w:val="es-MX"/>
              </w:rPr>
              <w:t>E</w:t>
            </w:r>
            <w:r w:rsidRPr="00BE5B8D">
              <w:rPr>
                <w:szCs w:val="24"/>
              </w:rPr>
              <w:t>valuar la posición competitiva del anunciante</w:t>
            </w:r>
            <w:r w:rsidRPr="00BE5B8D">
              <w:rPr>
                <w:szCs w:val="24"/>
                <w:lang w:val="es-MX"/>
              </w:rPr>
              <w:t xml:space="preserve"> </w:t>
            </w:r>
            <w:r w:rsidRPr="00BE5B8D">
              <w:rPr>
                <w:szCs w:val="24"/>
              </w:rPr>
              <w:t>y ofrecer opciones estratégicas</w:t>
            </w:r>
            <w:r>
              <w:rPr>
                <w:szCs w:val="24"/>
              </w:rPr>
              <w:t>.</w:t>
            </w:r>
          </w:p>
          <w:p w14:paraId="50BB847B" w14:textId="77777777" w:rsidR="0016682F"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lang w:val="es-MX"/>
              </w:rPr>
              <w:t>E</w:t>
            </w:r>
            <w:r w:rsidRPr="00BE5B8D">
              <w:rPr>
                <w:szCs w:val="24"/>
              </w:rPr>
              <w:t>valuar las alternativas de medios</w:t>
            </w:r>
            <w:r>
              <w:rPr>
                <w:szCs w:val="24"/>
              </w:rPr>
              <w:t>.</w:t>
            </w:r>
          </w:p>
          <w:p w14:paraId="7B98EF9D" w14:textId="77777777" w:rsidR="0016682F"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lang w:val="es-MX"/>
              </w:rPr>
              <w:t>D</w:t>
            </w:r>
            <w:proofErr w:type="spellStart"/>
            <w:r w:rsidRPr="00BE5B8D">
              <w:rPr>
                <w:szCs w:val="24"/>
              </w:rPr>
              <w:t>iseñar</w:t>
            </w:r>
            <w:proofErr w:type="spellEnd"/>
            <w:r w:rsidRPr="00BE5B8D">
              <w:rPr>
                <w:szCs w:val="24"/>
              </w:rPr>
              <w:t xml:space="preserve"> un Plan de Comunicaciones Integrado y ponerlo en práctica</w:t>
            </w:r>
            <w:r>
              <w:rPr>
                <w:szCs w:val="24"/>
              </w:rPr>
              <w:t>.</w:t>
            </w:r>
          </w:p>
          <w:p w14:paraId="62465111" w14:textId="77777777" w:rsidR="0016682F"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lang w:val="es-MX"/>
              </w:rPr>
            </w:pPr>
            <w:r w:rsidRPr="00BE5B8D">
              <w:rPr>
                <w:szCs w:val="24"/>
                <w:lang w:val="es-MX"/>
              </w:rPr>
              <w:t>Desarrollar actividades de P</w:t>
            </w:r>
            <w:proofErr w:type="spellStart"/>
            <w:r w:rsidRPr="00BE5B8D">
              <w:rPr>
                <w:szCs w:val="24"/>
              </w:rPr>
              <w:t>romoción</w:t>
            </w:r>
            <w:proofErr w:type="spellEnd"/>
            <w:r w:rsidRPr="00BE5B8D">
              <w:rPr>
                <w:szCs w:val="24"/>
              </w:rPr>
              <w:t xml:space="preserve"> </w:t>
            </w:r>
            <w:r w:rsidRPr="00BE5B8D">
              <w:rPr>
                <w:szCs w:val="24"/>
                <w:lang w:val="es-MX"/>
              </w:rPr>
              <w:t xml:space="preserve">como </w:t>
            </w:r>
            <w:r w:rsidRPr="00BE5B8D">
              <w:rPr>
                <w:szCs w:val="24"/>
              </w:rPr>
              <w:t>concursos de ventas, publicidad, grandes eventos y lanzamientos de productos y campañas</w:t>
            </w:r>
            <w:r w:rsidRPr="00BE5B8D">
              <w:rPr>
                <w:szCs w:val="24"/>
                <w:lang w:val="es-MX"/>
              </w:rPr>
              <w:t>.</w:t>
            </w:r>
          </w:p>
          <w:p w14:paraId="01F9BF86" w14:textId="4A1C47FD" w:rsidR="0016682F" w:rsidRPr="0016682F"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pPr>
          </w:p>
        </w:tc>
      </w:tr>
      <w:tr w:rsidR="0016682F" w:rsidRPr="0016682F" w14:paraId="714FA234" w14:textId="77777777" w:rsidTr="0016682F">
        <w:tc>
          <w:tcPr>
            <w:cnfStyle w:val="001000000000" w:firstRow="0" w:lastRow="0" w:firstColumn="1" w:lastColumn="0" w:oddVBand="0" w:evenVBand="0" w:oddHBand="0" w:evenHBand="0" w:firstRowFirstColumn="0" w:firstRowLastColumn="0" w:lastRowFirstColumn="0" w:lastRowLastColumn="0"/>
            <w:tcW w:w="2802" w:type="dxa"/>
          </w:tcPr>
          <w:p w14:paraId="495D8E58" w14:textId="48393A8E" w:rsidR="0016682F" w:rsidRPr="0016682F" w:rsidRDefault="0016682F" w:rsidP="0016682F">
            <w:proofErr w:type="spellStart"/>
            <w:r w:rsidRPr="0016682F">
              <w:rPr>
                <w:szCs w:val="24"/>
              </w:rPr>
              <w:t>Clow</w:t>
            </w:r>
            <w:proofErr w:type="spellEnd"/>
            <w:r w:rsidRPr="0016682F">
              <w:rPr>
                <w:szCs w:val="24"/>
              </w:rPr>
              <w:t xml:space="preserve"> &amp; </w:t>
            </w:r>
            <w:proofErr w:type="spellStart"/>
            <w:r w:rsidRPr="0016682F">
              <w:rPr>
                <w:szCs w:val="24"/>
              </w:rPr>
              <w:t>Baack</w:t>
            </w:r>
            <w:proofErr w:type="spellEnd"/>
            <w:r w:rsidRPr="0016682F">
              <w:rPr>
                <w:szCs w:val="24"/>
              </w:rPr>
              <w:t xml:space="preserve"> 2010</w:t>
            </w:r>
          </w:p>
        </w:tc>
        <w:tc>
          <w:tcPr>
            <w:tcW w:w="5670" w:type="dxa"/>
          </w:tcPr>
          <w:p w14:paraId="67AD0BE7" w14:textId="77777777" w:rsidR="0016682F" w:rsidRPr="00BE5B8D"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rPr>
              <w:t>Asesoría en desarrollo de mercados objetivo.</w:t>
            </w:r>
          </w:p>
          <w:p w14:paraId="64763D7E" w14:textId="77777777" w:rsidR="0016682F" w:rsidRPr="00BE5B8D"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rPr>
              <w:t>Servicios especializados para mercados empresariales.</w:t>
            </w:r>
          </w:p>
          <w:p w14:paraId="5B04246E" w14:textId="77777777" w:rsidR="0016682F" w:rsidRPr="00BE5B8D"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rPr>
              <w:t>Proyección de imagen.</w:t>
            </w:r>
          </w:p>
          <w:p w14:paraId="30EC67A5" w14:textId="77777777" w:rsidR="0016682F" w:rsidRPr="00BE5B8D"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rPr>
              <w:t>Selección de logotipos y eslóganes.</w:t>
            </w:r>
          </w:p>
          <w:p w14:paraId="54E6A05D" w14:textId="77777777" w:rsidR="0016682F" w:rsidRPr="00BE5B8D"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rPr>
              <w:t>Preparación de anuncios.</w:t>
            </w:r>
          </w:p>
          <w:p w14:paraId="3EA0F02A" w14:textId="77777777" w:rsidR="0016682F" w:rsidRDefault="0016682F" w:rsidP="0016682F">
            <w:pPr>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rPr>
              <w:t>Planeación y compra de medios.</w:t>
            </w:r>
          </w:p>
          <w:p w14:paraId="252AAD86" w14:textId="3CB55C1B" w:rsidR="0016682F" w:rsidRPr="0016682F" w:rsidRDefault="0016682F" w:rsidP="0016682F">
            <w:pPr>
              <w:jc w:val="left"/>
              <w:cnfStyle w:val="000000000000" w:firstRow="0" w:lastRow="0" w:firstColumn="0" w:lastColumn="0" w:oddVBand="0" w:evenVBand="0" w:oddHBand="0" w:evenHBand="0" w:firstRowFirstColumn="0" w:firstRowLastColumn="0" w:lastRowFirstColumn="0" w:lastRowLastColumn="0"/>
            </w:pPr>
          </w:p>
        </w:tc>
      </w:tr>
      <w:tr w:rsidR="0016682F" w:rsidRPr="0016682F" w14:paraId="07636241" w14:textId="77777777" w:rsidTr="0016682F">
        <w:tc>
          <w:tcPr>
            <w:cnfStyle w:val="001000000000" w:firstRow="0" w:lastRow="0" w:firstColumn="1" w:lastColumn="0" w:oddVBand="0" w:evenVBand="0" w:oddHBand="0" w:evenHBand="0" w:firstRowFirstColumn="0" w:firstRowLastColumn="0" w:lastRowFirstColumn="0" w:lastRowLastColumn="0"/>
            <w:tcW w:w="2802" w:type="dxa"/>
          </w:tcPr>
          <w:p w14:paraId="5B59F17A" w14:textId="6B4FAB54" w:rsidR="0016682F" w:rsidRPr="0016682F" w:rsidRDefault="0016682F" w:rsidP="0016682F">
            <w:pPr>
              <w:rPr>
                <w:lang w:val="en-US"/>
              </w:rPr>
            </w:pPr>
            <w:r w:rsidRPr="0016682F">
              <w:rPr>
                <w:szCs w:val="24"/>
              </w:rPr>
              <w:t>AERCE 2015</w:t>
            </w:r>
          </w:p>
        </w:tc>
        <w:tc>
          <w:tcPr>
            <w:tcW w:w="5670" w:type="dxa"/>
          </w:tcPr>
          <w:p w14:paraId="26A66BF1" w14:textId="77777777" w:rsidR="0016682F" w:rsidRPr="00BE5B8D"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rPr>
              <w:t>Servicios generales.</w:t>
            </w:r>
          </w:p>
          <w:p w14:paraId="4692818A" w14:textId="77777777" w:rsidR="0016682F" w:rsidRPr="00BE5B8D"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rPr>
              <w:t>Estrategia de medios de comunicación.</w:t>
            </w:r>
          </w:p>
          <w:p w14:paraId="4454D79C" w14:textId="77777777" w:rsidR="0016682F" w:rsidRPr="00BE5B8D"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rPr>
              <w:t>Planificación de soportes.</w:t>
            </w:r>
          </w:p>
          <w:p w14:paraId="082C6C10" w14:textId="77777777" w:rsidR="0016682F" w:rsidRPr="00BE5B8D" w:rsidRDefault="0016682F" w:rsidP="0016682F">
            <w:pPr>
              <w:spacing w:line="276" w:lineRule="auto"/>
              <w:jc w:val="left"/>
              <w:cnfStyle w:val="000000000000" w:firstRow="0" w:lastRow="0" w:firstColumn="0" w:lastColumn="0" w:oddVBand="0" w:evenVBand="0" w:oddHBand="0" w:evenHBand="0" w:firstRowFirstColumn="0" w:firstRowLastColumn="0" w:lastRowFirstColumn="0" w:lastRowLastColumn="0"/>
              <w:rPr>
                <w:szCs w:val="24"/>
              </w:rPr>
            </w:pPr>
            <w:r w:rsidRPr="00BE5B8D">
              <w:rPr>
                <w:szCs w:val="24"/>
              </w:rPr>
              <w:t>Compra de soportes online.</w:t>
            </w:r>
          </w:p>
          <w:p w14:paraId="2491C5F1" w14:textId="767C99D9" w:rsidR="0016682F" w:rsidRPr="0016682F" w:rsidRDefault="0016682F" w:rsidP="0016682F">
            <w:pPr>
              <w:jc w:val="left"/>
              <w:cnfStyle w:val="000000000000" w:firstRow="0" w:lastRow="0" w:firstColumn="0" w:lastColumn="0" w:oddVBand="0" w:evenVBand="0" w:oddHBand="0" w:evenHBand="0" w:firstRowFirstColumn="0" w:firstRowLastColumn="0" w:lastRowFirstColumn="0" w:lastRowLastColumn="0"/>
              <w:rPr>
                <w:lang w:val="en-US"/>
              </w:rPr>
            </w:pPr>
            <w:r w:rsidRPr="00BE5B8D">
              <w:rPr>
                <w:szCs w:val="24"/>
              </w:rPr>
              <w:t>Servicios editoriales específicos.</w:t>
            </w:r>
          </w:p>
        </w:tc>
      </w:tr>
    </w:tbl>
    <w:p w14:paraId="66378478" w14:textId="2052A246" w:rsidR="009223D6" w:rsidRPr="00845822" w:rsidRDefault="00B62CA4" w:rsidP="00845822">
      <w:pPr>
        <w:pStyle w:val="Puesto"/>
      </w:pPr>
      <w:r w:rsidRPr="00845822">
        <w:t>Nota</w:t>
      </w:r>
      <w:r w:rsidR="009223D6" w:rsidRPr="00845822">
        <w:t xml:space="preserve">: </w:t>
      </w:r>
      <w:r w:rsidR="00845822">
        <w:t>Información tomada de v</w:t>
      </w:r>
      <w:r w:rsidR="009223D6" w:rsidRPr="00845822">
        <w:t>arios autores. Elabora</w:t>
      </w:r>
      <w:r w:rsidR="00845822">
        <w:t>ción propia</w:t>
      </w:r>
      <w:r w:rsidR="009223D6" w:rsidRPr="00845822">
        <w:t xml:space="preserve">. </w:t>
      </w:r>
    </w:p>
    <w:p w14:paraId="76FF917A" w14:textId="77777777" w:rsidR="0016682F" w:rsidRDefault="0016682F" w:rsidP="00591F69">
      <w:pPr>
        <w:spacing w:line="360" w:lineRule="auto"/>
        <w:jc w:val="both"/>
        <w:rPr>
          <w:rFonts w:ascii="Times New Roman" w:hAnsi="Times New Roman" w:cs="Times New Roman"/>
          <w:b/>
          <w:sz w:val="24"/>
          <w:szCs w:val="24"/>
        </w:rPr>
      </w:pPr>
    </w:p>
    <w:p w14:paraId="26F3F28F" w14:textId="77777777" w:rsidR="009223D6" w:rsidRPr="00845822" w:rsidRDefault="009223D6" w:rsidP="009223D6">
      <w:pPr>
        <w:rPr>
          <w:rFonts w:ascii="Times New Roman" w:hAnsi="Times New Roman" w:cs="Times New Roman"/>
          <w:b/>
          <w:sz w:val="24"/>
          <w:szCs w:val="24"/>
        </w:rPr>
      </w:pPr>
      <w:r w:rsidRPr="00845822">
        <w:rPr>
          <w:rFonts w:ascii="Times New Roman" w:hAnsi="Times New Roman" w:cs="Times New Roman"/>
          <w:b/>
          <w:sz w:val="24"/>
          <w:szCs w:val="24"/>
        </w:rPr>
        <w:t>Perfil resultante de las empresas/instituciones de la ciudad de Portoviejo</w:t>
      </w:r>
    </w:p>
    <w:p w14:paraId="41B6B5D7" w14:textId="1823DA98" w:rsidR="0087380F" w:rsidRDefault="00EE3B0E" w:rsidP="009223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la aplicación del instrumento de investigación, se logró definir el </w:t>
      </w:r>
      <w:r w:rsidR="009223D6">
        <w:rPr>
          <w:rFonts w:ascii="Times New Roman" w:hAnsi="Times New Roman" w:cs="Times New Roman"/>
          <w:sz w:val="24"/>
          <w:szCs w:val="24"/>
        </w:rPr>
        <w:t>perfil de las empresas o instituciones encuestadas en la ciudad de Portoviejo, en donde se evidencia un número mayoritario de empresas con carácter privado sobre las públicas</w:t>
      </w:r>
      <w:r w:rsidR="0087380F">
        <w:rPr>
          <w:rFonts w:ascii="Times New Roman" w:hAnsi="Times New Roman" w:cs="Times New Roman"/>
          <w:sz w:val="24"/>
          <w:szCs w:val="24"/>
        </w:rPr>
        <w:t xml:space="preserve">, </w:t>
      </w:r>
      <w:r w:rsidR="0087380F">
        <w:rPr>
          <w:rFonts w:ascii="Times New Roman" w:hAnsi="Times New Roman" w:cs="Times New Roman"/>
          <w:sz w:val="24"/>
          <w:szCs w:val="24"/>
        </w:rPr>
        <w:lastRenderedPageBreak/>
        <w:t xml:space="preserve">tal como se muestra en la tabla </w:t>
      </w:r>
      <w:r w:rsidR="00845822">
        <w:rPr>
          <w:rFonts w:ascii="Times New Roman" w:hAnsi="Times New Roman" w:cs="Times New Roman"/>
          <w:sz w:val="24"/>
          <w:szCs w:val="24"/>
        </w:rPr>
        <w:t>3</w:t>
      </w:r>
      <w:r w:rsidR="0087380F">
        <w:rPr>
          <w:rFonts w:ascii="Times New Roman" w:hAnsi="Times New Roman" w:cs="Times New Roman"/>
          <w:sz w:val="24"/>
          <w:szCs w:val="24"/>
        </w:rPr>
        <w:t xml:space="preserve">. De las empresas encuestadas se puede destacar </w:t>
      </w:r>
      <w:r w:rsidR="004D7D4B">
        <w:rPr>
          <w:rFonts w:ascii="Times New Roman" w:hAnsi="Times New Roman" w:cs="Times New Roman"/>
          <w:sz w:val="24"/>
          <w:szCs w:val="24"/>
        </w:rPr>
        <w:t xml:space="preserve">que el 70,7% de ellas han hecho uso de los servicios de una agencia de publicidad, </w:t>
      </w:r>
      <w:r w:rsidR="006C147C">
        <w:rPr>
          <w:rFonts w:ascii="Times New Roman" w:hAnsi="Times New Roman" w:cs="Times New Roman"/>
          <w:sz w:val="24"/>
          <w:szCs w:val="24"/>
        </w:rPr>
        <w:t xml:space="preserve">pero existe una opinión </w:t>
      </w:r>
      <w:r w:rsidR="00FA512B">
        <w:rPr>
          <w:rFonts w:ascii="Times New Roman" w:hAnsi="Times New Roman" w:cs="Times New Roman"/>
          <w:sz w:val="24"/>
          <w:szCs w:val="24"/>
        </w:rPr>
        <w:t>dividida sobre</w:t>
      </w:r>
      <w:r w:rsidR="006C147C">
        <w:rPr>
          <w:rFonts w:ascii="Times New Roman" w:hAnsi="Times New Roman" w:cs="Times New Roman"/>
          <w:sz w:val="24"/>
          <w:szCs w:val="24"/>
        </w:rPr>
        <w:t xml:space="preserve"> la percepción de satisfacción de necesidades institucionales, puesto que el 50% indicó no sentirse s</w:t>
      </w:r>
      <w:r w:rsidR="005B49C6">
        <w:rPr>
          <w:rFonts w:ascii="Times New Roman" w:hAnsi="Times New Roman" w:cs="Times New Roman"/>
          <w:sz w:val="24"/>
          <w:szCs w:val="24"/>
        </w:rPr>
        <w:t>atisfecho con dichos servicios.</w:t>
      </w:r>
    </w:p>
    <w:p w14:paraId="71AC48B0" w14:textId="186E2EA6" w:rsidR="00B62CA4" w:rsidRDefault="00B62CA4" w:rsidP="00B62CA4">
      <w:pPr>
        <w:pStyle w:val="Subttulo"/>
      </w:pPr>
      <w:r w:rsidRPr="00B62CA4">
        <w:rPr>
          <w:i w:val="0"/>
        </w:rPr>
        <w:t xml:space="preserve">Tabla </w:t>
      </w:r>
      <w:r w:rsidRPr="00B62CA4">
        <w:rPr>
          <w:i w:val="0"/>
        </w:rPr>
        <w:fldChar w:fldCharType="begin"/>
      </w:r>
      <w:r w:rsidRPr="00B62CA4">
        <w:rPr>
          <w:i w:val="0"/>
        </w:rPr>
        <w:instrText xml:space="preserve"> SEQ Tabla \* ARABIC </w:instrText>
      </w:r>
      <w:r w:rsidRPr="00B62CA4">
        <w:rPr>
          <w:i w:val="0"/>
        </w:rPr>
        <w:fldChar w:fldCharType="separate"/>
      </w:r>
      <w:r w:rsidR="00690FC9">
        <w:rPr>
          <w:i w:val="0"/>
          <w:noProof/>
        </w:rPr>
        <w:t>3</w:t>
      </w:r>
      <w:r w:rsidRPr="00B62CA4">
        <w:rPr>
          <w:i w:val="0"/>
        </w:rPr>
        <w:fldChar w:fldCharType="end"/>
      </w:r>
      <w:r w:rsidRPr="00B62CA4">
        <w:rPr>
          <w:i w:val="0"/>
        </w:rPr>
        <w:br/>
      </w:r>
      <w:r w:rsidRPr="00336318">
        <w:t>Perfil de empresa/institución de la ciudad de Portoviejo</w:t>
      </w:r>
    </w:p>
    <w:tbl>
      <w:tblPr>
        <w:tblStyle w:val="EstiloAPA"/>
        <w:tblW w:w="9108" w:type="dxa"/>
        <w:tblLook w:val="04A0" w:firstRow="1" w:lastRow="0" w:firstColumn="1" w:lastColumn="0" w:noHBand="0" w:noVBand="1"/>
      </w:tblPr>
      <w:tblGrid>
        <w:gridCol w:w="3107"/>
        <w:gridCol w:w="2542"/>
        <w:gridCol w:w="1764"/>
        <w:gridCol w:w="1695"/>
      </w:tblGrid>
      <w:tr w:rsidR="009223D6" w:rsidRPr="004E05D4" w14:paraId="598D7AA8" w14:textId="77777777" w:rsidTr="00E0722F">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5649" w:type="dxa"/>
            <w:gridSpan w:val="2"/>
            <w:vMerge w:val="restart"/>
          </w:tcPr>
          <w:p w14:paraId="57B32C87" w14:textId="77777777" w:rsidR="009223D6" w:rsidRPr="004E05D4" w:rsidRDefault="009223D6" w:rsidP="0078184E">
            <w:pPr>
              <w:rPr>
                <w:szCs w:val="24"/>
              </w:rPr>
            </w:pPr>
          </w:p>
        </w:tc>
        <w:tc>
          <w:tcPr>
            <w:tcW w:w="3459" w:type="dxa"/>
            <w:gridSpan w:val="2"/>
          </w:tcPr>
          <w:p w14:paraId="0FC02664" w14:textId="77777777" w:rsidR="009223D6" w:rsidRPr="004E05D4" w:rsidRDefault="009223D6" w:rsidP="0078184E">
            <w:pPr>
              <w:cnfStyle w:val="100000000000" w:firstRow="1" w:lastRow="0" w:firstColumn="0" w:lastColumn="0" w:oddVBand="0" w:evenVBand="0" w:oddHBand="0" w:evenHBand="0" w:firstRowFirstColumn="0" w:firstRowLastColumn="0" w:lastRowFirstColumn="0" w:lastRowLastColumn="0"/>
              <w:rPr>
                <w:szCs w:val="24"/>
              </w:rPr>
            </w:pPr>
            <w:r>
              <w:rPr>
                <w:szCs w:val="24"/>
              </w:rPr>
              <w:t>Empresa/institución</w:t>
            </w:r>
          </w:p>
        </w:tc>
      </w:tr>
      <w:tr w:rsidR="009223D6" w:rsidRPr="004E05D4" w14:paraId="04D29062" w14:textId="77777777" w:rsidTr="00E0722F">
        <w:trPr>
          <w:trHeight w:val="388"/>
        </w:trPr>
        <w:tc>
          <w:tcPr>
            <w:cnfStyle w:val="001000000000" w:firstRow="0" w:lastRow="0" w:firstColumn="1" w:lastColumn="0" w:oddVBand="0" w:evenVBand="0" w:oddHBand="0" w:evenHBand="0" w:firstRowFirstColumn="0" w:firstRowLastColumn="0" w:lastRowFirstColumn="0" w:lastRowLastColumn="0"/>
            <w:tcW w:w="5649" w:type="dxa"/>
            <w:gridSpan w:val="2"/>
            <w:vMerge/>
          </w:tcPr>
          <w:p w14:paraId="23A75EF1" w14:textId="77777777" w:rsidR="009223D6" w:rsidRPr="004E05D4" w:rsidRDefault="009223D6" w:rsidP="0078184E">
            <w:pPr>
              <w:rPr>
                <w:szCs w:val="24"/>
              </w:rPr>
            </w:pPr>
          </w:p>
        </w:tc>
        <w:tc>
          <w:tcPr>
            <w:tcW w:w="1764" w:type="dxa"/>
          </w:tcPr>
          <w:p w14:paraId="66F20A35" w14:textId="77777777" w:rsidR="009223D6" w:rsidRPr="004E05D4" w:rsidRDefault="009223D6" w:rsidP="0078184E">
            <w:pPr>
              <w:cnfStyle w:val="000000000000" w:firstRow="0" w:lastRow="0" w:firstColumn="0" w:lastColumn="0" w:oddVBand="0" w:evenVBand="0" w:oddHBand="0" w:evenHBand="0" w:firstRowFirstColumn="0" w:firstRowLastColumn="0" w:lastRowFirstColumn="0" w:lastRowLastColumn="0"/>
              <w:rPr>
                <w:szCs w:val="24"/>
              </w:rPr>
            </w:pPr>
            <w:r w:rsidRPr="004E05D4">
              <w:rPr>
                <w:szCs w:val="24"/>
              </w:rPr>
              <w:t>N</w:t>
            </w:r>
          </w:p>
        </w:tc>
        <w:tc>
          <w:tcPr>
            <w:tcW w:w="1694" w:type="dxa"/>
          </w:tcPr>
          <w:p w14:paraId="6E7E781B" w14:textId="77777777" w:rsidR="009223D6" w:rsidRPr="004E05D4" w:rsidRDefault="009223D6" w:rsidP="0078184E">
            <w:pPr>
              <w:cnfStyle w:val="000000000000" w:firstRow="0" w:lastRow="0" w:firstColumn="0" w:lastColumn="0" w:oddVBand="0" w:evenVBand="0" w:oddHBand="0" w:evenHBand="0" w:firstRowFirstColumn="0" w:firstRowLastColumn="0" w:lastRowFirstColumn="0" w:lastRowLastColumn="0"/>
              <w:rPr>
                <w:szCs w:val="24"/>
              </w:rPr>
            </w:pPr>
            <w:r w:rsidRPr="004E05D4">
              <w:rPr>
                <w:szCs w:val="24"/>
              </w:rPr>
              <w:t>%</w:t>
            </w:r>
          </w:p>
        </w:tc>
      </w:tr>
      <w:tr w:rsidR="009223D6" w:rsidRPr="004E05D4" w14:paraId="2FD25DAA" w14:textId="77777777" w:rsidTr="00E0722F">
        <w:trPr>
          <w:trHeight w:val="388"/>
        </w:trPr>
        <w:tc>
          <w:tcPr>
            <w:cnfStyle w:val="001000000000" w:firstRow="0" w:lastRow="0" w:firstColumn="1" w:lastColumn="0" w:oddVBand="0" w:evenVBand="0" w:oddHBand="0" w:evenHBand="0" w:firstRowFirstColumn="0" w:firstRowLastColumn="0" w:lastRowFirstColumn="0" w:lastRowLastColumn="0"/>
            <w:tcW w:w="3107" w:type="dxa"/>
            <w:vMerge w:val="restart"/>
          </w:tcPr>
          <w:p w14:paraId="170C9609" w14:textId="77777777" w:rsidR="00A14CF0" w:rsidRDefault="009223D6" w:rsidP="0078184E">
            <w:pPr>
              <w:rPr>
                <w:szCs w:val="24"/>
              </w:rPr>
            </w:pPr>
            <w:r>
              <w:rPr>
                <w:szCs w:val="24"/>
              </w:rPr>
              <w:t>Tipo</w:t>
            </w:r>
            <w:r w:rsidR="00A14CF0">
              <w:rPr>
                <w:szCs w:val="24"/>
              </w:rPr>
              <w:t xml:space="preserve"> de </w:t>
            </w:r>
          </w:p>
          <w:p w14:paraId="1CF9BAB9" w14:textId="63C4FC36" w:rsidR="009223D6" w:rsidRPr="004E05D4" w:rsidRDefault="00A14CF0" w:rsidP="0078184E">
            <w:pPr>
              <w:rPr>
                <w:szCs w:val="24"/>
              </w:rPr>
            </w:pPr>
            <w:r>
              <w:rPr>
                <w:szCs w:val="24"/>
              </w:rPr>
              <w:t>empresa/institución</w:t>
            </w:r>
          </w:p>
        </w:tc>
        <w:tc>
          <w:tcPr>
            <w:tcW w:w="2541" w:type="dxa"/>
          </w:tcPr>
          <w:p w14:paraId="337D0ABF" w14:textId="77777777" w:rsidR="009223D6" w:rsidRPr="004E05D4" w:rsidRDefault="009223D6" w:rsidP="0078184E">
            <w:pPr>
              <w:cnfStyle w:val="000000000000" w:firstRow="0" w:lastRow="0" w:firstColumn="0" w:lastColumn="0" w:oddVBand="0" w:evenVBand="0" w:oddHBand="0" w:evenHBand="0" w:firstRowFirstColumn="0" w:firstRowLastColumn="0" w:lastRowFirstColumn="0" w:lastRowLastColumn="0"/>
              <w:rPr>
                <w:szCs w:val="24"/>
              </w:rPr>
            </w:pPr>
            <w:r>
              <w:rPr>
                <w:szCs w:val="24"/>
              </w:rPr>
              <w:t>Pública</w:t>
            </w:r>
          </w:p>
        </w:tc>
        <w:tc>
          <w:tcPr>
            <w:tcW w:w="1764" w:type="dxa"/>
          </w:tcPr>
          <w:p w14:paraId="5F121C6C" w14:textId="77777777" w:rsidR="009223D6" w:rsidRPr="004E05D4" w:rsidRDefault="009223D6" w:rsidP="0078184E">
            <w:pPr>
              <w:cnfStyle w:val="000000000000" w:firstRow="0" w:lastRow="0" w:firstColumn="0" w:lastColumn="0" w:oddVBand="0" w:evenVBand="0" w:oddHBand="0" w:evenHBand="0" w:firstRowFirstColumn="0" w:firstRowLastColumn="0" w:lastRowFirstColumn="0" w:lastRowLastColumn="0"/>
              <w:rPr>
                <w:szCs w:val="24"/>
              </w:rPr>
            </w:pPr>
            <w:r>
              <w:rPr>
                <w:szCs w:val="24"/>
              </w:rPr>
              <w:t>16</w:t>
            </w:r>
          </w:p>
        </w:tc>
        <w:tc>
          <w:tcPr>
            <w:tcW w:w="1694" w:type="dxa"/>
          </w:tcPr>
          <w:p w14:paraId="54D94FAC" w14:textId="77777777" w:rsidR="009223D6" w:rsidRPr="004E05D4" w:rsidRDefault="009223D6" w:rsidP="0078184E">
            <w:pPr>
              <w:cnfStyle w:val="000000000000" w:firstRow="0" w:lastRow="0" w:firstColumn="0" w:lastColumn="0" w:oddVBand="0" w:evenVBand="0" w:oddHBand="0" w:evenHBand="0" w:firstRowFirstColumn="0" w:firstRowLastColumn="0" w:lastRowFirstColumn="0" w:lastRowLastColumn="0"/>
              <w:rPr>
                <w:szCs w:val="24"/>
              </w:rPr>
            </w:pPr>
            <w:r>
              <w:rPr>
                <w:szCs w:val="24"/>
              </w:rPr>
              <w:t>10,7</w:t>
            </w:r>
          </w:p>
        </w:tc>
      </w:tr>
      <w:tr w:rsidR="009223D6" w:rsidRPr="004E05D4" w14:paraId="54CE1E02" w14:textId="77777777" w:rsidTr="00E0722F">
        <w:trPr>
          <w:trHeight w:val="365"/>
        </w:trPr>
        <w:tc>
          <w:tcPr>
            <w:cnfStyle w:val="001000000000" w:firstRow="0" w:lastRow="0" w:firstColumn="1" w:lastColumn="0" w:oddVBand="0" w:evenVBand="0" w:oddHBand="0" w:evenHBand="0" w:firstRowFirstColumn="0" w:firstRowLastColumn="0" w:lastRowFirstColumn="0" w:lastRowLastColumn="0"/>
            <w:tcW w:w="3107" w:type="dxa"/>
            <w:vMerge/>
          </w:tcPr>
          <w:p w14:paraId="346016FA" w14:textId="77777777" w:rsidR="009223D6" w:rsidRPr="004E05D4" w:rsidRDefault="009223D6" w:rsidP="0078184E">
            <w:pPr>
              <w:rPr>
                <w:szCs w:val="24"/>
              </w:rPr>
            </w:pPr>
          </w:p>
        </w:tc>
        <w:tc>
          <w:tcPr>
            <w:tcW w:w="2541" w:type="dxa"/>
          </w:tcPr>
          <w:p w14:paraId="655E54F4" w14:textId="77777777" w:rsidR="009223D6" w:rsidRPr="004E05D4" w:rsidRDefault="009223D6" w:rsidP="0078184E">
            <w:pPr>
              <w:cnfStyle w:val="000000000000" w:firstRow="0" w:lastRow="0" w:firstColumn="0" w:lastColumn="0" w:oddVBand="0" w:evenVBand="0" w:oddHBand="0" w:evenHBand="0" w:firstRowFirstColumn="0" w:firstRowLastColumn="0" w:lastRowFirstColumn="0" w:lastRowLastColumn="0"/>
              <w:rPr>
                <w:szCs w:val="24"/>
              </w:rPr>
            </w:pPr>
            <w:r>
              <w:rPr>
                <w:szCs w:val="24"/>
              </w:rPr>
              <w:t>Privada</w:t>
            </w:r>
          </w:p>
        </w:tc>
        <w:tc>
          <w:tcPr>
            <w:tcW w:w="1764" w:type="dxa"/>
          </w:tcPr>
          <w:p w14:paraId="6EEDF033" w14:textId="77777777" w:rsidR="009223D6" w:rsidRPr="004E05D4" w:rsidRDefault="009223D6" w:rsidP="0078184E">
            <w:pPr>
              <w:cnfStyle w:val="000000000000" w:firstRow="0" w:lastRow="0" w:firstColumn="0" w:lastColumn="0" w:oddVBand="0" w:evenVBand="0" w:oddHBand="0" w:evenHBand="0" w:firstRowFirstColumn="0" w:firstRowLastColumn="0" w:lastRowFirstColumn="0" w:lastRowLastColumn="0"/>
              <w:rPr>
                <w:szCs w:val="24"/>
              </w:rPr>
            </w:pPr>
            <w:r>
              <w:rPr>
                <w:szCs w:val="24"/>
              </w:rPr>
              <w:t>134</w:t>
            </w:r>
          </w:p>
        </w:tc>
        <w:tc>
          <w:tcPr>
            <w:tcW w:w="1694" w:type="dxa"/>
          </w:tcPr>
          <w:p w14:paraId="3924D362" w14:textId="77777777" w:rsidR="009223D6" w:rsidRPr="004E05D4" w:rsidRDefault="009223D6" w:rsidP="0078184E">
            <w:pPr>
              <w:cnfStyle w:val="000000000000" w:firstRow="0" w:lastRow="0" w:firstColumn="0" w:lastColumn="0" w:oddVBand="0" w:evenVBand="0" w:oddHBand="0" w:evenHBand="0" w:firstRowFirstColumn="0" w:firstRowLastColumn="0" w:lastRowFirstColumn="0" w:lastRowLastColumn="0"/>
              <w:rPr>
                <w:szCs w:val="24"/>
              </w:rPr>
            </w:pPr>
            <w:r>
              <w:rPr>
                <w:szCs w:val="24"/>
              </w:rPr>
              <w:t>89,3</w:t>
            </w:r>
          </w:p>
        </w:tc>
      </w:tr>
      <w:tr w:rsidR="009223D6" w:rsidRPr="004E05D4" w14:paraId="5ACD9AF4" w14:textId="77777777" w:rsidTr="00E0722F">
        <w:trPr>
          <w:trHeight w:val="433"/>
        </w:trPr>
        <w:tc>
          <w:tcPr>
            <w:cnfStyle w:val="001000000000" w:firstRow="0" w:lastRow="0" w:firstColumn="1" w:lastColumn="0" w:oddVBand="0" w:evenVBand="0" w:oddHBand="0" w:evenHBand="0" w:firstRowFirstColumn="0" w:firstRowLastColumn="0" w:lastRowFirstColumn="0" w:lastRowLastColumn="0"/>
            <w:tcW w:w="3107" w:type="dxa"/>
            <w:vMerge w:val="restart"/>
          </w:tcPr>
          <w:p w14:paraId="0262108A" w14:textId="77777777" w:rsidR="009223D6" w:rsidRPr="004B59B2" w:rsidRDefault="009223D6" w:rsidP="0078184E">
            <w:pPr>
              <w:rPr>
                <w:szCs w:val="24"/>
              </w:rPr>
            </w:pPr>
            <w:r w:rsidRPr="004B59B2">
              <w:rPr>
                <w:szCs w:val="24"/>
              </w:rPr>
              <w:t>Uso de servicios de Agencias de Publicidad</w:t>
            </w:r>
          </w:p>
        </w:tc>
        <w:tc>
          <w:tcPr>
            <w:tcW w:w="2541" w:type="dxa"/>
          </w:tcPr>
          <w:p w14:paraId="0721417F"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Si</w:t>
            </w:r>
          </w:p>
        </w:tc>
        <w:tc>
          <w:tcPr>
            <w:tcW w:w="1764" w:type="dxa"/>
          </w:tcPr>
          <w:p w14:paraId="21DA63EE"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106</w:t>
            </w:r>
          </w:p>
        </w:tc>
        <w:tc>
          <w:tcPr>
            <w:tcW w:w="1694" w:type="dxa"/>
          </w:tcPr>
          <w:p w14:paraId="5238742C"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70,7</w:t>
            </w:r>
          </w:p>
        </w:tc>
      </w:tr>
      <w:tr w:rsidR="009223D6" w:rsidRPr="004E05D4" w14:paraId="2C2D18C1" w14:textId="77777777" w:rsidTr="00E0722F">
        <w:trPr>
          <w:trHeight w:val="433"/>
        </w:trPr>
        <w:tc>
          <w:tcPr>
            <w:cnfStyle w:val="001000000000" w:firstRow="0" w:lastRow="0" w:firstColumn="1" w:lastColumn="0" w:oddVBand="0" w:evenVBand="0" w:oddHBand="0" w:evenHBand="0" w:firstRowFirstColumn="0" w:firstRowLastColumn="0" w:lastRowFirstColumn="0" w:lastRowLastColumn="0"/>
            <w:tcW w:w="3107" w:type="dxa"/>
            <w:vMerge/>
          </w:tcPr>
          <w:p w14:paraId="1CBE786E" w14:textId="77777777" w:rsidR="009223D6" w:rsidRPr="004E05D4" w:rsidRDefault="009223D6" w:rsidP="0078184E">
            <w:pPr>
              <w:autoSpaceDE w:val="0"/>
              <w:autoSpaceDN w:val="0"/>
              <w:adjustRightInd w:val="0"/>
              <w:spacing w:line="320" w:lineRule="atLeast"/>
              <w:ind w:left="60" w:right="60"/>
              <w:rPr>
                <w:color w:val="000000"/>
                <w:szCs w:val="24"/>
              </w:rPr>
            </w:pPr>
          </w:p>
        </w:tc>
        <w:tc>
          <w:tcPr>
            <w:tcW w:w="2541" w:type="dxa"/>
          </w:tcPr>
          <w:p w14:paraId="521EDC1E"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No</w:t>
            </w:r>
          </w:p>
        </w:tc>
        <w:tc>
          <w:tcPr>
            <w:tcW w:w="1764" w:type="dxa"/>
          </w:tcPr>
          <w:p w14:paraId="04EF41AB"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44</w:t>
            </w:r>
          </w:p>
        </w:tc>
        <w:tc>
          <w:tcPr>
            <w:tcW w:w="1694" w:type="dxa"/>
          </w:tcPr>
          <w:p w14:paraId="69B6FDA2"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29,3</w:t>
            </w:r>
          </w:p>
        </w:tc>
      </w:tr>
      <w:tr w:rsidR="009223D6" w:rsidRPr="004E05D4" w14:paraId="35C47210" w14:textId="77777777" w:rsidTr="00E0722F">
        <w:trPr>
          <w:trHeight w:val="433"/>
        </w:trPr>
        <w:tc>
          <w:tcPr>
            <w:cnfStyle w:val="001000000000" w:firstRow="0" w:lastRow="0" w:firstColumn="1" w:lastColumn="0" w:oddVBand="0" w:evenVBand="0" w:oddHBand="0" w:evenHBand="0" w:firstRowFirstColumn="0" w:firstRowLastColumn="0" w:lastRowFirstColumn="0" w:lastRowLastColumn="0"/>
            <w:tcW w:w="3107" w:type="dxa"/>
            <w:vMerge w:val="restart"/>
          </w:tcPr>
          <w:p w14:paraId="591B62FA" w14:textId="77777777" w:rsidR="009223D6" w:rsidRPr="004E05D4" w:rsidRDefault="009223D6" w:rsidP="0078184E">
            <w:pPr>
              <w:autoSpaceDE w:val="0"/>
              <w:autoSpaceDN w:val="0"/>
              <w:adjustRightInd w:val="0"/>
              <w:spacing w:line="320" w:lineRule="atLeast"/>
              <w:ind w:left="60" w:right="60"/>
              <w:rPr>
                <w:color w:val="000000"/>
                <w:szCs w:val="24"/>
              </w:rPr>
            </w:pPr>
            <w:r>
              <w:rPr>
                <w:color w:val="000000"/>
                <w:szCs w:val="24"/>
              </w:rPr>
              <w:t>Satisfacción de necesidades institucionales</w:t>
            </w:r>
          </w:p>
        </w:tc>
        <w:tc>
          <w:tcPr>
            <w:tcW w:w="2541" w:type="dxa"/>
          </w:tcPr>
          <w:p w14:paraId="0AB0F9E0"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Si</w:t>
            </w:r>
          </w:p>
        </w:tc>
        <w:tc>
          <w:tcPr>
            <w:tcW w:w="1764" w:type="dxa"/>
          </w:tcPr>
          <w:p w14:paraId="426EACD0"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69</w:t>
            </w:r>
          </w:p>
        </w:tc>
        <w:tc>
          <w:tcPr>
            <w:tcW w:w="1694" w:type="dxa"/>
          </w:tcPr>
          <w:p w14:paraId="2AE8885F"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46,0</w:t>
            </w:r>
          </w:p>
        </w:tc>
      </w:tr>
      <w:tr w:rsidR="009223D6" w:rsidRPr="004E05D4" w14:paraId="4AB8352B" w14:textId="77777777" w:rsidTr="00E0722F">
        <w:trPr>
          <w:trHeight w:val="456"/>
        </w:trPr>
        <w:tc>
          <w:tcPr>
            <w:cnfStyle w:val="001000000000" w:firstRow="0" w:lastRow="0" w:firstColumn="1" w:lastColumn="0" w:oddVBand="0" w:evenVBand="0" w:oddHBand="0" w:evenHBand="0" w:firstRowFirstColumn="0" w:firstRowLastColumn="0" w:lastRowFirstColumn="0" w:lastRowLastColumn="0"/>
            <w:tcW w:w="3107" w:type="dxa"/>
            <w:vMerge/>
          </w:tcPr>
          <w:p w14:paraId="4C58A993" w14:textId="77777777" w:rsidR="009223D6" w:rsidRPr="004E05D4" w:rsidRDefault="009223D6" w:rsidP="0078184E">
            <w:pPr>
              <w:rPr>
                <w:szCs w:val="24"/>
              </w:rPr>
            </w:pPr>
          </w:p>
        </w:tc>
        <w:tc>
          <w:tcPr>
            <w:tcW w:w="2541" w:type="dxa"/>
          </w:tcPr>
          <w:p w14:paraId="006E5D79"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No</w:t>
            </w:r>
          </w:p>
        </w:tc>
        <w:tc>
          <w:tcPr>
            <w:tcW w:w="1764" w:type="dxa"/>
          </w:tcPr>
          <w:p w14:paraId="2504A21B"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77</w:t>
            </w:r>
          </w:p>
        </w:tc>
        <w:tc>
          <w:tcPr>
            <w:tcW w:w="1694" w:type="dxa"/>
          </w:tcPr>
          <w:p w14:paraId="3DCBB3A9"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51,3</w:t>
            </w:r>
          </w:p>
        </w:tc>
      </w:tr>
      <w:tr w:rsidR="009223D6" w:rsidRPr="004E05D4" w14:paraId="12B63933" w14:textId="77777777" w:rsidTr="00E0722F">
        <w:trPr>
          <w:trHeight w:val="410"/>
        </w:trPr>
        <w:tc>
          <w:tcPr>
            <w:cnfStyle w:val="001000000000" w:firstRow="0" w:lastRow="0" w:firstColumn="1" w:lastColumn="0" w:oddVBand="0" w:evenVBand="0" w:oddHBand="0" w:evenHBand="0" w:firstRowFirstColumn="0" w:firstRowLastColumn="0" w:lastRowFirstColumn="0" w:lastRowLastColumn="0"/>
            <w:tcW w:w="3107" w:type="dxa"/>
            <w:vMerge/>
          </w:tcPr>
          <w:p w14:paraId="17DCA1D1" w14:textId="77777777" w:rsidR="009223D6" w:rsidRPr="004E05D4" w:rsidRDefault="009223D6" w:rsidP="0078184E">
            <w:pPr>
              <w:rPr>
                <w:szCs w:val="24"/>
              </w:rPr>
            </w:pPr>
          </w:p>
        </w:tc>
        <w:tc>
          <w:tcPr>
            <w:tcW w:w="2541" w:type="dxa"/>
          </w:tcPr>
          <w:p w14:paraId="063897AF"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No contesta</w:t>
            </w:r>
          </w:p>
        </w:tc>
        <w:tc>
          <w:tcPr>
            <w:tcW w:w="1764" w:type="dxa"/>
          </w:tcPr>
          <w:p w14:paraId="441FD65D"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4</w:t>
            </w:r>
          </w:p>
        </w:tc>
        <w:tc>
          <w:tcPr>
            <w:tcW w:w="1694" w:type="dxa"/>
          </w:tcPr>
          <w:p w14:paraId="146F73B2" w14:textId="77777777" w:rsidR="009223D6" w:rsidRPr="004E05D4" w:rsidRDefault="009223D6" w:rsidP="0078184E">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2,7</w:t>
            </w:r>
          </w:p>
        </w:tc>
      </w:tr>
    </w:tbl>
    <w:p w14:paraId="73BD2294" w14:textId="51BEAB0D" w:rsidR="009223D6" w:rsidRDefault="00B62CA4" w:rsidP="00EC6CC0">
      <w:pPr>
        <w:pStyle w:val="Puesto"/>
        <w:rPr>
          <w:sz w:val="24"/>
          <w:szCs w:val="24"/>
        </w:rPr>
      </w:pPr>
      <w:r>
        <w:rPr>
          <w:sz w:val="24"/>
          <w:szCs w:val="24"/>
        </w:rPr>
        <w:t xml:space="preserve">Nota: </w:t>
      </w:r>
      <w:r w:rsidR="00EC6CC0">
        <w:t>Datos obtenidos del programa estadístico SPSS. Elaboración propia.</w:t>
      </w:r>
    </w:p>
    <w:p w14:paraId="4CD1F35E" w14:textId="77777777" w:rsidR="00674D2E" w:rsidRDefault="00674D2E" w:rsidP="009223D6">
      <w:pPr>
        <w:spacing w:line="360" w:lineRule="auto"/>
        <w:jc w:val="both"/>
        <w:rPr>
          <w:rFonts w:ascii="Times New Roman" w:hAnsi="Times New Roman" w:cs="Times New Roman"/>
          <w:b/>
          <w:sz w:val="24"/>
          <w:szCs w:val="24"/>
          <w:u w:val="single"/>
        </w:rPr>
      </w:pPr>
    </w:p>
    <w:p w14:paraId="3DEDD023" w14:textId="4633DBC4" w:rsidR="009223D6" w:rsidRPr="001C0F1D" w:rsidRDefault="009223D6" w:rsidP="009223D6">
      <w:pPr>
        <w:spacing w:line="360" w:lineRule="auto"/>
        <w:jc w:val="both"/>
        <w:rPr>
          <w:rFonts w:ascii="Times New Roman" w:hAnsi="Times New Roman" w:cs="Times New Roman"/>
          <w:b/>
          <w:sz w:val="24"/>
          <w:szCs w:val="24"/>
          <w:u w:val="single"/>
        </w:rPr>
      </w:pPr>
      <w:r w:rsidRPr="001C0F1D">
        <w:rPr>
          <w:rFonts w:ascii="Times New Roman" w:hAnsi="Times New Roman" w:cs="Times New Roman"/>
          <w:b/>
          <w:sz w:val="24"/>
          <w:szCs w:val="24"/>
          <w:u w:val="single"/>
        </w:rPr>
        <w:t>Servicios demandados</w:t>
      </w:r>
    </w:p>
    <w:p w14:paraId="41A66A51" w14:textId="4F21E49C" w:rsidR="000A598C" w:rsidRDefault="000C0577" w:rsidP="000C0577">
      <w:pPr>
        <w:spacing w:line="360" w:lineRule="auto"/>
        <w:jc w:val="both"/>
        <w:rPr>
          <w:rFonts w:ascii="Times New Roman" w:hAnsi="Times New Roman" w:cs="Times New Roman"/>
          <w:sz w:val="24"/>
          <w:szCs w:val="24"/>
        </w:rPr>
      </w:pPr>
      <w:r w:rsidRPr="00674D2E">
        <w:rPr>
          <w:rFonts w:ascii="Times New Roman" w:hAnsi="Times New Roman" w:cs="Times New Roman"/>
          <w:sz w:val="24"/>
          <w:szCs w:val="24"/>
        </w:rPr>
        <w:t xml:space="preserve">En la tabla </w:t>
      </w:r>
      <w:r w:rsidR="00EE3B0E">
        <w:rPr>
          <w:rFonts w:ascii="Times New Roman" w:hAnsi="Times New Roman" w:cs="Times New Roman"/>
          <w:sz w:val="24"/>
          <w:szCs w:val="24"/>
        </w:rPr>
        <w:t>4</w:t>
      </w:r>
      <w:r w:rsidRPr="00674D2E">
        <w:rPr>
          <w:rFonts w:ascii="Times New Roman" w:hAnsi="Times New Roman" w:cs="Times New Roman"/>
          <w:sz w:val="24"/>
          <w:szCs w:val="24"/>
        </w:rPr>
        <w:t xml:space="preserve"> se muestran los </w:t>
      </w:r>
      <w:r w:rsidR="00C34745" w:rsidRPr="00674D2E">
        <w:rPr>
          <w:rFonts w:ascii="Times New Roman" w:hAnsi="Times New Roman" w:cs="Times New Roman"/>
          <w:sz w:val="24"/>
          <w:szCs w:val="24"/>
        </w:rPr>
        <w:t xml:space="preserve">servicios más demandados por las empresas en general, </w:t>
      </w:r>
      <w:r w:rsidRPr="00674D2E">
        <w:rPr>
          <w:rFonts w:ascii="Times New Roman" w:hAnsi="Times New Roman" w:cs="Times New Roman"/>
          <w:sz w:val="24"/>
          <w:szCs w:val="24"/>
        </w:rPr>
        <w:t xml:space="preserve">siendo </w:t>
      </w:r>
      <w:r w:rsidR="00C34745" w:rsidRPr="00674D2E">
        <w:rPr>
          <w:rFonts w:ascii="Times New Roman" w:hAnsi="Times New Roman" w:cs="Times New Roman"/>
          <w:sz w:val="24"/>
          <w:szCs w:val="24"/>
        </w:rPr>
        <w:t xml:space="preserve">el </w:t>
      </w:r>
      <w:r w:rsidR="006B1113" w:rsidRPr="00674D2E">
        <w:rPr>
          <w:rFonts w:ascii="Times New Roman" w:hAnsi="Times New Roman" w:cs="Times New Roman"/>
          <w:sz w:val="24"/>
          <w:szCs w:val="24"/>
        </w:rPr>
        <w:t xml:space="preserve">de impresión gráfica </w:t>
      </w:r>
      <w:r w:rsidRPr="00674D2E">
        <w:rPr>
          <w:rFonts w:ascii="Times New Roman" w:hAnsi="Times New Roman" w:cs="Times New Roman"/>
          <w:sz w:val="24"/>
          <w:szCs w:val="24"/>
        </w:rPr>
        <w:t xml:space="preserve">el más demandando tanto por las empresas públicas como las privadas. Resulta importante mencionar que este resultado </w:t>
      </w:r>
      <w:r w:rsidR="00B86857" w:rsidRPr="00674D2E">
        <w:rPr>
          <w:rFonts w:ascii="Times New Roman" w:hAnsi="Times New Roman" w:cs="Times New Roman"/>
          <w:sz w:val="24"/>
          <w:szCs w:val="24"/>
        </w:rPr>
        <w:t xml:space="preserve">al igual que diseño </w:t>
      </w:r>
      <w:r w:rsidR="009A1738" w:rsidRPr="00674D2E">
        <w:rPr>
          <w:rFonts w:ascii="Times New Roman" w:hAnsi="Times New Roman" w:cs="Times New Roman"/>
          <w:sz w:val="24"/>
          <w:szCs w:val="24"/>
        </w:rPr>
        <w:t xml:space="preserve">gráfico se obtuvo </w:t>
      </w:r>
      <w:r w:rsidRPr="00674D2E">
        <w:rPr>
          <w:rFonts w:ascii="Times New Roman" w:hAnsi="Times New Roman" w:cs="Times New Roman"/>
          <w:sz w:val="24"/>
          <w:szCs w:val="24"/>
        </w:rPr>
        <w:t>de la opción “otros” en el cuestionario utilizado</w:t>
      </w:r>
      <w:r w:rsidR="00215032" w:rsidRPr="00674D2E">
        <w:rPr>
          <w:rFonts w:ascii="Times New Roman" w:hAnsi="Times New Roman" w:cs="Times New Roman"/>
          <w:sz w:val="24"/>
          <w:szCs w:val="24"/>
        </w:rPr>
        <w:t>,</w:t>
      </w:r>
      <w:r w:rsidRPr="00674D2E">
        <w:rPr>
          <w:rFonts w:ascii="Times New Roman" w:hAnsi="Times New Roman" w:cs="Times New Roman"/>
          <w:sz w:val="24"/>
          <w:szCs w:val="24"/>
        </w:rPr>
        <w:t xml:space="preserve"> pero por su frecuencia se lo agrega</w:t>
      </w:r>
      <w:r w:rsidR="0004058C" w:rsidRPr="00674D2E">
        <w:rPr>
          <w:rFonts w:ascii="Times New Roman" w:hAnsi="Times New Roman" w:cs="Times New Roman"/>
          <w:sz w:val="24"/>
          <w:szCs w:val="24"/>
        </w:rPr>
        <w:t>n</w:t>
      </w:r>
      <w:r w:rsidRPr="00674D2E">
        <w:rPr>
          <w:rFonts w:ascii="Times New Roman" w:hAnsi="Times New Roman" w:cs="Times New Roman"/>
          <w:sz w:val="24"/>
          <w:szCs w:val="24"/>
        </w:rPr>
        <w:t xml:space="preserve"> como variable</w:t>
      </w:r>
      <w:r w:rsidR="0004058C" w:rsidRPr="00674D2E">
        <w:rPr>
          <w:rFonts w:ascii="Times New Roman" w:hAnsi="Times New Roman" w:cs="Times New Roman"/>
          <w:sz w:val="24"/>
          <w:szCs w:val="24"/>
        </w:rPr>
        <w:t>s</w:t>
      </w:r>
      <w:r w:rsidRPr="00674D2E">
        <w:rPr>
          <w:rFonts w:ascii="Times New Roman" w:hAnsi="Times New Roman" w:cs="Times New Roman"/>
          <w:sz w:val="24"/>
          <w:szCs w:val="24"/>
        </w:rPr>
        <w:t xml:space="preserve"> separada</w:t>
      </w:r>
      <w:r w:rsidR="0004058C" w:rsidRPr="00674D2E">
        <w:rPr>
          <w:rFonts w:ascii="Times New Roman" w:hAnsi="Times New Roman" w:cs="Times New Roman"/>
          <w:sz w:val="24"/>
          <w:szCs w:val="24"/>
        </w:rPr>
        <w:t>s</w:t>
      </w:r>
      <w:r w:rsidRPr="00674D2E">
        <w:rPr>
          <w:rFonts w:ascii="Times New Roman" w:hAnsi="Times New Roman" w:cs="Times New Roman"/>
          <w:sz w:val="24"/>
          <w:szCs w:val="24"/>
        </w:rPr>
        <w:t xml:space="preserve"> en el análisis, además, según la literatura revisada, est</w:t>
      </w:r>
      <w:r w:rsidR="0004058C" w:rsidRPr="00674D2E">
        <w:rPr>
          <w:rFonts w:ascii="Times New Roman" w:hAnsi="Times New Roman" w:cs="Times New Roman"/>
          <w:sz w:val="24"/>
          <w:szCs w:val="24"/>
        </w:rPr>
        <w:t>os dos servicios corresponden a proveedores de</w:t>
      </w:r>
      <w:r w:rsidR="0050658D" w:rsidRPr="00674D2E">
        <w:rPr>
          <w:rFonts w:ascii="Times New Roman" w:hAnsi="Times New Roman" w:cs="Times New Roman"/>
          <w:sz w:val="24"/>
          <w:szCs w:val="24"/>
        </w:rPr>
        <w:t xml:space="preserve"> la </w:t>
      </w:r>
      <w:r w:rsidR="00FA512B" w:rsidRPr="00674D2E">
        <w:rPr>
          <w:rFonts w:ascii="Times New Roman" w:hAnsi="Times New Roman" w:cs="Times New Roman"/>
          <w:sz w:val="24"/>
          <w:szCs w:val="24"/>
        </w:rPr>
        <w:t>publicidad, no</w:t>
      </w:r>
      <w:r w:rsidRPr="00674D2E">
        <w:rPr>
          <w:rFonts w:ascii="Times New Roman" w:hAnsi="Times New Roman" w:cs="Times New Roman"/>
          <w:sz w:val="24"/>
          <w:szCs w:val="24"/>
        </w:rPr>
        <w:t xml:space="preserve"> </w:t>
      </w:r>
      <w:r w:rsidR="00215032" w:rsidRPr="00674D2E">
        <w:rPr>
          <w:rFonts w:ascii="Times New Roman" w:hAnsi="Times New Roman" w:cs="Times New Roman"/>
          <w:sz w:val="24"/>
          <w:szCs w:val="24"/>
        </w:rPr>
        <w:t>son</w:t>
      </w:r>
      <w:r w:rsidRPr="00674D2E">
        <w:rPr>
          <w:rFonts w:ascii="Times New Roman" w:hAnsi="Times New Roman" w:cs="Times New Roman"/>
          <w:sz w:val="24"/>
          <w:szCs w:val="24"/>
        </w:rPr>
        <w:t xml:space="preserve"> brindado</w:t>
      </w:r>
      <w:r w:rsidR="00215032" w:rsidRPr="00674D2E">
        <w:rPr>
          <w:rFonts w:ascii="Times New Roman" w:hAnsi="Times New Roman" w:cs="Times New Roman"/>
          <w:sz w:val="24"/>
          <w:szCs w:val="24"/>
        </w:rPr>
        <w:t>s</w:t>
      </w:r>
      <w:r w:rsidRPr="00674D2E">
        <w:rPr>
          <w:rFonts w:ascii="Times New Roman" w:hAnsi="Times New Roman" w:cs="Times New Roman"/>
          <w:sz w:val="24"/>
          <w:szCs w:val="24"/>
        </w:rPr>
        <w:t xml:space="preserve"> por las agencias de publicidad.</w:t>
      </w:r>
      <w:r w:rsidR="000A598C" w:rsidRPr="00674D2E">
        <w:rPr>
          <w:rFonts w:ascii="Times New Roman" w:hAnsi="Times New Roman" w:cs="Times New Roman"/>
          <w:sz w:val="24"/>
          <w:szCs w:val="24"/>
        </w:rPr>
        <w:t xml:space="preserve"> </w:t>
      </w:r>
      <w:r w:rsidR="002A6DDB" w:rsidRPr="00674D2E">
        <w:rPr>
          <w:rFonts w:ascii="Times New Roman" w:hAnsi="Times New Roman" w:cs="Times New Roman"/>
          <w:sz w:val="24"/>
          <w:szCs w:val="24"/>
        </w:rPr>
        <w:t xml:space="preserve">Otros de los servicios más demandados, principalmente por las empresas privadas, </w:t>
      </w:r>
      <w:r w:rsidR="003809F7" w:rsidRPr="00674D2E">
        <w:rPr>
          <w:rFonts w:ascii="Times New Roman" w:hAnsi="Times New Roman" w:cs="Times New Roman"/>
          <w:sz w:val="24"/>
          <w:szCs w:val="24"/>
        </w:rPr>
        <w:t xml:space="preserve">son </w:t>
      </w:r>
      <w:r w:rsidR="002A6DDB" w:rsidRPr="00674D2E">
        <w:rPr>
          <w:rFonts w:ascii="Times New Roman" w:hAnsi="Times New Roman" w:cs="Times New Roman"/>
          <w:sz w:val="24"/>
          <w:szCs w:val="24"/>
        </w:rPr>
        <w:t>diseño de logotipos</w:t>
      </w:r>
      <w:r w:rsidR="003809F7" w:rsidRPr="00674D2E">
        <w:rPr>
          <w:rFonts w:ascii="Times New Roman" w:hAnsi="Times New Roman" w:cs="Times New Roman"/>
          <w:sz w:val="24"/>
          <w:szCs w:val="24"/>
        </w:rPr>
        <w:t>,</w:t>
      </w:r>
      <w:r w:rsidR="002A6DDB" w:rsidRPr="00674D2E">
        <w:rPr>
          <w:rFonts w:ascii="Times New Roman" w:hAnsi="Times New Roman" w:cs="Times New Roman"/>
          <w:sz w:val="24"/>
          <w:szCs w:val="24"/>
        </w:rPr>
        <w:t xml:space="preserve"> diseño gráfico</w:t>
      </w:r>
      <w:r w:rsidR="003809F7" w:rsidRPr="00674D2E">
        <w:rPr>
          <w:rFonts w:ascii="Times New Roman" w:hAnsi="Times New Roman" w:cs="Times New Roman"/>
          <w:sz w:val="24"/>
          <w:szCs w:val="24"/>
        </w:rPr>
        <w:t xml:space="preserve"> y diseño de </w:t>
      </w:r>
      <w:r w:rsidR="00C22603" w:rsidRPr="00674D2E">
        <w:rPr>
          <w:rFonts w:ascii="Times New Roman" w:hAnsi="Times New Roman" w:cs="Times New Roman"/>
          <w:sz w:val="24"/>
          <w:szCs w:val="24"/>
        </w:rPr>
        <w:t>e</w:t>
      </w:r>
      <w:r w:rsidR="003809F7" w:rsidRPr="00674D2E">
        <w:rPr>
          <w:rFonts w:ascii="Times New Roman" w:hAnsi="Times New Roman" w:cs="Times New Roman"/>
          <w:sz w:val="24"/>
          <w:szCs w:val="24"/>
        </w:rPr>
        <w:t>sl</w:t>
      </w:r>
      <w:r w:rsidR="00C22603" w:rsidRPr="00674D2E">
        <w:rPr>
          <w:rFonts w:ascii="Times New Roman" w:hAnsi="Times New Roman" w:cs="Times New Roman"/>
          <w:sz w:val="24"/>
          <w:szCs w:val="24"/>
        </w:rPr>
        <w:t>ó</w:t>
      </w:r>
      <w:r w:rsidR="003809F7" w:rsidRPr="00674D2E">
        <w:rPr>
          <w:rFonts w:ascii="Times New Roman" w:hAnsi="Times New Roman" w:cs="Times New Roman"/>
          <w:sz w:val="24"/>
          <w:szCs w:val="24"/>
        </w:rPr>
        <w:t>gan</w:t>
      </w:r>
      <w:r w:rsidR="00C22603" w:rsidRPr="00674D2E">
        <w:rPr>
          <w:rFonts w:ascii="Times New Roman" w:hAnsi="Times New Roman" w:cs="Times New Roman"/>
          <w:sz w:val="24"/>
          <w:szCs w:val="24"/>
        </w:rPr>
        <w:t>es</w:t>
      </w:r>
      <w:r w:rsidR="003809F7" w:rsidRPr="00674D2E">
        <w:rPr>
          <w:rFonts w:ascii="Times New Roman" w:hAnsi="Times New Roman" w:cs="Times New Roman"/>
          <w:sz w:val="24"/>
          <w:szCs w:val="24"/>
        </w:rPr>
        <w:t>.</w:t>
      </w:r>
    </w:p>
    <w:p w14:paraId="51BBD1FB" w14:textId="1F3E0882" w:rsidR="00D66C29" w:rsidRDefault="000A598C" w:rsidP="000C05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w:t>
      </w:r>
      <w:r w:rsidR="002A6DDB">
        <w:rPr>
          <w:rFonts w:ascii="Times New Roman" w:hAnsi="Times New Roman" w:cs="Times New Roman"/>
          <w:sz w:val="24"/>
          <w:szCs w:val="24"/>
        </w:rPr>
        <w:t xml:space="preserve">los </w:t>
      </w:r>
      <w:r>
        <w:rPr>
          <w:rFonts w:ascii="Times New Roman" w:hAnsi="Times New Roman" w:cs="Times New Roman"/>
          <w:sz w:val="24"/>
          <w:szCs w:val="24"/>
        </w:rPr>
        <w:t xml:space="preserve">servicios </w:t>
      </w:r>
      <w:r w:rsidR="002A6DDB">
        <w:rPr>
          <w:rFonts w:ascii="Times New Roman" w:hAnsi="Times New Roman" w:cs="Times New Roman"/>
          <w:sz w:val="24"/>
          <w:szCs w:val="24"/>
        </w:rPr>
        <w:t xml:space="preserve">menos demandados resultan ser planificación estratégica de la publicidad, </w:t>
      </w:r>
      <w:r w:rsidR="001D6C55">
        <w:rPr>
          <w:rFonts w:ascii="Times New Roman" w:hAnsi="Times New Roman" w:cs="Times New Roman"/>
          <w:sz w:val="24"/>
          <w:szCs w:val="24"/>
        </w:rPr>
        <w:t>investigación de mercad</w:t>
      </w:r>
      <w:r>
        <w:rPr>
          <w:rFonts w:ascii="Times New Roman" w:hAnsi="Times New Roman" w:cs="Times New Roman"/>
          <w:sz w:val="24"/>
          <w:szCs w:val="24"/>
        </w:rPr>
        <w:t>os</w:t>
      </w:r>
      <w:r w:rsidR="003809F7">
        <w:rPr>
          <w:rFonts w:ascii="Times New Roman" w:hAnsi="Times New Roman" w:cs="Times New Roman"/>
          <w:sz w:val="24"/>
          <w:szCs w:val="24"/>
        </w:rPr>
        <w:t>,</w:t>
      </w:r>
      <w:r>
        <w:rPr>
          <w:rFonts w:ascii="Times New Roman" w:hAnsi="Times New Roman" w:cs="Times New Roman"/>
          <w:sz w:val="24"/>
          <w:szCs w:val="24"/>
        </w:rPr>
        <w:t xml:space="preserve"> planificación de medios</w:t>
      </w:r>
      <w:r w:rsidR="003809F7">
        <w:rPr>
          <w:rFonts w:ascii="Times New Roman" w:hAnsi="Times New Roman" w:cs="Times New Roman"/>
          <w:sz w:val="24"/>
          <w:szCs w:val="24"/>
        </w:rPr>
        <w:t xml:space="preserve"> y campañas publicitarias</w:t>
      </w:r>
      <w:r>
        <w:rPr>
          <w:rFonts w:ascii="Times New Roman" w:hAnsi="Times New Roman" w:cs="Times New Roman"/>
          <w:sz w:val="24"/>
          <w:szCs w:val="24"/>
        </w:rPr>
        <w:t>, considerados como fundamentales y que son el punto de partida para determinar una visión de futuro de las empresas e instituciones.</w:t>
      </w:r>
    </w:p>
    <w:p w14:paraId="3468BEC3" w14:textId="705704CC" w:rsidR="008405B8" w:rsidRDefault="008405B8" w:rsidP="008405B8">
      <w:pPr>
        <w:pStyle w:val="Subttulo"/>
      </w:pPr>
      <w:r w:rsidRPr="008405B8">
        <w:rPr>
          <w:i w:val="0"/>
        </w:rPr>
        <w:lastRenderedPageBreak/>
        <w:t xml:space="preserve">Tabla </w:t>
      </w:r>
      <w:r w:rsidRPr="008405B8">
        <w:rPr>
          <w:i w:val="0"/>
        </w:rPr>
        <w:fldChar w:fldCharType="begin"/>
      </w:r>
      <w:r w:rsidRPr="008405B8">
        <w:rPr>
          <w:i w:val="0"/>
        </w:rPr>
        <w:instrText xml:space="preserve"> SEQ Tabla \* ARABIC </w:instrText>
      </w:r>
      <w:r w:rsidRPr="008405B8">
        <w:rPr>
          <w:i w:val="0"/>
        </w:rPr>
        <w:fldChar w:fldCharType="separate"/>
      </w:r>
      <w:r w:rsidR="00690FC9">
        <w:rPr>
          <w:i w:val="0"/>
          <w:noProof/>
        </w:rPr>
        <w:t>4</w:t>
      </w:r>
      <w:r w:rsidRPr="008405B8">
        <w:rPr>
          <w:i w:val="0"/>
        </w:rPr>
        <w:fldChar w:fldCharType="end"/>
      </w:r>
      <w:r w:rsidRPr="008405B8">
        <w:rPr>
          <w:i w:val="0"/>
        </w:rPr>
        <w:br/>
      </w:r>
      <w:r w:rsidRPr="007C2A77">
        <w:t>Servicios demandados por las empresas/instituciones de la ciudad de Portoviejo</w:t>
      </w:r>
    </w:p>
    <w:tbl>
      <w:tblPr>
        <w:tblStyle w:val="EstiloAPA"/>
        <w:tblW w:w="4778" w:type="pct"/>
        <w:tblLook w:val="0000" w:firstRow="0" w:lastRow="0" w:firstColumn="0" w:lastColumn="0" w:noHBand="0" w:noVBand="0"/>
      </w:tblPr>
      <w:tblGrid>
        <w:gridCol w:w="3941"/>
        <w:gridCol w:w="1056"/>
        <w:gridCol w:w="592"/>
        <w:gridCol w:w="1070"/>
        <w:gridCol w:w="717"/>
        <w:gridCol w:w="957"/>
      </w:tblGrid>
      <w:tr w:rsidR="006B1113" w:rsidRPr="00D66C29" w14:paraId="700934C4" w14:textId="77777777" w:rsidTr="008405B8">
        <w:tc>
          <w:tcPr>
            <w:tcW w:w="2365" w:type="pct"/>
            <w:vMerge w:val="restart"/>
          </w:tcPr>
          <w:p w14:paraId="15893AFB" w14:textId="5738790C" w:rsidR="006B1113" w:rsidRPr="00D66C29" w:rsidRDefault="006B1113" w:rsidP="00D66C29">
            <w:pPr>
              <w:autoSpaceDE w:val="0"/>
              <w:autoSpaceDN w:val="0"/>
              <w:adjustRightInd w:val="0"/>
              <w:rPr>
                <w:rFonts w:cs="Times New Roman"/>
                <w:szCs w:val="24"/>
              </w:rPr>
            </w:pPr>
            <w:r>
              <w:rPr>
                <w:rFonts w:cs="Times New Roman"/>
                <w:szCs w:val="24"/>
              </w:rPr>
              <w:t>Servicios publicitarios demandados</w:t>
            </w:r>
          </w:p>
        </w:tc>
        <w:tc>
          <w:tcPr>
            <w:tcW w:w="1631" w:type="pct"/>
            <w:gridSpan w:val="3"/>
          </w:tcPr>
          <w:p w14:paraId="58179ACD" w14:textId="78F58593" w:rsidR="006B1113" w:rsidRPr="00D66C29" w:rsidRDefault="006B1113" w:rsidP="00D66C29">
            <w:pPr>
              <w:autoSpaceDE w:val="0"/>
              <w:autoSpaceDN w:val="0"/>
              <w:adjustRightInd w:val="0"/>
              <w:spacing w:line="320" w:lineRule="atLeast"/>
              <w:ind w:left="60" w:right="60"/>
              <w:rPr>
                <w:rFonts w:cs="Times New Roman"/>
                <w:color w:val="000000"/>
                <w:szCs w:val="24"/>
              </w:rPr>
            </w:pPr>
            <w:r w:rsidRPr="00D66C29">
              <w:rPr>
                <w:rFonts w:cs="Times New Roman"/>
                <w:color w:val="000000"/>
                <w:szCs w:val="24"/>
              </w:rPr>
              <w:t>Tipo de entidad</w:t>
            </w:r>
          </w:p>
        </w:tc>
        <w:tc>
          <w:tcPr>
            <w:tcW w:w="430" w:type="pct"/>
          </w:tcPr>
          <w:p w14:paraId="27FC25A4" w14:textId="77777777" w:rsidR="006B1113" w:rsidRPr="00D66C29" w:rsidRDefault="006B1113" w:rsidP="00D66C29">
            <w:pPr>
              <w:autoSpaceDE w:val="0"/>
              <w:autoSpaceDN w:val="0"/>
              <w:adjustRightInd w:val="0"/>
              <w:spacing w:line="320" w:lineRule="atLeast"/>
              <w:ind w:left="60" w:right="60"/>
              <w:rPr>
                <w:rFonts w:cs="Times New Roman"/>
                <w:color w:val="000000"/>
                <w:szCs w:val="24"/>
              </w:rPr>
            </w:pPr>
          </w:p>
        </w:tc>
        <w:tc>
          <w:tcPr>
            <w:tcW w:w="574" w:type="pct"/>
            <w:vMerge w:val="restart"/>
          </w:tcPr>
          <w:p w14:paraId="1C9A8C68" w14:textId="6E6EB3FF" w:rsidR="006B1113" w:rsidRPr="00D66C29" w:rsidRDefault="006B1113" w:rsidP="00D66C29">
            <w:pPr>
              <w:autoSpaceDE w:val="0"/>
              <w:autoSpaceDN w:val="0"/>
              <w:adjustRightInd w:val="0"/>
              <w:spacing w:line="320" w:lineRule="atLeast"/>
              <w:ind w:left="60" w:right="60"/>
              <w:rPr>
                <w:rFonts w:cs="Times New Roman"/>
                <w:color w:val="000000"/>
                <w:szCs w:val="24"/>
              </w:rPr>
            </w:pPr>
            <w:r w:rsidRPr="00D66C29">
              <w:rPr>
                <w:rFonts w:cs="Times New Roman"/>
                <w:color w:val="000000"/>
                <w:szCs w:val="24"/>
              </w:rPr>
              <w:t>Total</w:t>
            </w:r>
          </w:p>
        </w:tc>
      </w:tr>
      <w:tr w:rsidR="006B1113" w:rsidRPr="00D66C29" w14:paraId="700854F1" w14:textId="77777777" w:rsidTr="008405B8">
        <w:tc>
          <w:tcPr>
            <w:tcW w:w="2365" w:type="pct"/>
            <w:vMerge/>
          </w:tcPr>
          <w:p w14:paraId="7C7C0B1F" w14:textId="77777777" w:rsidR="006B1113" w:rsidRPr="00D66C29" w:rsidRDefault="006B1113" w:rsidP="006B1113">
            <w:pPr>
              <w:autoSpaceDE w:val="0"/>
              <w:autoSpaceDN w:val="0"/>
              <w:adjustRightInd w:val="0"/>
              <w:rPr>
                <w:rFonts w:cs="Times New Roman"/>
                <w:color w:val="000000"/>
                <w:szCs w:val="24"/>
              </w:rPr>
            </w:pPr>
          </w:p>
        </w:tc>
        <w:tc>
          <w:tcPr>
            <w:tcW w:w="634" w:type="pct"/>
          </w:tcPr>
          <w:p w14:paraId="2F8B2950" w14:textId="02AD6DC6" w:rsidR="006B1113" w:rsidRPr="00D66C29" w:rsidRDefault="006B1113" w:rsidP="006B1113">
            <w:pPr>
              <w:autoSpaceDE w:val="0"/>
              <w:autoSpaceDN w:val="0"/>
              <w:adjustRightInd w:val="0"/>
              <w:spacing w:line="320" w:lineRule="atLeast"/>
              <w:ind w:left="60" w:right="60"/>
              <w:rPr>
                <w:rFonts w:cs="Times New Roman"/>
                <w:color w:val="000000"/>
                <w:szCs w:val="24"/>
              </w:rPr>
            </w:pPr>
            <w:r w:rsidRPr="00D66C29">
              <w:rPr>
                <w:rFonts w:cs="Times New Roman"/>
                <w:color w:val="000000"/>
                <w:szCs w:val="24"/>
              </w:rPr>
              <w:t>Pública</w:t>
            </w:r>
          </w:p>
        </w:tc>
        <w:tc>
          <w:tcPr>
            <w:tcW w:w="355" w:type="pct"/>
          </w:tcPr>
          <w:p w14:paraId="4EB22723" w14:textId="3A1DD5E1" w:rsidR="006B1113" w:rsidRPr="00D66C29" w:rsidRDefault="006B1113" w:rsidP="006B1113">
            <w:pPr>
              <w:autoSpaceDE w:val="0"/>
              <w:autoSpaceDN w:val="0"/>
              <w:adjustRightInd w:val="0"/>
              <w:spacing w:line="320" w:lineRule="atLeast"/>
              <w:ind w:left="60" w:right="60"/>
              <w:rPr>
                <w:rFonts w:cs="Times New Roman"/>
                <w:color w:val="000000"/>
                <w:szCs w:val="24"/>
              </w:rPr>
            </w:pPr>
          </w:p>
        </w:tc>
        <w:tc>
          <w:tcPr>
            <w:tcW w:w="642" w:type="pct"/>
          </w:tcPr>
          <w:p w14:paraId="23943FBC" w14:textId="77777777" w:rsidR="006B1113" w:rsidRPr="00D66C29" w:rsidRDefault="006B1113" w:rsidP="006B1113">
            <w:pPr>
              <w:autoSpaceDE w:val="0"/>
              <w:autoSpaceDN w:val="0"/>
              <w:adjustRightInd w:val="0"/>
              <w:spacing w:line="320" w:lineRule="atLeast"/>
              <w:ind w:left="60" w:right="60"/>
              <w:rPr>
                <w:rFonts w:cs="Times New Roman"/>
                <w:color w:val="000000"/>
                <w:szCs w:val="24"/>
              </w:rPr>
            </w:pPr>
            <w:r w:rsidRPr="00D66C29">
              <w:rPr>
                <w:rFonts w:cs="Times New Roman"/>
                <w:color w:val="000000"/>
                <w:szCs w:val="24"/>
              </w:rPr>
              <w:t>Privada</w:t>
            </w:r>
          </w:p>
        </w:tc>
        <w:tc>
          <w:tcPr>
            <w:tcW w:w="430" w:type="pct"/>
          </w:tcPr>
          <w:p w14:paraId="281A3B00" w14:textId="77777777" w:rsidR="006B1113" w:rsidRPr="00D66C29" w:rsidRDefault="006B1113" w:rsidP="006B1113">
            <w:pPr>
              <w:autoSpaceDE w:val="0"/>
              <w:autoSpaceDN w:val="0"/>
              <w:adjustRightInd w:val="0"/>
              <w:rPr>
                <w:rFonts w:cs="Times New Roman"/>
                <w:color w:val="000000"/>
                <w:szCs w:val="24"/>
              </w:rPr>
            </w:pPr>
          </w:p>
        </w:tc>
        <w:tc>
          <w:tcPr>
            <w:tcW w:w="574" w:type="pct"/>
            <w:vMerge/>
          </w:tcPr>
          <w:p w14:paraId="095DD6DB" w14:textId="0F3CBC8E" w:rsidR="006B1113" w:rsidRPr="00D66C29" w:rsidRDefault="006B1113" w:rsidP="006B1113">
            <w:pPr>
              <w:autoSpaceDE w:val="0"/>
              <w:autoSpaceDN w:val="0"/>
              <w:adjustRightInd w:val="0"/>
              <w:rPr>
                <w:rFonts w:cs="Times New Roman"/>
                <w:color w:val="000000"/>
                <w:szCs w:val="24"/>
              </w:rPr>
            </w:pPr>
          </w:p>
        </w:tc>
      </w:tr>
      <w:tr w:rsidR="006B1113" w:rsidRPr="00D66C29" w14:paraId="68D627AC" w14:textId="77777777" w:rsidTr="008405B8">
        <w:tc>
          <w:tcPr>
            <w:tcW w:w="2365" w:type="pct"/>
            <w:vMerge w:val="restart"/>
          </w:tcPr>
          <w:p w14:paraId="0A42AFE3" w14:textId="77777777" w:rsidR="006B1113" w:rsidRPr="00674D2E" w:rsidRDefault="006B1113" w:rsidP="006B1113">
            <w:pPr>
              <w:autoSpaceDE w:val="0"/>
              <w:autoSpaceDN w:val="0"/>
              <w:adjustRightInd w:val="0"/>
              <w:spacing w:line="320" w:lineRule="atLeast"/>
              <w:ind w:left="60" w:right="60"/>
              <w:rPr>
                <w:rFonts w:cs="Times New Roman"/>
                <w:color w:val="000000"/>
                <w:szCs w:val="24"/>
              </w:rPr>
            </w:pPr>
            <w:r w:rsidRPr="00674D2E">
              <w:rPr>
                <w:rFonts w:cs="Times New Roman"/>
                <w:color w:val="000000"/>
                <w:szCs w:val="24"/>
              </w:rPr>
              <w:t>Impresión gráfica</w:t>
            </w:r>
          </w:p>
        </w:tc>
        <w:tc>
          <w:tcPr>
            <w:tcW w:w="634" w:type="pct"/>
          </w:tcPr>
          <w:p w14:paraId="4AA4088C" w14:textId="5258FF73"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12</w:t>
            </w:r>
          </w:p>
        </w:tc>
        <w:tc>
          <w:tcPr>
            <w:tcW w:w="355" w:type="pct"/>
          </w:tcPr>
          <w:p w14:paraId="461B2320" w14:textId="25A2F02E"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1A1F672E"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118</w:t>
            </w:r>
          </w:p>
        </w:tc>
        <w:tc>
          <w:tcPr>
            <w:tcW w:w="430" w:type="pct"/>
          </w:tcPr>
          <w:p w14:paraId="3394900A"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41C62069" w14:textId="1156374F"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130</w:t>
            </w:r>
          </w:p>
        </w:tc>
      </w:tr>
      <w:tr w:rsidR="006B1113" w:rsidRPr="00D66C29" w14:paraId="74BB0980" w14:textId="77777777" w:rsidTr="008405B8">
        <w:tc>
          <w:tcPr>
            <w:tcW w:w="2365" w:type="pct"/>
            <w:vMerge/>
          </w:tcPr>
          <w:p w14:paraId="385AFA9E" w14:textId="77777777" w:rsidR="006B1113" w:rsidRPr="00674D2E" w:rsidRDefault="006B1113" w:rsidP="006B1113">
            <w:pPr>
              <w:autoSpaceDE w:val="0"/>
              <w:autoSpaceDN w:val="0"/>
              <w:adjustRightInd w:val="0"/>
              <w:rPr>
                <w:rFonts w:cs="Times New Roman"/>
                <w:color w:val="000000"/>
                <w:szCs w:val="24"/>
              </w:rPr>
            </w:pPr>
          </w:p>
        </w:tc>
        <w:tc>
          <w:tcPr>
            <w:tcW w:w="634" w:type="pct"/>
          </w:tcPr>
          <w:p w14:paraId="2A1A3F80" w14:textId="3B4CB34D"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8,2%</w:t>
            </w:r>
          </w:p>
        </w:tc>
        <w:tc>
          <w:tcPr>
            <w:tcW w:w="355" w:type="pct"/>
          </w:tcPr>
          <w:p w14:paraId="5273D5B2" w14:textId="76E4ED93"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40D9E7F4"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80,8%</w:t>
            </w:r>
          </w:p>
        </w:tc>
        <w:tc>
          <w:tcPr>
            <w:tcW w:w="430" w:type="pct"/>
          </w:tcPr>
          <w:p w14:paraId="2F38505A"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02A450C3" w14:textId="6566AE44"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89,0%</w:t>
            </w:r>
          </w:p>
        </w:tc>
      </w:tr>
      <w:tr w:rsidR="006B1113" w:rsidRPr="00D66C29" w14:paraId="787340B2" w14:textId="77777777" w:rsidTr="008405B8">
        <w:tc>
          <w:tcPr>
            <w:tcW w:w="2365" w:type="pct"/>
            <w:vMerge w:val="restart"/>
          </w:tcPr>
          <w:p w14:paraId="2EC4594F" w14:textId="77777777" w:rsidR="006B1113" w:rsidRPr="00674D2E" w:rsidRDefault="006B1113" w:rsidP="006B1113">
            <w:pPr>
              <w:autoSpaceDE w:val="0"/>
              <w:autoSpaceDN w:val="0"/>
              <w:adjustRightInd w:val="0"/>
              <w:spacing w:line="320" w:lineRule="atLeast"/>
              <w:ind w:left="60" w:right="60"/>
              <w:rPr>
                <w:rFonts w:cs="Times New Roman"/>
                <w:color w:val="000000"/>
                <w:szCs w:val="24"/>
              </w:rPr>
            </w:pPr>
            <w:r w:rsidRPr="00674D2E">
              <w:rPr>
                <w:rFonts w:cs="Times New Roman"/>
                <w:color w:val="000000"/>
                <w:szCs w:val="24"/>
              </w:rPr>
              <w:t>Diseño gráfico</w:t>
            </w:r>
          </w:p>
        </w:tc>
        <w:tc>
          <w:tcPr>
            <w:tcW w:w="634" w:type="pct"/>
          </w:tcPr>
          <w:p w14:paraId="25536E11" w14:textId="08875742"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4</w:t>
            </w:r>
          </w:p>
        </w:tc>
        <w:tc>
          <w:tcPr>
            <w:tcW w:w="355" w:type="pct"/>
          </w:tcPr>
          <w:p w14:paraId="2E6C5B18" w14:textId="477B0A93"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0DEF85FB"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71</w:t>
            </w:r>
          </w:p>
        </w:tc>
        <w:tc>
          <w:tcPr>
            <w:tcW w:w="430" w:type="pct"/>
          </w:tcPr>
          <w:p w14:paraId="33641FF1"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38F3B4FE" w14:textId="1E6F6AE2"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75</w:t>
            </w:r>
          </w:p>
        </w:tc>
      </w:tr>
      <w:tr w:rsidR="006B1113" w:rsidRPr="00D66C29" w14:paraId="5711B9D3" w14:textId="77777777" w:rsidTr="008405B8">
        <w:tc>
          <w:tcPr>
            <w:tcW w:w="2365" w:type="pct"/>
            <w:vMerge/>
          </w:tcPr>
          <w:p w14:paraId="466F404A" w14:textId="77777777" w:rsidR="006B1113" w:rsidRPr="00674D2E" w:rsidRDefault="006B1113" w:rsidP="006B1113">
            <w:pPr>
              <w:autoSpaceDE w:val="0"/>
              <w:autoSpaceDN w:val="0"/>
              <w:adjustRightInd w:val="0"/>
              <w:rPr>
                <w:rFonts w:cs="Times New Roman"/>
                <w:color w:val="000000"/>
                <w:szCs w:val="24"/>
              </w:rPr>
            </w:pPr>
          </w:p>
        </w:tc>
        <w:tc>
          <w:tcPr>
            <w:tcW w:w="634" w:type="pct"/>
          </w:tcPr>
          <w:p w14:paraId="2E30DD47" w14:textId="4B2B40FD"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2,7%</w:t>
            </w:r>
          </w:p>
        </w:tc>
        <w:tc>
          <w:tcPr>
            <w:tcW w:w="355" w:type="pct"/>
          </w:tcPr>
          <w:p w14:paraId="30D77216" w14:textId="56519213"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544083B1"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48,6%</w:t>
            </w:r>
          </w:p>
        </w:tc>
        <w:tc>
          <w:tcPr>
            <w:tcW w:w="430" w:type="pct"/>
          </w:tcPr>
          <w:p w14:paraId="24AA700A"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4A090500" w14:textId="232A311A"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51,4%</w:t>
            </w:r>
          </w:p>
        </w:tc>
      </w:tr>
      <w:tr w:rsidR="006B1113" w:rsidRPr="00D66C29" w14:paraId="70E06267" w14:textId="77777777" w:rsidTr="008405B8">
        <w:tc>
          <w:tcPr>
            <w:tcW w:w="2365" w:type="pct"/>
            <w:vMerge w:val="restart"/>
          </w:tcPr>
          <w:p w14:paraId="0E4024D2" w14:textId="3ED6DE9B" w:rsidR="006B1113" w:rsidRPr="00674D2E" w:rsidRDefault="00B779F2" w:rsidP="00B779F2">
            <w:pPr>
              <w:autoSpaceDE w:val="0"/>
              <w:autoSpaceDN w:val="0"/>
              <w:adjustRightInd w:val="0"/>
              <w:spacing w:line="320" w:lineRule="atLeast"/>
              <w:ind w:left="60" w:right="60"/>
              <w:rPr>
                <w:rFonts w:cs="Times New Roman"/>
                <w:color w:val="000000"/>
                <w:szCs w:val="24"/>
              </w:rPr>
            </w:pPr>
            <w:r w:rsidRPr="00674D2E">
              <w:rPr>
                <w:rFonts w:cs="Times New Roman"/>
                <w:color w:val="000000"/>
                <w:szCs w:val="24"/>
              </w:rPr>
              <w:t>Desarrollo de p</w:t>
            </w:r>
            <w:r w:rsidR="006B1113" w:rsidRPr="00674D2E">
              <w:rPr>
                <w:rFonts w:cs="Times New Roman"/>
                <w:color w:val="000000"/>
                <w:szCs w:val="24"/>
              </w:rPr>
              <w:t>royecto</w:t>
            </w:r>
            <w:r w:rsidRPr="00674D2E">
              <w:rPr>
                <w:rFonts w:cs="Times New Roman"/>
                <w:color w:val="000000"/>
                <w:szCs w:val="24"/>
              </w:rPr>
              <w:t>s</w:t>
            </w:r>
            <w:r w:rsidR="006B1113" w:rsidRPr="00674D2E">
              <w:rPr>
                <w:rFonts w:cs="Times New Roman"/>
                <w:color w:val="000000"/>
                <w:szCs w:val="24"/>
              </w:rPr>
              <w:t xml:space="preserve"> publicitario</w:t>
            </w:r>
            <w:r w:rsidRPr="00674D2E">
              <w:rPr>
                <w:rFonts w:cs="Times New Roman"/>
                <w:color w:val="000000"/>
                <w:szCs w:val="24"/>
              </w:rPr>
              <w:t>s</w:t>
            </w:r>
          </w:p>
        </w:tc>
        <w:tc>
          <w:tcPr>
            <w:tcW w:w="634" w:type="pct"/>
          </w:tcPr>
          <w:p w14:paraId="27E7BBDD" w14:textId="556904B9"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8</w:t>
            </w:r>
          </w:p>
        </w:tc>
        <w:tc>
          <w:tcPr>
            <w:tcW w:w="355" w:type="pct"/>
          </w:tcPr>
          <w:p w14:paraId="6D858B06" w14:textId="125DD998"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37334756"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41</w:t>
            </w:r>
          </w:p>
        </w:tc>
        <w:tc>
          <w:tcPr>
            <w:tcW w:w="430" w:type="pct"/>
          </w:tcPr>
          <w:p w14:paraId="3B13A669"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45448648" w14:textId="3998EEF3"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49</w:t>
            </w:r>
          </w:p>
        </w:tc>
      </w:tr>
      <w:tr w:rsidR="006B1113" w:rsidRPr="00D66C29" w14:paraId="3194A0E9" w14:textId="77777777" w:rsidTr="008405B8">
        <w:tc>
          <w:tcPr>
            <w:tcW w:w="2365" w:type="pct"/>
            <w:vMerge/>
          </w:tcPr>
          <w:p w14:paraId="10FBC739" w14:textId="77777777" w:rsidR="006B1113" w:rsidRPr="00674D2E" w:rsidRDefault="006B1113" w:rsidP="006B1113">
            <w:pPr>
              <w:autoSpaceDE w:val="0"/>
              <w:autoSpaceDN w:val="0"/>
              <w:adjustRightInd w:val="0"/>
              <w:rPr>
                <w:rFonts w:cs="Times New Roman"/>
                <w:color w:val="000000"/>
                <w:szCs w:val="24"/>
              </w:rPr>
            </w:pPr>
          </w:p>
        </w:tc>
        <w:tc>
          <w:tcPr>
            <w:tcW w:w="634" w:type="pct"/>
          </w:tcPr>
          <w:p w14:paraId="3AEEFB4F" w14:textId="38E70CBE"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5,5%</w:t>
            </w:r>
          </w:p>
        </w:tc>
        <w:tc>
          <w:tcPr>
            <w:tcW w:w="355" w:type="pct"/>
          </w:tcPr>
          <w:p w14:paraId="49B66074" w14:textId="357144E8"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749F18AE"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28,1%</w:t>
            </w:r>
          </w:p>
        </w:tc>
        <w:tc>
          <w:tcPr>
            <w:tcW w:w="430" w:type="pct"/>
          </w:tcPr>
          <w:p w14:paraId="70C50B2E"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1682C38C" w14:textId="7BE3E494"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33,6%</w:t>
            </w:r>
          </w:p>
        </w:tc>
      </w:tr>
      <w:tr w:rsidR="006B1113" w:rsidRPr="00D66C29" w14:paraId="1B3FB376" w14:textId="77777777" w:rsidTr="008405B8">
        <w:tc>
          <w:tcPr>
            <w:tcW w:w="2365" w:type="pct"/>
            <w:vMerge w:val="restart"/>
          </w:tcPr>
          <w:p w14:paraId="1843F32A" w14:textId="77777777" w:rsidR="006B1113" w:rsidRPr="00674D2E" w:rsidRDefault="006B1113" w:rsidP="006B1113">
            <w:pPr>
              <w:autoSpaceDE w:val="0"/>
              <w:autoSpaceDN w:val="0"/>
              <w:adjustRightInd w:val="0"/>
              <w:spacing w:line="320" w:lineRule="atLeast"/>
              <w:ind w:left="60" w:right="60"/>
              <w:rPr>
                <w:rFonts w:cs="Times New Roman"/>
                <w:color w:val="000000"/>
                <w:szCs w:val="24"/>
              </w:rPr>
            </w:pPr>
            <w:r w:rsidRPr="00674D2E">
              <w:rPr>
                <w:rFonts w:cs="Times New Roman"/>
                <w:color w:val="000000"/>
                <w:szCs w:val="24"/>
              </w:rPr>
              <w:t>Diseño de logotipos</w:t>
            </w:r>
          </w:p>
        </w:tc>
        <w:tc>
          <w:tcPr>
            <w:tcW w:w="634" w:type="pct"/>
          </w:tcPr>
          <w:p w14:paraId="15E6BFCF" w14:textId="12E09F35"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4</w:t>
            </w:r>
          </w:p>
        </w:tc>
        <w:tc>
          <w:tcPr>
            <w:tcW w:w="355" w:type="pct"/>
          </w:tcPr>
          <w:p w14:paraId="49305BB3" w14:textId="556D43F5"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5F3ABB31"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86</w:t>
            </w:r>
          </w:p>
        </w:tc>
        <w:tc>
          <w:tcPr>
            <w:tcW w:w="430" w:type="pct"/>
          </w:tcPr>
          <w:p w14:paraId="1ED9D0F6"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6B2C3D7C" w14:textId="524AE902"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90</w:t>
            </w:r>
          </w:p>
        </w:tc>
      </w:tr>
      <w:tr w:rsidR="006B1113" w:rsidRPr="00D66C29" w14:paraId="74B202D2" w14:textId="77777777" w:rsidTr="008405B8">
        <w:tc>
          <w:tcPr>
            <w:tcW w:w="2365" w:type="pct"/>
            <w:vMerge/>
          </w:tcPr>
          <w:p w14:paraId="747D7CBC" w14:textId="77777777" w:rsidR="006B1113" w:rsidRPr="00674D2E" w:rsidRDefault="006B1113" w:rsidP="006B1113">
            <w:pPr>
              <w:autoSpaceDE w:val="0"/>
              <w:autoSpaceDN w:val="0"/>
              <w:adjustRightInd w:val="0"/>
              <w:rPr>
                <w:rFonts w:cs="Times New Roman"/>
                <w:color w:val="000000"/>
                <w:szCs w:val="24"/>
              </w:rPr>
            </w:pPr>
          </w:p>
        </w:tc>
        <w:tc>
          <w:tcPr>
            <w:tcW w:w="634" w:type="pct"/>
          </w:tcPr>
          <w:p w14:paraId="058D4D44" w14:textId="4E4860FC"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2,7%</w:t>
            </w:r>
          </w:p>
        </w:tc>
        <w:tc>
          <w:tcPr>
            <w:tcW w:w="355" w:type="pct"/>
          </w:tcPr>
          <w:p w14:paraId="35C34BD5" w14:textId="5BD4F960"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2040FEC0"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58,9%</w:t>
            </w:r>
          </w:p>
        </w:tc>
        <w:tc>
          <w:tcPr>
            <w:tcW w:w="430" w:type="pct"/>
          </w:tcPr>
          <w:p w14:paraId="141C36DA"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7879D374" w14:textId="2532420A"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61,6%</w:t>
            </w:r>
          </w:p>
        </w:tc>
      </w:tr>
      <w:tr w:rsidR="006B1113" w:rsidRPr="00D66C29" w14:paraId="6E206F96" w14:textId="77777777" w:rsidTr="008405B8">
        <w:tc>
          <w:tcPr>
            <w:tcW w:w="2365" w:type="pct"/>
            <w:vMerge w:val="restart"/>
          </w:tcPr>
          <w:p w14:paraId="1D3DDE8F" w14:textId="4856BE6C" w:rsidR="006B1113" w:rsidRPr="00674D2E" w:rsidRDefault="006B1113" w:rsidP="00CB7549">
            <w:pPr>
              <w:autoSpaceDE w:val="0"/>
              <w:autoSpaceDN w:val="0"/>
              <w:adjustRightInd w:val="0"/>
              <w:spacing w:line="320" w:lineRule="atLeast"/>
              <w:ind w:left="60" w:right="60"/>
              <w:rPr>
                <w:rFonts w:cs="Times New Roman"/>
                <w:color w:val="000000"/>
                <w:szCs w:val="24"/>
              </w:rPr>
            </w:pPr>
            <w:r w:rsidRPr="00674D2E">
              <w:rPr>
                <w:rFonts w:cs="Times New Roman"/>
                <w:color w:val="000000"/>
                <w:szCs w:val="24"/>
              </w:rPr>
              <w:t xml:space="preserve">Diseño de </w:t>
            </w:r>
            <w:r w:rsidR="00CB7549" w:rsidRPr="00674D2E">
              <w:rPr>
                <w:rFonts w:cs="Times New Roman"/>
                <w:color w:val="000000"/>
                <w:szCs w:val="24"/>
              </w:rPr>
              <w:t>e</w:t>
            </w:r>
            <w:r w:rsidRPr="00674D2E">
              <w:rPr>
                <w:rFonts w:cs="Times New Roman"/>
                <w:color w:val="000000"/>
                <w:szCs w:val="24"/>
              </w:rPr>
              <w:t>sl</w:t>
            </w:r>
            <w:r w:rsidR="00CB7549" w:rsidRPr="00674D2E">
              <w:rPr>
                <w:rFonts w:cs="Times New Roman"/>
                <w:color w:val="000000"/>
                <w:szCs w:val="24"/>
              </w:rPr>
              <w:t>ó</w:t>
            </w:r>
            <w:r w:rsidRPr="00674D2E">
              <w:rPr>
                <w:rFonts w:cs="Times New Roman"/>
                <w:color w:val="000000"/>
                <w:szCs w:val="24"/>
              </w:rPr>
              <w:t>gan</w:t>
            </w:r>
            <w:r w:rsidR="00CB7549" w:rsidRPr="00674D2E">
              <w:rPr>
                <w:rFonts w:cs="Times New Roman"/>
                <w:color w:val="000000"/>
                <w:szCs w:val="24"/>
              </w:rPr>
              <w:t>es</w:t>
            </w:r>
          </w:p>
        </w:tc>
        <w:tc>
          <w:tcPr>
            <w:tcW w:w="634" w:type="pct"/>
          </w:tcPr>
          <w:p w14:paraId="77B98E62" w14:textId="49BD8E3F"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4</w:t>
            </w:r>
          </w:p>
        </w:tc>
        <w:tc>
          <w:tcPr>
            <w:tcW w:w="355" w:type="pct"/>
          </w:tcPr>
          <w:p w14:paraId="4C107033" w14:textId="146FBCE2"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2DAD38B5"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47</w:t>
            </w:r>
          </w:p>
        </w:tc>
        <w:tc>
          <w:tcPr>
            <w:tcW w:w="430" w:type="pct"/>
          </w:tcPr>
          <w:p w14:paraId="20E769A6"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69654BF9" w14:textId="19710C09"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51</w:t>
            </w:r>
          </w:p>
        </w:tc>
      </w:tr>
      <w:tr w:rsidR="006B1113" w:rsidRPr="00D66C29" w14:paraId="70F5AF90" w14:textId="77777777" w:rsidTr="008405B8">
        <w:tc>
          <w:tcPr>
            <w:tcW w:w="2365" w:type="pct"/>
            <w:vMerge/>
          </w:tcPr>
          <w:p w14:paraId="75D31482" w14:textId="77777777" w:rsidR="006B1113" w:rsidRPr="00674D2E" w:rsidRDefault="006B1113" w:rsidP="006B1113">
            <w:pPr>
              <w:autoSpaceDE w:val="0"/>
              <w:autoSpaceDN w:val="0"/>
              <w:adjustRightInd w:val="0"/>
              <w:rPr>
                <w:rFonts w:cs="Times New Roman"/>
                <w:color w:val="000000"/>
                <w:szCs w:val="24"/>
              </w:rPr>
            </w:pPr>
          </w:p>
        </w:tc>
        <w:tc>
          <w:tcPr>
            <w:tcW w:w="634" w:type="pct"/>
          </w:tcPr>
          <w:p w14:paraId="7D90260D" w14:textId="0806D38B"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2,7%</w:t>
            </w:r>
          </w:p>
        </w:tc>
        <w:tc>
          <w:tcPr>
            <w:tcW w:w="355" w:type="pct"/>
          </w:tcPr>
          <w:p w14:paraId="0BFE3879" w14:textId="1DADD7E3"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32C91EAC"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32,2%</w:t>
            </w:r>
          </w:p>
        </w:tc>
        <w:tc>
          <w:tcPr>
            <w:tcW w:w="430" w:type="pct"/>
          </w:tcPr>
          <w:p w14:paraId="10A8C488"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68AA8679" w14:textId="68CCB781"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34,9%</w:t>
            </w:r>
          </w:p>
        </w:tc>
      </w:tr>
      <w:tr w:rsidR="006B1113" w:rsidRPr="00D66C29" w14:paraId="49E0BF04" w14:textId="77777777" w:rsidTr="008405B8">
        <w:tc>
          <w:tcPr>
            <w:tcW w:w="2365" w:type="pct"/>
            <w:vMerge w:val="restart"/>
          </w:tcPr>
          <w:p w14:paraId="3B7453B4" w14:textId="77777777" w:rsidR="006B1113" w:rsidRPr="00674D2E" w:rsidRDefault="006B1113" w:rsidP="006B1113">
            <w:pPr>
              <w:autoSpaceDE w:val="0"/>
              <w:autoSpaceDN w:val="0"/>
              <w:adjustRightInd w:val="0"/>
              <w:spacing w:line="320" w:lineRule="atLeast"/>
              <w:ind w:left="60" w:right="60"/>
              <w:rPr>
                <w:rFonts w:cs="Times New Roman"/>
                <w:color w:val="000000"/>
                <w:szCs w:val="24"/>
              </w:rPr>
            </w:pPr>
            <w:r w:rsidRPr="00674D2E">
              <w:rPr>
                <w:rFonts w:cs="Times New Roman"/>
                <w:color w:val="000000"/>
                <w:szCs w:val="24"/>
              </w:rPr>
              <w:t>Investigación de mercados</w:t>
            </w:r>
          </w:p>
        </w:tc>
        <w:tc>
          <w:tcPr>
            <w:tcW w:w="634" w:type="pct"/>
          </w:tcPr>
          <w:p w14:paraId="00AF9957" w14:textId="08EE2802"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4</w:t>
            </w:r>
          </w:p>
        </w:tc>
        <w:tc>
          <w:tcPr>
            <w:tcW w:w="355" w:type="pct"/>
          </w:tcPr>
          <w:p w14:paraId="5C5C338C" w14:textId="313FD244"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583266F0"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12</w:t>
            </w:r>
          </w:p>
        </w:tc>
        <w:tc>
          <w:tcPr>
            <w:tcW w:w="430" w:type="pct"/>
          </w:tcPr>
          <w:p w14:paraId="474FC40F"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20A3E04D" w14:textId="358841C4"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16</w:t>
            </w:r>
          </w:p>
        </w:tc>
      </w:tr>
      <w:tr w:rsidR="006B1113" w:rsidRPr="00D66C29" w14:paraId="39E23264" w14:textId="77777777" w:rsidTr="008405B8">
        <w:tc>
          <w:tcPr>
            <w:tcW w:w="2365" w:type="pct"/>
            <w:vMerge/>
          </w:tcPr>
          <w:p w14:paraId="5E74622F" w14:textId="77777777" w:rsidR="006B1113" w:rsidRPr="00674D2E" w:rsidRDefault="006B1113" w:rsidP="006B1113">
            <w:pPr>
              <w:autoSpaceDE w:val="0"/>
              <w:autoSpaceDN w:val="0"/>
              <w:adjustRightInd w:val="0"/>
              <w:rPr>
                <w:rFonts w:cs="Times New Roman"/>
                <w:color w:val="000000"/>
                <w:szCs w:val="24"/>
              </w:rPr>
            </w:pPr>
          </w:p>
        </w:tc>
        <w:tc>
          <w:tcPr>
            <w:tcW w:w="634" w:type="pct"/>
          </w:tcPr>
          <w:p w14:paraId="17970079" w14:textId="33818428"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2,7%</w:t>
            </w:r>
          </w:p>
        </w:tc>
        <w:tc>
          <w:tcPr>
            <w:tcW w:w="355" w:type="pct"/>
          </w:tcPr>
          <w:p w14:paraId="196703E6" w14:textId="78725A62"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200D428F"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8,2%</w:t>
            </w:r>
          </w:p>
        </w:tc>
        <w:tc>
          <w:tcPr>
            <w:tcW w:w="430" w:type="pct"/>
          </w:tcPr>
          <w:p w14:paraId="4BBB74C0"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37BF1DAC" w14:textId="5A2154B4"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11,0%</w:t>
            </w:r>
          </w:p>
        </w:tc>
      </w:tr>
      <w:tr w:rsidR="006B1113" w:rsidRPr="00D66C29" w14:paraId="5326EA0F" w14:textId="77777777" w:rsidTr="008405B8">
        <w:tc>
          <w:tcPr>
            <w:tcW w:w="2365" w:type="pct"/>
            <w:vMerge w:val="restart"/>
          </w:tcPr>
          <w:p w14:paraId="541E52D0" w14:textId="5426C71C" w:rsidR="006B1113" w:rsidRPr="00674D2E" w:rsidRDefault="00B779F2" w:rsidP="006B1113">
            <w:pPr>
              <w:autoSpaceDE w:val="0"/>
              <w:autoSpaceDN w:val="0"/>
              <w:adjustRightInd w:val="0"/>
              <w:spacing w:line="320" w:lineRule="atLeast"/>
              <w:ind w:left="60" w:right="60"/>
              <w:rPr>
                <w:rFonts w:cs="Times New Roman"/>
                <w:color w:val="000000"/>
                <w:szCs w:val="24"/>
              </w:rPr>
            </w:pPr>
            <w:r w:rsidRPr="00674D2E">
              <w:rPr>
                <w:rFonts w:cs="Times New Roman"/>
                <w:color w:val="000000"/>
                <w:szCs w:val="24"/>
              </w:rPr>
              <w:t xml:space="preserve">Desarrollo de </w:t>
            </w:r>
            <w:r w:rsidR="006B1113" w:rsidRPr="00674D2E">
              <w:rPr>
                <w:rFonts w:cs="Times New Roman"/>
                <w:color w:val="000000"/>
                <w:szCs w:val="24"/>
              </w:rPr>
              <w:t>Campañas publicitarias</w:t>
            </w:r>
          </w:p>
        </w:tc>
        <w:tc>
          <w:tcPr>
            <w:tcW w:w="634" w:type="pct"/>
          </w:tcPr>
          <w:p w14:paraId="0A86491A" w14:textId="0AB7CB8D"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12</w:t>
            </w:r>
          </w:p>
        </w:tc>
        <w:tc>
          <w:tcPr>
            <w:tcW w:w="355" w:type="pct"/>
          </w:tcPr>
          <w:p w14:paraId="1E7E3C1C" w14:textId="56026014"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6BD4CA85"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23</w:t>
            </w:r>
          </w:p>
        </w:tc>
        <w:tc>
          <w:tcPr>
            <w:tcW w:w="430" w:type="pct"/>
          </w:tcPr>
          <w:p w14:paraId="0FB6921F"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5D6A540A" w14:textId="717AD126"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35</w:t>
            </w:r>
          </w:p>
        </w:tc>
      </w:tr>
      <w:tr w:rsidR="006B1113" w:rsidRPr="00D66C29" w14:paraId="0A422A6B" w14:textId="77777777" w:rsidTr="008405B8">
        <w:tc>
          <w:tcPr>
            <w:tcW w:w="2365" w:type="pct"/>
            <w:vMerge/>
          </w:tcPr>
          <w:p w14:paraId="49574382" w14:textId="77777777" w:rsidR="006B1113" w:rsidRPr="00674D2E" w:rsidRDefault="006B1113" w:rsidP="006B1113">
            <w:pPr>
              <w:autoSpaceDE w:val="0"/>
              <w:autoSpaceDN w:val="0"/>
              <w:adjustRightInd w:val="0"/>
              <w:rPr>
                <w:rFonts w:cs="Times New Roman"/>
                <w:color w:val="000000"/>
                <w:szCs w:val="24"/>
              </w:rPr>
            </w:pPr>
          </w:p>
        </w:tc>
        <w:tc>
          <w:tcPr>
            <w:tcW w:w="634" w:type="pct"/>
          </w:tcPr>
          <w:p w14:paraId="45B6F16C" w14:textId="48088B9B"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8,2%</w:t>
            </w:r>
          </w:p>
        </w:tc>
        <w:tc>
          <w:tcPr>
            <w:tcW w:w="355" w:type="pct"/>
          </w:tcPr>
          <w:p w14:paraId="43582379" w14:textId="342CD07C"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2755C24F"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15,8%</w:t>
            </w:r>
          </w:p>
        </w:tc>
        <w:tc>
          <w:tcPr>
            <w:tcW w:w="430" w:type="pct"/>
          </w:tcPr>
          <w:p w14:paraId="14CD9A20"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200C1303" w14:textId="6A1077B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24,0%</w:t>
            </w:r>
          </w:p>
        </w:tc>
      </w:tr>
      <w:tr w:rsidR="006B1113" w:rsidRPr="00D66C29" w14:paraId="7AEA68E5" w14:textId="77777777" w:rsidTr="008405B8">
        <w:tc>
          <w:tcPr>
            <w:tcW w:w="2365" w:type="pct"/>
            <w:vMerge w:val="restart"/>
          </w:tcPr>
          <w:p w14:paraId="73C980A0" w14:textId="03CAB3D2" w:rsidR="006B1113" w:rsidRPr="00674D2E" w:rsidRDefault="006B1113" w:rsidP="006B1113">
            <w:pPr>
              <w:autoSpaceDE w:val="0"/>
              <w:autoSpaceDN w:val="0"/>
              <w:adjustRightInd w:val="0"/>
              <w:spacing w:line="320" w:lineRule="atLeast"/>
              <w:ind w:left="60" w:right="60"/>
              <w:rPr>
                <w:rFonts w:cs="Times New Roman"/>
                <w:color w:val="000000"/>
                <w:szCs w:val="24"/>
              </w:rPr>
            </w:pPr>
            <w:r w:rsidRPr="00674D2E">
              <w:rPr>
                <w:rFonts w:cs="Times New Roman"/>
                <w:color w:val="000000"/>
                <w:szCs w:val="24"/>
              </w:rPr>
              <w:t>Planificación estratégica de la publicidad</w:t>
            </w:r>
          </w:p>
        </w:tc>
        <w:tc>
          <w:tcPr>
            <w:tcW w:w="634" w:type="pct"/>
          </w:tcPr>
          <w:p w14:paraId="60961C28" w14:textId="0AE099AC"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4</w:t>
            </w:r>
          </w:p>
        </w:tc>
        <w:tc>
          <w:tcPr>
            <w:tcW w:w="355" w:type="pct"/>
          </w:tcPr>
          <w:p w14:paraId="1E3A9E38" w14:textId="3646EA22"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49D47F18"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8</w:t>
            </w:r>
          </w:p>
        </w:tc>
        <w:tc>
          <w:tcPr>
            <w:tcW w:w="430" w:type="pct"/>
          </w:tcPr>
          <w:p w14:paraId="0EE18A12"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781C90C2" w14:textId="2E9E6DA8"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12</w:t>
            </w:r>
          </w:p>
        </w:tc>
      </w:tr>
      <w:tr w:rsidR="006B1113" w:rsidRPr="00D66C29" w14:paraId="0D42CB84" w14:textId="77777777" w:rsidTr="008405B8">
        <w:tc>
          <w:tcPr>
            <w:tcW w:w="2365" w:type="pct"/>
            <w:vMerge/>
          </w:tcPr>
          <w:p w14:paraId="2962923C" w14:textId="77777777" w:rsidR="006B1113" w:rsidRPr="00674D2E" w:rsidRDefault="006B1113" w:rsidP="006B1113">
            <w:pPr>
              <w:autoSpaceDE w:val="0"/>
              <w:autoSpaceDN w:val="0"/>
              <w:adjustRightInd w:val="0"/>
              <w:rPr>
                <w:rFonts w:cs="Times New Roman"/>
                <w:color w:val="000000"/>
                <w:szCs w:val="24"/>
              </w:rPr>
            </w:pPr>
          </w:p>
        </w:tc>
        <w:tc>
          <w:tcPr>
            <w:tcW w:w="634" w:type="pct"/>
          </w:tcPr>
          <w:p w14:paraId="4D6E1570" w14:textId="6573FF39"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2,7%</w:t>
            </w:r>
          </w:p>
        </w:tc>
        <w:tc>
          <w:tcPr>
            <w:tcW w:w="355" w:type="pct"/>
          </w:tcPr>
          <w:p w14:paraId="5F27BEAC" w14:textId="5990DFF5"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12CAC845"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5,5%</w:t>
            </w:r>
          </w:p>
        </w:tc>
        <w:tc>
          <w:tcPr>
            <w:tcW w:w="430" w:type="pct"/>
          </w:tcPr>
          <w:p w14:paraId="605957C7"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0871B53E" w14:textId="7D7A8550"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8,2%</w:t>
            </w:r>
          </w:p>
        </w:tc>
      </w:tr>
      <w:tr w:rsidR="006B1113" w:rsidRPr="00D66C29" w14:paraId="03E10246" w14:textId="77777777" w:rsidTr="008405B8">
        <w:tc>
          <w:tcPr>
            <w:tcW w:w="2365" w:type="pct"/>
            <w:vMerge w:val="restart"/>
          </w:tcPr>
          <w:p w14:paraId="772E979D" w14:textId="77777777" w:rsidR="006B1113" w:rsidRPr="00674D2E" w:rsidRDefault="006B1113" w:rsidP="006B1113">
            <w:pPr>
              <w:autoSpaceDE w:val="0"/>
              <w:autoSpaceDN w:val="0"/>
              <w:adjustRightInd w:val="0"/>
              <w:spacing w:line="320" w:lineRule="atLeast"/>
              <w:ind w:left="60" w:right="60"/>
              <w:rPr>
                <w:rFonts w:cs="Times New Roman"/>
                <w:color w:val="000000"/>
                <w:szCs w:val="24"/>
              </w:rPr>
            </w:pPr>
            <w:r w:rsidRPr="00674D2E">
              <w:rPr>
                <w:rFonts w:cs="Times New Roman"/>
                <w:color w:val="000000"/>
                <w:szCs w:val="24"/>
              </w:rPr>
              <w:t>Planificación de medios</w:t>
            </w:r>
          </w:p>
        </w:tc>
        <w:tc>
          <w:tcPr>
            <w:tcW w:w="634" w:type="pct"/>
          </w:tcPr>
          <w:p w14:paraId="15D7EF9E" w14:textId="2E132033"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4</w:t>
            </w:r>
          </w:p>
        </w:tc>
        <w:tc>
          <w:tcPr>
            <w:tcW w:w="355" w:type="pct"/>
          </w:tcPr>
          <w:p w14:paraId="0197BC66" w14:textId="25ECB064"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35234D40"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14</w:t>
            </w:r>
          </w:p>
        </w:tc>
        <w:tc>
          <w:tcPr>
            <w:tcW w:w="430" w:type="pct"/>
          </w:tcPr>
          <w:p w14:paraId="586B7C1E"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265772EF" w14:textId="5E896819"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18</w:t>
            </w:r>
          </w:p>
        </w:tc>
      </w:tr>
      <w:tr w:rsidR="006B1113" w:rsidRPr="00D66C29" w14:paraId="70EE950B" w14:textId="77777777" w:rsidTr="008405B8">
        <w:tc>
          <w:tcPr>
            <w:tcW w:w="2365" w:type="pct"/>
            <w:vMerge/>
          </w:tcPr>
          <w:p w14:paraId="0A1EBC32" w14:textId="77777777" w:rsidR="006B1113" w:rsidRPr="00674D2E" w:rsidRDefault="006B1113" w:rsidP="006B1113">
            <w:pPr>
              <w:autoSpaceDE w:val="0"/>
              <w:autoSpaceDN w:val="0"/>
              <w:adjustRightInd w:val="0"/>
              <w:rPr>
                <w:rFonts w:cs="Times New Roman"/>
                <w:color w:val="000000"/>
                <w:szCs w:val="24"/>
              </w:rPr>
            </w:pPr>
          </w:p>
        </w:tc>
        <w:tc>
          <w:tcPr>
            <w:tcW w:w="634" w:type="pct"/>
          </w:tcPr>
          <w:p w14:paraId="3FE53295" w14:textId="2EC70CFC"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2,7%</w:t>
            </w:r>
          </w:p>
        </w:tc>
        <w:tc>
          <w:tcPr>
            <w:tcW w:w="355" w:type="pct"/>
          </w:tcPr>
          <w:p w14:paraId="59669A76" w14:textId="0437C5DF"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50408FE9"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9,6%</w:t>
            </w:r>
          </w:p>
        </w:tc>
        <w:tc>
          <w:tcPr>
            <w:tcW w:w="430" w:type="pct"/>
          </w:tcPr>
          <w:p w14:paraId="529E087B"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57DDBED3" w14:textId="2E858076"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12,3%</w:t>
            </w:r>
          </w:p>
        </w:tc>
      </w:tr>
      <w:tr w:rsidR="006B1113" w:rsidRPr="00D66C29" w14:paraId="2D5E0481" w14:textId="77777777" w:rsidTr="008405B8">
        <w:tc>
          <w:tcPr>
            <w:tcW w:w="2365" w:type="pct"/>
            <w:vMerge w:val="restart"/>
          </w:tcPr>
          <w:p w14:paraId="134564F9" w14:textId="77777777" w:rsidR="006B1113" w:rsidRPr="00674D2E" w:rsidRDefault="006B1113" w:rsidP="006B1113">
            <w:pPr>
              <w:autoSpaceDE w:val="0"/>
              <w:autoSpaceDN w:val="0"/>
              <w:adjustRightInd w:val="0"/>
              <w:spacing w:line="320" w:lineRule="atLeast"/>
              <w:ind w:left="60" w:right="60"/>
              <w:rPr>
                <w:rFonts w:cs="Times New Roman"/>
                <w:color w:val="000000"/>
                <w:szCs w:val="24"/>
              </w:rPr>
            </w:pPr>
            <w:r w:rsidRPr="00674D2E">
              <w:rPr>
                <w:rFonts w:cs="Times New Roman"/>
                <w:color w:val="000000"/>
                <w:szCs w:val="24"/>
              </w:rPr>
              <w:t>Gestión de redes sociales (</w:t>
            </w:r>
            <w:proofErr w:type="spellStart"/>
            <w:r w:rsidRPr="00674D2E">
              <w:rPr>
                <w:rFonts w:cs="Times New Roman"/>
                <w:color w:val="000000"/>
                <w:szCs w:val="24"/>
              </w:rPr>
              <w:t>Community</w:t>
            </w:r>
            <w:proofErr w:type="spellEnd"/>
            <w:r w:rsidRPr="00674D2E">
              <w:rPr>
                <w:rFonts w:cs="Times New Roman"/>
                <w:color w:val="000000"/>
                <w:szCs w:val="24"/>
              </w:rPr>
              <w:t xml:space="preserve"> manager)</w:t>
            </w:r>
          </w:p>
        </w:tc>
        <w:tc>
          <w:tcPr>
            <w:tcW w:w="634" w:type="pct"/>
          </w:tcPr>
          <w:p w14:paraId="5EF89197" w14:textId="2549EBD3"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8</w:t>
            </w:r>
          </w:p>
        </w:tc>
        <w:tc>
          <w:tcPr>
            <w:tcW w:w="355" w:type="pct"/>
          </w:tcPr>
          <w:p w14:paraId="6011E986" w14:textId="6AAEB1CF"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2A3892B2"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42</w:t>
            </w:r>
          </w:p>
        </w:tc>
        <w:tc>
          <w:tcPr>
            <w:tcW w:w="430" w:type="pct"/>
          </w:tcPr>
          <w:p w14:paraId="1D8EC651"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57608869" w14:textId="13B839D1"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50</w:t>
            </w:r>
          </w:p>
        </w:tc>
      </w:tr>
      <w:tr w:rsidR="006B1113" w:rsidRPr="00D66C29" w14:paraId="4CE75F2B" w14:textId="77777777" w:rsidTr="008405B8">
        <w:tc>
          <w:tcPr>
            <w:tcW w:w="2365" w:type="pct"/>
            <w:vMerge/>
          </w:tcPr>
          <w:p w14:paraId="3E160039" w14:textId="77777777" w:rsidR="006B1113" w:rsidRPr="00674D2E" w:rsidRDefault="006B1113" w:rsidP="006B1113">
            <w:pPr>
              <w:autoSpaceDE w:val="0"/>
              <w:autoSpaceDN w:val="0"/>
              <w:adjustRightInd w:val="0"/>
              <w:rPr>
                <w:rFonts w:cs="Times New Roman"/>
                <w:color w:val="000000"/>
                <w:szCs w:val="24"/>
              </w:rPr>
            </w:pPr>
          </w:p>
        </w:tc>
        <w:tc>
          <w:tcPr>
            <w:tcW w:w="634" w:type="pct"/>
          </w:tcPr>
          <w:p w14:paraId="02573B8F" w14:textId="1FE8D40C"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5,5%</w:t>
            </w:r>
          </w:p>
        </w:tc>
        <w:tc>
          <w:tcPr>
            <w:tcW w:w="355" w:type="pct"/>
          </w:tcPr>
          <w:p w14:paraId="196A3E8A" w14:textId="4AE83C13"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1BEDE450" w14:textId="77777777" w:rsidR="006B1113" w:rsidRPr="00674D2E" w:rsidRDefault="006B1113" w:rsidP="006B1113">
            <w:pPr>
              <w:autoSpaceDE w:val="0"/>
              <w:autoSpaceDN w:val="0"/>
              <w:adjustRightInd w:val="0"/>
              <w:spacing w:line="320" w:lineRule="atLeast"/>
              <w:ind w:left="60" w:right="60"/>
              <w:jc w:val="right"/>
              <w:rPr>
                <w:rFonts w:cs="Times New Roman"/>
                <w:color w:val="000000"/>
                <w:szCs w:val="24"/>
              </w:rPr>
            </w:pPr>
            <w:r w:rsidRPr="00674D2E">
              <w:rPr>
                <w:rFonts w:cs="Times New Roman"/>
                <w:color w:val="000000"/>
                <w:szCs w:val="24"/>
              </w:rPr>
              <w:t>28,8%</w:t>
            </w:r>
          </w:p>
        </w:tc>
        <w:tc>
          <w:tcPr>
            <w:tcW w:w="430" w:type="pct"/>
          </w:tcPr>
          <w:p w14:paraId="7E17B75B"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105CA30A" w14:textId="095ADE88"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34,2%</w:t>
            </w:r>
          </w:p>
        </w:tc>
      </w:tr>
      <w:tr w:rsidR="006B1113" w:rsidRPr="00D66C29" w14:paraId="4DB9E701" w14:textId="77777777" w:rsidTr="008405B8">
        <w:tc>
          <w:tcPr>
            <w:tcW w:w="2365" w:type="pct"/>
            <w:vMerge w:val="restart"/>
          </w:tcPr>
          <w:p w14:paraId="639924D2" w14:textId="77777777" w:rsidR="006B1113" w:rsidRPr="00D66C29" w:rsidRDefault="006B1113" w:rsidP="006B1113">
            <w:pPr>
              <w:autoSpaceDE w:val="0"/>
              <w:autoSpaceDN w:val="0"/>
              <w:adjustRightInd w:val="0"/>
              <w:spacing w:line="320" w:lineRule="atLeast"/>
              <w:ind w:left="60" w:right="60"/>
              <w:rPr>
                <w:rFonts w:cs="Times New Roman"/>
                <w:color w:val="000000"/>
                <w:szCs w:val="24"/>
              </w:rPr>
            </w:pPr>
            <w:r w:rsidRPr="00D66C29">
              <w:rPr>
                <w:rFonts w:cs="Times New Roman"/>
                <w:color w:val="000000"/>
                <w:szCs w:val="24"/>
              </w:rPr>
              <w:t>Otros</w:t>
            </w:r>
          </w:p>
        </w:tc>
        <w:tc>
          <w:tcPr>
            <w:tcW w:w="634" w:type="pct"/>
          </w:tcPr>
          <w:p w14:paraId="493C055B" w14:textId="421B9465"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0</w:t>
            </w:r>
          </w:p>
        </w:tc>
        <w:tc>
          <w:tcPr>
            <w:tcW w:w="355" w:type="pct"/>
          </w:tcPr>
          <w:p w14:paraId="2EB85FAF" w14:textId="4A5571A1"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723B9895"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11</w:t>
            </w:r>
          </w:p>
        </w:tc>
        <w:tc>
          <w:tcPr>
            <w:tcW w:w="430" w:type="pct"/>
          </w:tcPr>
          <w:p w14:paraId="751FB188"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73598E6D" w14:textId="6EE227D9"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11</w:t>
            </w:r>
          </w:p>
        </w:tc>
      </w:tr>
      <w:tr w:rsidR="006B1113" w:rsidRPr="00D66C29" w14:paraId="1D2C4C51" w14:textId="77777777" w:rsidTr="008405B8">
        <w:tc>
          <w:tcPr>
            <w:tcW w:w="2365" w:type="pct"/>
            <w:vMerge/>
          </w:tcPr>
          <w:p w14:paraId="7D4070B2" w14:textId="77777777" w:rsidR="006B1113" w:rsidRPr="00D66C29" w:rsidRDefault="006B1113" w:rsidP="006B1113">
            <w:pPr>
              <w:autoSpaceDE w:val="0"/>
              <w:autoSpaceDN w:val="0"/>
              <w:adjustRightInd w:val="0"/>
              <w:rPr>
                <w:rFonts w:cs="Times New Roman"/>
                <w:color w:val="000000"/>
                <w:szCs w:val="24"/>
              </w:rPr>
            </w:pPr>
          </w:p>
        </w:tc>
        <w:tc>
          <w:tcPr>
            <w:tcW w:w="634" w:type="pct"/>
          </w:tcPr>
          <w:p w14:paraId="6C916787" w14:textId="3718BDD5"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0,0%</w:t>
            </w:r>
          </w:p>
        </w:tc>
        <w:tc>
          <w:tcPr>
            <w:tcW w:w="355" w:type="pct"/>
          </w:tcPr>
          <w:p w14:paraId="56398477" w14:textId="4AF50754"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642" w:type="pct"/>
          </w:tcPr>
          <w:p w14:paraId="779B9ECC"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7,5%</w:t>
            </w:r>
          </w:p>
        </w:tc>
        <w:tc>
          <w:tcPr>
            <w:tcW w:w="430" w:type="pct"/>
          </w:tcPr>
          <w:p w14:paraId="51E68EB3" w14:textId="77777777"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p>
        </w:tc>
        <w:tc>
          <w:tcPr>
            <w:tcW w:w="574" w:type="pct"/>
          </w:tcPr>
          <w:p w14:paraId="2827E296" w14:textId="5BEA986E" w:rsidR="006B1113" w:rsidRPr="00D66C29" w:rsidRDefault="006B1113" w:rsidP="006B1113">
            <w:pPr>
              <w:autoSpaceDE w:val="0"/>
              <w:autoSpaceDN w:val="0"/>
              <w:adjustRightInd w:val="0"/>
              <w:spacing w:line="320" w:lineRule="atLeast"/>
              <w:ind w:left="60" w:right="60"/>
              <w:jc w:val="right"/>
              <w:rPr>
                <w:rFonts w:cs="Times New Roman"/>
                <w:color w:val="000000"/>
                <w:szCs w:val="24"/>
              </w:rPr>
            </w:pPr>
            <w:r w:rsidRPr="00D66C29">
              <w:rPr>
                <w:rFonts w:cs="Times New Roman"/>
                <w:color w:val="000000"/>
                <w:szCs w:val="24"/>
              </w:rPr>
              <w:t>7,5%</w:t>
            </w:r>
          </w:p>
        </w:tc>
      </w:tr>
    </w:tbl>
    <w:p w14:paraId="41E47D7B" w14:textId="09D916C0" w:rsidR="008405B8" w:rsidRPr="008405B8" w:rsidRDefault="008405B8" w:rsidP="008405B8">
      <w:pPr>
        <w:pStyle w:val="Puesto"/>
      </w:pPr>
      <w:r w:rsidRPr="008405B8">
        <w:t>Nota: Datos obtenidos del programa estadístico SPSS. Elaboración propia.</w:t>
      </w:r>
    </w:p>
    <w:p w14:paraId="768842E0" w14:textId="46F05130" w:rsidR="00D66C29" w:rsidRPr="00D66C29" w:rsidRDefault="00D66C29" w:rsidP="00D66C29">
      <w:pPr>
        <w:autoSpaceDE w:val="0"/>
        <w:autoSpaceDN w:val="0"/>
        <w:adjustRightInd w:val="0"/>
        <w:spacing w:after="0" w:line="400" w:lineRule="atLeast"/>
        <w:rPr>
          <w:rFonts w:ascii="Times New Roman" w:hAnsi="Times New Roman" w:cs="Times New Roman"/>
          <w:sz w:val="24"/>
          <w:szCs w:val="24"/>
        </w:rPr>
      </w:pPr>
    </w:p>
    <w:p w14:paraId="1E9F8EE7" w14:textId="1A7F4D25" w:rsidR="009931A2" w:rsidRPr="00674D2E" w:rsidRDefault="00A11CB0" w:rsidP="00A11CB0">
      <w:pPr>
        <w:spacing w:line="360" w:lineRule="auto"/>
        <w:jc w:val="both"/>
        <w:rPr>
          <w:rFonts w:ascii="Times New Roman" w:hAnsi="Times New Roman" w:cs="Times New Roman"/>
          <w:sz w:val="24"/>
          <w:szCs w:val="24"/>
        </w:rPr>
      </w:pPr>
      <w:r>
        <w:rPr>
          <w:rFonts w:ascii="Times New Roman" w:hAnsi="Times New Roman" w:cs="Times New Roman"/>
          <w:sz w:val="24"/>
          <w:szCs w:val="24"/>
        </w:rPr>
        <w:t>Otro aspecto importante a destacar como resultad</w:t>
      </w:r>
      <w:r w:rsidR="00152497">
        <w:rPr>
          <w:rFonts w:ascii="Times New Roman" w:hAnsi="Times New Roman" w:cs="Times New Roman"/>
          <w:sz w:val="24"/>
          <w:szCs w:val="24"/>
        </w:rPr>
        <w:t>o de la presente investigación es</w:t>
      </w:r>
      <w:r>
        <w:rPr>
          <w:rFonts w:ascii="Times New Roman" w:hAnsi="Times New Roman" w:cs="Times New Roman"/>
          <w:sz w:val="24"/>
          <w:szCs w:val="24"/>
        </w:rPr>
        <w:t xml:space="preserve"> la importancia que le dan las empresas e instituciones de la ciudad de Portoviejo a los servicios publicitarios. </w:t>
      </w:r>
      <w:r w:rsidR="00217497">
        <w:rPr>
          <w:rFonts w:ascii="Times New Roman" w:hAnsi="Times New Roman" w:cs="Times New Roman"/>
          <w:sz w:val="24"/>
          <w:szCs w:val="24"/>
        </w:rPr>
        <w:t xml:space="preserve">En </w:t>
      </w:r>
      <w:r>
        <w:rPr>
          <w:rFonts w:ascii="Times New Roman" w:hAnsi="Times New Roman" w:cs="Times New Roman"/>
          <w:sz w:val="24"/>
          <w:szCs w:val="24"/>
        </w:rPr>
        <w:t xml:space="preserve">la tabla </w:t>
      </w:r>
      <w:r w:rsidR="00EE3B0E">
        <w:rPr>
          <w:rFonts w:ascii="Times New Roman" w:hAnsi="Times New Roman" w:cs="Times New Roman"/>
          <w:sz w:val="24"/>
          <w:szCs w:val="24"/>
        </w:rPr>
        <w:t>5</w:t>
      </w:r>
      <w:r>
        <w:rPr>
          <w:rFonts w:ascii="Times New Roman" w:hAnsi="Times New Roman" w:cs="Times New Roman"/>
          <w:sz w:val="24"/>
          <w:szCs w:val="24"/>
        </w:rPr>
        <w:t xml:space="preserve"> se muestra las medias obtenidas de la aplicación de una escala Likert de 5 niveles, en donde se les pidió a los encuestados que califiquen el nivel de importancia de cada una de</w:t>
      </w:r>
      <w:r w:rsidR="00152497">
        <w:rPr>
          <w:rFonts w:ascii="Times New Roman" w:hAnsi="Times New Roman" w:cs="Times New Roman"/>
          <w:sz w:val="24"/>
          <w:szCs w:val="24"/>
        </w:rPr>
        <w:t xml:space="preserve"> </w:t>
      </w:r>
      <w:r>
        <w:rPr>
          <w:rFonts w:ascii="Times New Roman" w:hAnsi="Times New Roman" w:cs="Times New Roman"/>
          <w:sz w:val="24"/>
          <w:szCs w:val="24"/>
        </w:rPr>
        <w:t xml:space="preserve">las variables de estudios. Este resultado arroja </w:t>
      </w:r>
      <w:r w:rsidR="00FA512B">
        <w:rPr>
          <w:rFonts w:ascii="Times New Roman" w:hAnsi="Times New Roman" w:cs="Times New Roman"/>
          <w:sz w:val="24"/>
          <w:szCs w:val="24"/>
        </w:rPr>
        <w:t>que,</w:t>
      </w:r>
      <w:r>
        <w:rPr>
          <w:rFonts w:ascii="Times New Roman" w:hAnsi="Times New Roman" w:cs="Times New Roman"/>
          <w:sz w:val="24"/>
          <w:szCs w:val="24"/>
        </w:rPr>
        <w:t xml:space="preserve"> para las empresas e instituciones encuestadas, los servicios más importantes son la impresió</w:t>
      </w:r>
      <w:r w:rsidRPr="00674D2E">
        <w:rPr>
          <w:rFonts w:ascii="Times New Roman" w:hAnsi="Times New Roman" w:cs="Times New Roman"/>
          <w:sz w:val="24"/>
          <w:szCs w:val="24"/>
        </w:rPr>
        <w:t xml:space="preserve">n gráfica y el diseño de logotipos. Con alta </w:t>
      </w:r>
      <w:r w:rsidR="00FA512B" w:rsidRPr="00674D2E">
        <w:rPr>
          <w:rFonts w:ascii="Times New Roman" w:hAnsi="Times New Roman" w:cs="Times New Roman"/>
          <w:sz w:val="24"/>
          <w:szCs w:val="24"/>
        </w:rPr>
        <w:t>importancia,</w:t>
      </w:r>
      <w:r w:rsidRPr="00674D2E">
        <w:rPr>
          <w:rFonts w:ascii="Times New Roman" w:hAnsi="Times New Roman" w:cs="Times New Roman"/>
          <w:sz w:val="24"/>
          <w:szCs w:val="24"/>
        </w:rPr>
        <w:t xml:space="preserve"> pero en igualdad de valoración se muestran el </w:t>
      </w:r>
      <w:r w:rsidR="00E85108" w:rsidRPr="00674D2E">
        <w:rPr>
          <w:rFonts w:ascii="Times New Roman" w:hAnsi="Times New Roman" w:cs="Times New Roman"/>
          <w:sz w:val="24"/>
          <w:szCs w:val="24"/>
        </w:rPr>
        <w:t>d</w:t>
      </w:r>
      <w:r w:rsidR="00E85108" w:rsidRPr="00674D2E">
        <w:rPr>
          <w:rFonts w:ascii="Times New Roman" w:hAnsi="Times New Roman"/>
          <w:color w:val="000000"/>
          <w:sz w:val="24"/>
          <w:szCs w:val="24"/>
        </w:rPr>
        <w:t>esarrollo de</w:t>
      </w:r>
      <w:r w:rsidR="00E85108" w:rsidRPr="00674D2E">
        <w:rPr>
          <w:rFonts w:ascii="Times New Roman" w:hAnsi="Times New Roman"/>
          <w:sz w:val="24"/>
          <w:szCs w:val="24"/>
        </w:rPr>
        <w:t xml:space="preserve"> proyectos publicitarios, </w:t>
      </w:r>
      <w:r w:rsidRPr="00674D2E">
        <w:rPr>
          <w:rFonts w:ascii="Times New Roman" w:hAnsi="Times New Roman" w:cs="Times New Roman"/>
          <w:sz w:val="24"/>
          <w:szCs w:val="24"/>
        </w:rPr>
        <w:t xml:space="preserve">el diseño de </w:t>
      </w:r>
      <w:r w:rsidR="00F63BBD" w:rsidRPr="00674D2E">
        <w:rPr>
          <w:rFonts w:ascii="Times New Roman" w:hAnsi="Times New Roman" w:cs="Times New Roman"/>
          <w:sz w:val="24"/>
          <w:szCs w:val="24"/>
        </w:rPr>
        <w:t>e</w:t>
      </w:r>
      <w:r w:rsidRPr="00674D2E">
        <w:rPr>
          <w:rFonts w:ascii="Times New Roman" w:hAnsi="Times New Roman" w:cs="Times New Roman"/>
          <w:sz w:val="24"/>
          <w:szCs w:val="24"/>
        </w:rPr>
        <w:t>sl</w:t>
      </w:r>
      <w:r w:rsidR="00F63BBD" w:rsidRPr="00674D2E">
        <w:rPr>
          <w:rFonts w:ascii="Times New Roman" w:hAnsi="Times New Roman" w:cs="Times New Roman"/>
          <w:sz w:val="24"/>
          <w:szCs w:val="24"/>
        </w:rPr>
        <w:t>ó</w:t>
      </w:r>
      <w:r w:rsidRPr="00674D2E">
        <w:rPr>
          <w:rFonts w:ascii="Times New Roman" w:hAnsi="Times New Roman" w:cs="Times New Roman"/>
          <w:sz w:val="24"/>
          <w:szCs w:val="24"/>
        </w:rPr>
        <w:t>gan</w:t>
      </w:r>
      <w:r w:rsidR="00F63BBD" w:rsidRPr="00674D2E">
        <w:rPr>
          <w:rFonts w:ascii="Times New Roman" w:hAnsi="Times New Roman" w:cs="Times New Roman"/>
          <w:sz w:val="24"/>
          <w:szCs w:val="24"/>
        </w:rPr>
        <w:t>es</w:t>
      </w:r>
      <w:r w:rsidRPr="00674D2E">
        <w:rPr>
          <w:rFonts w:ascii="Times New Roman" w:hAnsi="Times New Roman" w:cs="Times New Roman"/>
          <w:sz w:val="24"/>
          <w:szCs w:val="24"/>
        </w:rPr>
        <w:t xml:space="preserve">, </w:t>
      </w:r>
      <w:r w:rsidR="00E85108" w:rsidRPr="00674D2E">
        <w:rPr>
          <w:rFonts w:ascii="Times New Roman" w:hAnsi="Times New Roman" w:cs="Times New Roman"/>
          <w:sz w:val="24"/>
          <w:szCs w:val="24"/>
        </w:rPr>
        <w:t xml:space="preserve">desarrollo de </w:t>
      </w:r>
      <w:r w:rsidRPr="00674D2E">
        <w:rPr>
          <w:rFonts w:ascii="Times New Roman" w:hAnsi="Times New Roman" w:cs="Times New Roman"/>
          <w:sz w:val="24"/>
          <w:szCs w:val="24"/>
        </w:rPr>
        <w:t>campañas publicitarias y la gestión de redes sociales.</w:t>
      </w:r>
      <w:r w:rsidR="00217497" w:rsidRPr="00674D2E">
        <w:rPr>
          <w:rFonts w:ascii="Times New Roman" w:hAnsi="Times New Roman" w:cs="Times New Roman"/>
          <w:sz w:val="24"/>
          <w:szCs w:val="24"/>
        </w:rPr>
        <w:t xml:space="preserve"> Mientras que los menos importantes resultan ser la planificación estratégica de la publicidad, la planificación de medios y el servicio de tracking.</w:t>
      </w:r>
    </w:p>
    <w:p w14:paraId="4298027A" w14:textId="34ADB1A0" w:rsidR="00A36F9D" w:rsidRPr="00674D2E" w:rsidRDefault="00A36F9D" w:rsidP="00A36F9D">
      <w:pPr>
        <w:pStyle w:val="Subttulo"/>
      </w:pPr>
      <w:r w:rsidRPr="00674D2E">
        <w:rPr>
          <w:i w:val="0"/>
        </w:rPr>
        <w:lastRenderedPageBreak/>
        <w:t xml:space="preserve">Tabla </w:t>
      </w:r>
      <w:r w:rsidRPr="00674D2E">
        <w:rPr>
          <w:i w:val="0"/>
        </w:rPr>
        <w:fldChar w:fldCharType="begin"/>
      </w:r>
      <w:r w:rsidRPr="00674D2E">
        <w:rPr>
          <w:i w:val="0"/>
        </w:rPr>
        <w:instrText xml:space="preserve"> SEQ Tabla \* ARABIC </w:instrText>
      </w:r>
      <w:r w:rsidRPr="00674D2E">
        <w:rPr>
          <w:i w:val="0"/>
        </w:rPr>
        <w:fldChar w:fldCharType="separate"/>
      </w:r>
      <w:r w:rsidR="00690FC9">
        <w:rPr>
          <w:i w:val="0"/>
          <w:noProof/>
        </w:rPr>
        <w:t>5</w:t>
      </w:r>
      <w:r w:rsidRPr="00674D2E">
        <w:rPr>
          <w:i w:val="0"/>
        </w:rPr>
        <w:fldChar w:fldCharType="end"/>
      </w:r>
      <w:r w:rsidRPr="00674D2E">
        <w:rPr>
          <w:i w:val="0"/>
        </w:rPr>
        <w:br/>
      </w:r>
      <w:r w:rsidRPr="00674D2E">
        <w:t>Importancia de los servicios publicitarios</w:t>
      </w:r>
    </w:p>
    <w:tbl>
      <w:tblPr>
        <w:tblStyle w:val="EstiloAPA"/>
        <w:tblW w:w="0" w:type="auto"/>
        <w:tblLook w:val="04A0" w:firstRow="1" w:lastRow="0" w:firstColumn="1" w:lastColumn="0" w:noHBand="0" w:noVBand="1"/>
      </w:tblPr>
      <w:tblGrid>
        <w:gridCol w:w="4678"/>
        <w:gridCol w:w="1200"/>
      </w:tblGrid>
      <w:tr w:rsidR="00217497" w:rsidRPr="00674D2E" w14:paraId="0629677D" w14:textId="77777777" w:rsidTr="00A36F9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8" w:type="dxa"/>
            <w:noWrap/>
            <w:hideMark/>
          </w:tcPr>
          <w:p w14:paraId="72EC3BF5" w14:textId="77777777" w:rsidR="00217497" w:rsidRPr="00674D2E" w:rsidRDefault="00217497" w:rsidP="00217497">
            <w:pPr>
              <w:autoSpaceDE w:val="0"/>
              <w:autoSpaceDN w:val="0"/>
              <w:adjustRightInd w:val="0"/>
              <w:rPr>
                <w:b/>
                <w:szCs w:val="24"/>
              </w:rPr>
            </w:pPr>
            <w:r w:rsidRPr="00674D2E">
              <w:rPr>
                <w:b/>
                <w:szCs w:val="24"/>
              </w:rPr>
              <w:t>Servicios publicitarios</w:t>
            </w:r>
          </w:p>
        </w:tc>
        <w:tc>
          <w:tcPr>
            <w:tcW w:w="1200" w:type="dxa"/>
            <w:noWrap/>
            <w:hideMark/>
          </w:tcPr>
          <w:p w14:paraId="6BC52BAC" w14:textId="77777777" w:rsidR="00217497" w:rsidRPr="00674D2E" w:rsidRDefault="00217497" w:rsidP="00217497">
            <w:pPr>
              <w:autoSpaceDE w:val="0"/>
              <w:autoSpaceDN w:val="0"/>
              <w:adjustRightInd w:val="0"/>
              <w:cnfStyle w:val="100000000000" w:firstRow="1" w:lastRow="0" w:firstColumn="0" w:lastColumn="0" w:oddVBand="0" w:evenVBand="0" w:oddHBand="0" w:evenHBand="0" w:firstRowFirstColumn="0" w:firstRowLastColumn="0" w:lastRowFirstColumn="0" w:lastRowLastColumn="0"/>
              <w:rPr>
                <w:b/>
                <w:szCs w:val="24"/>
              </w:rPr>
            </w:pPr>
            <w:r w:rsidRPr="00674D2E">
              <w:rPr>
                <w:b/>
                <w:szCs w:val="24"/>
              </w:rPr>
              <w:t>Media</w:t>
            </w:r>
          </w:p>
        </w:tc>
      </w:tr>
      <w:tr w:rsidR="00217497" w:rsidRPr="00674D2E" w14:paraId="19EBA6F2" w14:textId="77777777" w:rsidTr="00A36F9D">
        <w:trPr>
          <w:trHeight w:val="300"/>
        </w:trPr>
        <w:tc>
          <w:tcPr>
            <w:cnfStyle w:val="001000000000" w:firstRow="0" w:lastRow="0" w:firstColumn="1" w:lastColumn="0" w:oddVBand="0" w:evenVBand="0" w:oddHBand="0" w:evenHBand="0" w:firstRowFirstColumn="0" w:firstRowLastColumn="0" w:lastRowFirstColumn="0" w:lastRowLastColumn="0"/>
            <w:tcW w:w="4678" w:type="dxa"/>
            <w:noWrap/>
            <w:hideMark/>
          </w:tcPr>
          <w:p w14:paraId="7D73DF94" w14:textId="77777777" w:rsidR="00217497" w:rsidRPr="00674D2E" w:rsidRDefault="00217497" w:rsidP="00217497">
            <w:pPr>
              <w:autoSpaceDE w:val="0"/>
              <w:autoSpaceDN w:val="0"/>
              <w:adjustRightInd w:val="0"/>
              <w:rPr>
                <w:szCs w:val="24"/>
              </w:rPr>
            </w:pPr>
            <w:r w:rsidRPr="00674D2E">
              <w:rPr>
                <w:szCs w:val="24"/>
              </w:rPr>
              <w:t>Impresión gráfica</w:t>
            </w:r>
          </w:p>
        </w:tc>
        <w:tc>
          <w:tcPr>
            <w:tcW w:w="1200" w:type="dxa"/>
            <w:noWrap/>
            <w:hideMark/>
          </w:tcPr>
          <w:p w14:paraId="6155214E" w14:textId="77777777" w:rsidR="00217497" w:rsidRPr="00674D2E" w:rsidRDefault="00217497" w:rsidP="0021749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674D2E">
              <w:rPr>
                <w:szCs w:val="24"/>
              </w:rPr>
              <w:t>4,4</w:t>
            </w:r>
          </w:p>
        </w:tc>
      </w:tr>
      <w:tr w:rsidR="00217497" w:rsidRPr="00674D2E" w14:paraId="55DDDD74" w14:textId="77777777" w:rsidTr="00A36F9D">
        <w:trPr>
          <w:trHeight w:val="300"/>
        </w:trPr>
        <w:tc>
          <w:tcPr>
            <w:cnfStyle w:val="001000000000" w:firstRow="0" w:lastRow="0" w:firstColumn="1" w:lastColumn="0" w:oddVBand="0" w:evenVBand="0" w:oddHBand="0" w:evenHBand="0" w:firstRowFirstColumn="0" w:firstRowLastColumn="0" w:lastRowFirstColumn="0" w:lastRowLastColumn="0"/>
            <w:tcW w:w="4678" w:type="dxa"/>
            <w:noWrap/>
            <w:hideMark/>
          </w:tcPr>
          <w:p w14:paraId="00706431" w14:textId="77777777" w:rsidR="00217497" w:rsidRPr="00674D2E" w:rsidRDefault="00217497" w:rsidP="00217497">
            <w:pPr>
              <w:autoSpaceDE w:val="0"/>
              <w:autoSpaceDN w:val="0"/>
              <w:adjustRightInd w:val="0"/>
              <w:rPr>
                <w:szCs w:val="24"/>
              </w:rPr>
            </w:pPr>
            <w:r w:rsidRPr="00674D2E">
              <w:rPr>
                <w:szCs w:val="24"/>
              </w:rPr>
              <w:t>Diseño de logotipos</w:t>
            </w:r>
          </w:p>
        </w:tc>
        <w:tc>
          <w:tcPr>
            <w:tcW w:w="1200" w:type="dxa"/>
            <w:noWrap/>
            <w:hideMark/>
          </w:tcPr>
          <w:p w14:paraId="72C049D8" w14:textId="77777777" w:rsidR="00217497" w:rsidRPr="00674D2E" w:rsidRDefault="00217497" w:rsidP="0021749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674D2E">
              <w:rPr>
                <w:szCs w:val="24"/>
              </w:rPr>
              <w:t>3,9</w:t>
            </w:r>
          </w:p>
        </w:tc>
      </w:tr>
      <w:tr w:rsidR="00217497" w:rsidRPr="00674D2E" w14:paraId="58C2C04A" w14:textId="77777777" w:rsidTr="00A36F9D">
        <w:trPr>
          <w:trHeight w:val="300"/>
        </w:trPr>
        <w:tc>
          <w:tcPr>
            <w:cnfStyle w:val="001000000000" w:firstRow="0" w:lastRow="0" w:firstColumn="1" w:lastColumn="0" w:oddVBand="0" w:evenVBand="0" w:oddHBand="0" w:evenHBand="0" w:firstRowFirstColumn="0" w:firstRowLastColumn="0" w:lastRowFirstColumn="0" w:lastRowLastColumn="0"/>
            <w:tcW w:w="4678" w:type="dxa"/>
            <w:noWrap/>
            <w:hideMark/>
          </w:tcPr>
          <w:p w14:paraId="3B85856E" w14:textId="1E31BED7" w:rsidR="00217497" w:rsidRPr="00674D2E" w:rsidRDefault="00CC215C" w:rsidP="00217497">
            <w:pPr>
              <w:autoSpaceDE w:val="0"/>
              <w:autoSpaceDN w:val="0"/>
              <w:adjustRightInd w:val="0"/>
              <w:rPr>
                <w:szCs w:val="24"/>
              </w:rPr>
            </w:pPr>
            <w:r w:rsidRPr="00674D2E">
              <w:rPr>
                <w:color w:val="000000"/>
                <w:szCs w:val="24"/>
              </w:rPr>
              <w:t>Desarrollo de</w:t>
            </w:r>
            <w:r w:rsidRPr="00674D2E">
              <w:rPr>
                <w:szCs w:val="24"/>
              </w:rPr>
              <w:t xml:space="preserve"> </w:t>
            </w:r>
            <w:r w:rsidR="00CB7549" w:rsidRPr="00674D2E">
              <w:rPr>
                <w:szCs w:val="24"/>
              </w:rPr>
              <w:t>p</w:t>
            </w:r>
            <w:r w:rsidR="00217497" w:rsidRPr="00674D2E">
              <w:rPr>
                <w:szCs w:val="24"/>
              </w:rPr>
              <w:t>royecto</w:t>
            </w:r>
            <w:r w:rsidR="00CB7549" w:rsidRPr="00674D2E">
              <w:rPr>
                <w:szCs w:val="24"/>
              </w:rPr>
              <w:t>s</w:t>
            </w:r>
            <w:r w:rsidR="00217497" w:rsidRPr="00674D2E">
              <w:rPr>
                <w:szCs w:val="24"/>
              </w:rPr>
              <w:t xml:space="preserve"> publicitario</w:t>
            </w:r>
            <w:r w:rsidR="00CB7549" w:rsidRPr="00674D2E">
              <w:rPr>
                <w:szCs w:val="24"/>
              </w:rPr>
              <w:t>s</w:t>
            </w:r>
          </w:p>
        </w:tc>
        <w:tc>
          <w:tcPr>
            <w:tcW w:w="1200" w:type="dxa"/>
            <w:noWrap/>
            <w:hideMark/>
          </w:tcPr>
          <w:p w14:paraId="0C5CA215" w14:textId="77777777" w:rsidR="00217497" w:rsidRPr="00674D2E" w:rsidRDefault="00217497" w:rsidP="0021749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674D2E">
              <w:rPr>
                <w:szCs w:val="24"/>
              </w:rPr>
              <w:t>3,8</w:t>
            </w:r>
          </w:p>
        </w:tc>
      </w:tr>
      <w:tr w:rsidR="00217497" w:rsidRPr="00674D2E" w14:paraId="559FF6D0" w14:textId="77777777" w:rsidTr="00A36F9D">
        <w:trPr>
          <w:trHeight w:val="300"/>
        </w:trPr>
        <w:tc>
          <w:tcPr>
            <w:cnfStyle w:val="001000000000" w:firstRow="0" w:lastRow="0" w:firstColumn="1" w:lastColumn="0" w:oddVBand="0" w:evenVBand="0" w:oddHBand="0" w:evenHBand="0" w:firstRowFirstColumn="0" w:firstRowLastColumn="0" w:lastRowFirstColumn="0" w:lastRowLastColumn="0"/>
            <w:tcW w:w="4678" w:type="dxa"/>
            <w:noWrap/>
            <w:hideMark/>
          </w:tcPr>
          <w:p w14:paraId="4257CDB8" w14:textId="26DAD6FF" w:rsidR="00217497" w:rsidRPr="00674D2E" w:rsidRDefault="00217497" w:rsidP="00217497">
            <w:pPr>
              <w:autoSpaceDE w:val="0"/>
              <w:autoSpaceDN w:val="0"/>
              <w:adjustRightInd w:val="0"/>
              <w:rPr>
                <w:szCs w:val="24"/>
              </w:rPr>
            </w:pPr>
            <w:r w:rsidRPr="00674D2E">
              <w:rPr>
                <w:szCs w:val="24"/>
              </w:rPr>
              <w:t xml:space="preserve">Diseño de </w:t>
            </w:r>
            <w:r w:rsidR="00650B2A" w:rsidRPr="00674D2E">
              <w:rPr>
                <w:color w:val="000000"/>
                <w:szCs w:val="24"/>
              </w:rPr>
              <w:t>eslóganes</w:t>
            </w:r>
          </w:p>
        </w:tc>
        <w:tc>
          <w:tcPr>
            <w:tcW w:w="1200" w:type="dxa"/>
            <w:noWrap/>
            <w:hideMark/>
          </w:tcPr>
          <w:p w14:paraId="3D7BE8D5" w14:textId="77777777" w:rsidR="00217497" w:rsidRPr="00674D2E" w:rsidRDefault="00217497" w:rsidP="0021749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674D2E">
              <w:rPr>
                <w:szCs w:val="24"/>
              </w:rPr>
              <w:t>3,8</w:t>
            </w:r>
          </w:p>
        </w:tc>
      </w:tr>
      <w:tr w:rsidR="00217497" w:rsidRPr="00674D2E" w14:paraId="37A79138" w14:textId="77777777" w:rsidTr="00A36F9D">
        <w:trPr>
          <w:trHeight w:val="300"/>
        </w:trPr>
        <w:tc>
          <w:tcPr>
            <w:cnfStyle w:val="001000000000" w:firstRow="0" w:lastRow="0" w:firstColumn="1" w:lastColumn="0" w:oddVBand="0" w:evenVBand="0" w:oddHBand="0" w:evenHBand="0" w:firstRowFirstColumn="0" w:firstRowLastColumn="0" w:lastRowFirstColumn="0" w:lastRowLastColumn="0"/>
            <w:tcW w:w="4678" w:type="dxa"/>
            <w:noWrap/>
            <w:hideMark/>
          </w:tcPr>
          <w:p w14:paraId="74CC75AE" w14:textId="484CF6DB" w:rsidR="00217497" w:rsidRPr="00674D2E" w:rsidRDefault="00650B2A" w:rsidP="00650B2A">
            <w:pPr>
              <w:autoSpaceDE w:val="0"/>
              <w:autoSpaceDN w:val="0"/>
              <w:adjustRightInd w:val="0"/>
              <w:rPr>
                <w:szCs w:val="24"/>
              </w:rPr>
            </w:pPr>
            <w:r w:rsidRPr="00674D2E">
              <w:rPr>
                <w:color w:val="000000"/>
                <w:szCs w:val="24"/>
              </w:rPr>
              <w:t>Desarrollo de</w:t>
            </w:r>
            <w:r w:rsidRPr="00674D2E">
              <w:rPr>
                <w:szCs w:val="24"/>
              </w:rPr>
              <w:t xml:space="preserve"> c</w:t>
            </w:r>
            <w:r w:rsidR="00217497" w:rsidRPr="00674D2E">
              <w:rPr>
                <w:szCs w:val="24"/>
              </w:rPr>
              <w:t>ampañas publicitarias</w:t>
            </w:r>
          </w:p>
        </w:tc>
        <w:tc>
          <w:tcPr>
            <w:tcW w:w="1200" w:type="dxa"/>
            <w:noWrap/>
            <w:hideMark/>
          </w:tcPr>
          <w:p w14:paraId="62CB9888" w14:textId="77777777" w:rsidR="00217497" w:rsidRPr="00674D2E" w:rsidRDefault="00217497" w:rsidP="0021749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674D2E">
              <w:rPr>
                <w:szCs w:val="24"/>
              </w:rPr>
              <w:t>3,8</w:t>
            </w:r>
          </w:p>
        </w:tc>
      </w:tr>
      <w:tr w:rsidR="00217497" w:rsidRPr="00674D2E" w14:paraId="56A604F0" w14:textId="77777777" w:rsidTr="00A36F9D">
        <w:trPr>
          <w:trHeight w:val="300"/>
        </w:trPr>
        <w:tc>
          <w:tcPr>
            <w:cnfStyle w:val="001000000000" w:firstRow="0" w:lastRow="0" w:firstColumn="1" w:lastColumn="0" w:oddVBand="0" w:evenVBand="0" w:oddHBand="0" w:evenHBand="0" w:firstRowFirstColumn="0" w:firstRowLastColumn="0" w:lastRowFirstColumn="0" w:lastRowLastColumn="0"/>
            <w:tcW w:w="4678" w:type="dxa"/>
            <w:noWrap/>
            <w:hideMark/>
          </w:tcPr>
          <w:p w14:paraId="327AD5D4" w14:textId="77777777" w:rsidR="00217497" w:rsidRPr="00674D2E" w:rsidRDefault="00217497" w:rsidP="00217497">
            <w:pPr>
              <w:autoSpaceDE w:val="0"/>
              <w:autoSpaceDN w:val="0"/>
              <w:adjustRightInd w:val="0"/>
              <w:rPr>
                <w:szCs w:val="24"/>
              </w:rPr>
            </w:pPr>
            <w:r w:rsidRPr="00674D2E">
              <w:rPr>
                <w:szCs w:val="24"/>
              </w:rPr>
              <w:t>Gestión de redes sociales</w:t>
            </w:r>
          </w:p>
        </w:tc>
        <w:tc>
          <w:tcPr>
            <w:tcW w:w="1200" w:type="dxa"/>
            <w:noWrap/>
            <w:hideMark/>
          </w:tcPr>
          <w:p w14:paraId="2D6A009B" w14:textId="77777777" w:rsidR="00217497" w:rsidRPr="00674D2E" w:rsidRDefault="00217497" w:rsidP="0021749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674D2E">
              <w:rPr>
                <w:szCs w:val="24"/>
              </w:rPr>
              <w:t>3,8</w:t>
            </w:r>
          </w:p>
        </w:tc>
      </w:tr>
      <w:tr w:rsidR="00217497" w:rsidRPr="00674D2E" w14:paraId="0CF7B72F" w14:textId="77777777" w:rsidTr="00A36F9D">
        <w:trPr>
          <w:trHeight w:val="300"/>
        </w:trPr>
        <w:tc>
          <w:tcPr>
            <w:cnfStyle w:val="001000000000" w:firstRow="0" w:lastRow="0" w:firstColumn="1" w:lastColumn="0" w:oddVBand="0" w:evenVBand="0" w:oddHBand="0" w:evenHBand="0" w:firstRowFirstColumn="0" w:firstRowLastColumn="0" w:lastRowFirstColumn="0" w:lastRowLastColumn="0"/>
            <w:tcW w:w="4678" w:type="dxa"/>
            <w:noWrap/>
            <w:hideMark/>
          </w:tcPr>
          <w:p w14:paraId="3A1841BB" w14:textId="77777777" w:rsidR="00217497" w:rsidRPr="00674D2E" w:rsidRDefault="00217497" w:rsidP="00217497">
            <w:pPr>
              <w:autoSpaceDE w:val="0"/>
              <w:autoSpaceDN w:val="0"/>
              <w:adjustRightInd w:val="0"/>
              <w:rPr>
                <w:szCs w:val="24"/>
              </w:rPr>
            </w:pPr>
            <w:r w:rsidRPr="00674D2E">
              <w:rPr>
                <w:szCs w:val="24"/>
              </w:rPr>
              <w:t>Diseño gráfico</w:t>
            </w:r>
          </w:p>
        </w:tc>
        <w:tc>
          <w:tcPr>
            <w:tcW w:w="1200" w:type="dxa"/>
            <w:noWrap/>
            <w:hideMark/>
          </w:tcPr>
          <w:p w14:paraId="4F9E74E8" w14:textId="77777777" w:rsidR="00217497" w:rsidRPr="00674D2E" w:rsidRDefault="00217497" w:rsidP="0021749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674D2E">
              <w:rPr>
                <w:szCs w:val="24"/>
              </w:rPr>
              <w:t>3,7</w:t>
            </w:r>
          </w:p>
        </w:tc>
      </w:tr>
      <w:tr w:rsidR="00217497" w:rsidRPr="00674D2E" w14:paraId="38B3809A" w14:textId="77777777" w:rsidTr="00A36F9D">
        <w:trPr>
          <w:trHeight w:val="300"/>
        </w:trPr>
        <w:tc>
          <w:tcPr>
            <w:cnfStyle w:val="001000000000" w:firstRow="0" w:lastRow="0" w:firstColumn="1" w:lastColumn="0" w:oddVBand="0" w:evenVBand="0" w:oddHBand="0" w:evenHBand="0" w:firstRowFirstColumn="0" w:firstRowLastColumn="0" w:lastRowFirstColumn="0" w:lastRowLastColumn="0"/>
            <w:tcW w:w="4678" w:type="dxa"/>
            <w:noWrap/>
            <w:hideMark/>
          </w:tcPr>
          <w:p w14:paraId="163B43D1" w14:textId="77777777" w:rsidR="00217497" w:rsidRPr="00674D2E" w:rsidRDefault="00217497" w:rsidP="00217497">
            <w:pPr>
              <w:autoSpaceDE w:val="0"/>
              <w:autoSpaceDN w:val="0"/>
              <w:adjustRightInd w:val="0"/>
              <w:rPr>
                <w:szCs w:val="24"/>
              </w:rPr>
            </w:pPr>
            <w:r w:rsidRPr="00674D2E">
              <w:rPr>
                <w:szCs w:val="24"/>
              </w:rPr>
              <w:t>Investigación de mercados</w:t>
            </w:r>
          </w:p>
        </w:tc>
        <w:tc>
          <w:tcPr>
            <w:tcW w:w="1200" w:type="dxa"/>
            <w:noWrap/>
            <w:hideMark/>
          </w:tcPr>
          <w:p w14:paraId="7AA5762C" w14:textId="77777777" w:rsidR="00217497" w:rsidRPr="00674D2E" w:rsidRDefault="00217497" w:rsidP="0021749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674D2E">
              <w:rPr>
                <w:szCs w:val="24"/>
              </w:rPr>
              <w:t>3,7</w:t>
            </w:r>
          </w:p>
        </w:tc>
      </w:tr>
      <w:tr w:rsidR="00217497" w:rsidRPr="00674D2E" w14:paraId="76906A80" w14:textId="77777777" w:rsidTr="00A36F9D">
        <w:trPr>
          <w:trHeight w:val="300"/>
        </w:trPr>
        <w:tc>
          <w:tcPr>
            <w:cnfStyle w:val="001000000000" w:firstRow="0" w:lastRow="0" w:firstColumn="1" w:lastColumn="0" w:oddVBand="0" w:evenVBand="0" w:oddHBand="0" w:evenHBand="0" w:firstRowFirstColumn="0" w:firstRowLastColumn="0" w:lastRowFirstColumn="0" w:lastRowLastColumn="0"/>
            <w:tcW w:w="4678" w:type="dxa"/>
            <w:noWrap/>
            <w:hideMark/>
          </w:tcPr>
          <w:p w14:paraId="59596F48" w14:textId="77777777" w:rsidR="00217497" w:rsidRPr="00674D2E" w:rsidRDefault="00217497" w:rsidP="00217497">
            <w:pPr>
              <w:autoSpaceDE w:val="0"/>
              <w:autoSpaceDN w:val="0"/>
              <w:adjustRightInd w:val="0"/>
              <w:rPr>
                <w:szCs w:val="24"/>
              </w:rPr>
            </w:pPr>
            <w:r w:rsidRPr="00674D2E">
              <w:rPr>
                <w:szCs w:val="24"/>
              </w:rPr>
              <w:t>Planificación estratégica de la publicidad</w:t>
            </w:r>
          </w:p>
        </w:tc>
        <w:tc>
          <w:tcPr>
            <w:tcW w:w="1200" w:type="dxa"/>
            <w:noWrap/>
            <w:hideMark/>
          </w:tcPr>
          <w:p w14:paraId="570F071B" w14:textId="77777777" w:rsidR="00217497" w:rsidRPr="00674D2E" w:rsidRDefault="00217497" w:rsidP="0021749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674D2E">
              <w:rPr>
                <w:szCs w:val="24"/>
              </w:rPr>
              <w:t>3,5</w:t>
            </w:r>
          </w:p>
        </w:tc>
      </w:tr>
      <w:tr w:rsidR="00217497" w:rsidRPr="00674D2E" w14:paraId="11616E38" w14:textId="77777777" w:rsidTr="00A36F9D">
        <w:trPr>
          <w:trHeight w:val="300"/>
        </w:trPr>
        <w:tc>
          <w:tcPr>
            <w:cnfStyle w:val="001000000000" w:firstRow="0" w:lastRow="0" w:firstColumn="1" w:lastColumn="0" w:oddVBand="0" w:evenVBand="0" w:oddHBand="0" w:evenHBand="0" w:firstRowFirstColumn="0" w:firstRowLastColumn="0" w:lastRowFirstColumn="0" w:lastRowLastColumn="0"/>
            <w:tcW w:w="4678" w:type="dxa"/>
            <w:noWrap/>
            <w:hideMark/>
          </w:tcPr>
          <w:p w14:paraId="1D52AC95" w14:textId="77777777" w:rsidR="00217497" w:rsidRPr="00674D2E" w:rsidRDefault="00217497" w:rsidP="00217497">
            <w:pPr>
              <w:autoSpaceDE w:val="0"/>
              <w:autoSpaceDN w:val="0"/>
              <w:adjustRightInd w:val="0"/>
              <w:rPr>
                <w:szCs w:val="24"/>
              </w:rPr>
            </w:pPr>
            <w:r w:rsidRPr="00674D2E">
              <w:rPr>
                <w:szCs w:val="24"/>
              </w:rPr>
              <w:t>Planificación de medios</w:t>
            </w:r>
          </w:p>
        </w:tc>
        <w:tc>
          <w:tcPr>
            <w:tcW w:w="1200" w:type="dxa"/>
            <w:noWrap/>
            <w:hideMark/>
          </w:tcPr>
          <w:p w14:paraId="07B3A22E" w14:textId="77777777" w:rsidR="00217497" w:rsidRPr="00674D2E" w:rsidRDefault="00217497" w:rsidP="0021749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674D2E">
              <w:rPr>
                <w:szCs w:val="24"/>
              </w:rPr>
              <w:t>3,4</w:t>
            </w:r>
          </w:p>
        </w:tc>
      </w:tr>
      <w:tr w:rsidR="00217497" w:rsidRPr="00674D2E" w14:paraId="7D0D5BCA" w14:textId="77777777" w:rsidTr="00A36F9D">
        <w:trPr>
          <w:trHeight w:val="300"/>
        </w:trPr>
        <w:tc>
          <w:tcPr>
            <w:cnfStyle w:val="001000000000" w:firstRow="0" w:lastRow="0" w:firstColumn="1" w:lastColumn="0" w:oddVBand="0" w:evenVBand="0" w:oddHBand="0" w:evenHBand="0" w:firstRowFirstColumn="0" w:firstRowLastColumn="0" w:lastRowFirstColumn="0" w:lastRowLastColumn="0"/>
            <w:tcW w:w="4678" w:type="dxa"/>
            <w:noWrap/>
            <w:hideMark/>
          </w:tcPr>
          <w:p w14:paraId="61CE13F6" w14:textId="77777777" w:rsidR="00217497" w:rsidRPr="00674D2E" w:rsidRDefault="00217497" w:rsidP="00217497">
            <w:pPr>
              <w:autoSpaceDE w:val="0"/>
              <w:autoSpaceDN w:val="0"/>
              <w:adjustRightInd w:val="0"/>
              <w:rPr>
                <w:szCs w:val="24"/>
              </w:rPr>
            </w:pPr>
            <w:r w:rsidRPr="00674D2E">
              <w:rPr>
                <w:szCs w:val="24"/>
              </w:rPr>
              <w:t>Servicio de tracking</w:t>
            </w:r>
          </w:p>
        </w:tc>
        <w:tc>
          <w:tcPr>
            <w:tcW w:w="1200" w:type="dxa"/>
            <w:noWrap/>
            <w:hideMark/>
          </w:tcPr>
          <w:p w14:paraId="39E0B85B" w14:textId="77777777" w:rsidR="00217497" w:rsidRPr="00674D2E" w:rsidRDefault="00217497" w:rsidP="0021749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674D2E">
              <w:rPr>
                <w:szCs w:val="24"/>
              </w:rPr>
              <w:t>3,1</w:t>
            </w:r>
          </w:p>
        </w:tc>
      </w:tr>
    </w:tbl>
    <w:p w14:paraId="4D72C368" w14:textId="108D453D" w:rsidR="00A36F9D" w:rsidRPr="00674D2E" w:rsidRDefault="00A36F9D" w:rsidP="00A36F9D">
      <w:pPr>
        <w:pStyle w:val="Puesto"/>
        <w:rPr>
          <w:sz w:val="24"/>
          <w:szCs w:val="24"/>
        </w:rPr>
      </w:pPr>
      <w:r w:rsidRPr="00674D2E">
        <w:rPr>
          <w:sz w:val="24"/>
          <w:szCs w:val="24"/>
        </w:rPr>
        <w:t xml:space="preserve">Nota: </w:t>
      </w:r>
      <w:r w:rsidRPr="00674D2E">
        <w:t>Datos obtenidos del programa estadístico SPSS. Elaboración propia.</w:t>
      </w:r>
    </w:p>
    <w:p w14:paraId="2D651A1E" w14:textId="77777777" w:rsidR="00217497" w:rsidRPr="00674D2E" w:rsidRDefault="00217497" w:rsidP="0033373E">
      <w:pPr>
        <w:autoSpaceDE w:val="0"/>
        <w:autoSpaceDN w:val="0"/>
        <w:adjustRightInd w:val="0"/>
        <w:spacing w:after="0" w:line="240" w:lineRule="auto"/>
        <w:rPr>
          <w:rFonts w:ascii="Times New Roman" w:hAnsi="Times New Roman" w:cs="Times New Roman"/>
          <w:sz w:val="24"/>
          <w:szCs w:val="24"/>
        </w:rPr>
      </w:pPr>
    </w:p>
    <w:p w14:paraId="2192BE1E" w14:textId="50EA802D" w:rsidR="00A63989" w:rsidRDefault="007E5224" w:rsidP="00DF1F7D">
      <w:pPr>
        <w:spacing w:after="0" w:line="360" w:lineRule="auto"/>
        <w:jc w:val="both"/>
      </w:pPr>
      <w:r w:rsidRPr="00674D2E">
        <w:rPr>
          <w:rFonts w:ascii="Times New Roman" w:hAnsi="Times New Roman" w:cs="Times New Roman"/>
          <w:sz w:val="24"/>
          <w:szCs w:val="24"/>
        </w:rPr>
        <w:t xml:space="preserve">A partir de los datos obtenidos de la aplicación de la escala Likert, se realiza un análisis de conglomerados </w:t>
      </w:r>
      <w:r w:rsidR="00A008E9" w:rsidRPr="00674D2E">
        <w:rPr>
          <w:rFonts w:ascii="Times New Roman" w:hAnsi="Times New Roman" w:cs="Times New Roman"/>
          <w:sz w:val="24"/>
          <w:szCs w:val="24"/>
        </w:rPr>
        <w:t>como valor agregado a la presente investigación. De este análisis se desprende que se estructuran 2 conglomerados con una suficiente calidad</w:t>
      </w:r>
      <w:r w:rsidR="00152497" w:rsidRPr="00674D2E">
        <w:rPr>
          <w:rFonts w:ascii="Times New Roman" w:hAnsi="Times New Roman" w:cs="Times New Roman"/>
          <w:sz w:val="24"/>
          <w:szCs w:val="24"/>
        </w:rPr>
        <w:t xml:space="preserve"> a partir de los datos obtenidos en la muestra estudiada</w:t>
      </w:r>
      <w:r w:rsidR="00A008E9" w:rsidRPr="00674D2E">
        <w:rPr>
          <w:rFonts w:ascii="Times New Roman" w:hAnsi="Times New Roman" w:cs="Times New Roman"/>
          <w:sz w:val="24"/>
          <w:szCs w:val="24"/>
        </w:rPr>
        <w:t xml:space="preserve">, tal como se muestra en </w:t>
      </w:r>
      <w:r w:rsidR="00035B3F">
        <w:rPr>
          <w:rFonts w:ascii="Times New Roman" w:hAnsi="Times New Roman" w:cs="Times New Roman"/>
          <w:sz w:val="24"/>
          <w:szCs w:val="24"/>
        </w:rPr>
        <w:t>la</w:t>
      </w:r>
      <w:r w:rsidR="00A008E9" w:rsidRPr="00674D2E">
        <w:rPr>
          <w:rFonts w:ascii="Times New Roman" w:hAnsi="Times New Roman" w:cs="Times New Roman"/>
          <w:sz w:val="24"/>
          <w:szCs w:val="24"/>
        </w:rPr>
        <w:t xml:space="preserve"> </w:t>
      </w:r>
      <w:r w:rsidR="00035B3F">
        <w:rPr>
          <w:rFonts w:ascii="Times New Roman" w:hAnsi="Times New Roman" w:cs="Times New Roman"/>
          <w:sz w:val="24"/>
          <w:szCs w:val="24"/>
        </w:rPr>
        <w:t>figura 2</w:t>
      </w:r>
      <w:r w:rsidR="00A008E9" w:rsidRPr="00674D2E">
        <w:rPr>
          <w:rFonts w:ascii="Times New Roman" w:hAnsi="Times New Roman" w:cs="Times New Roman"/>
          <w:sz w:val="24"/>
          <w:szCs w:val="24"/>
        </w:rPr>
        <w:t xml:space="preserve">, siendo el ítem más importante en la conformación de los mismos el diseño de </w:t>
      </w:r>
      <w:r w:rsidR="006E61B7" w:rsidRPr="00674D2E">
        <w:rPr>
          <w:rFonts w:ascii="Times New Roman" w:hAnsi="Times New Roman" w:cs="Times New Roman"/>
          <w:sz w:val="24"/>
          <w:szCs w:val="24"/>
        </w:rPr>
        <w:t>eslóganes</w:t>
      </w:r>
      <w:r w:rsidR="00A008E9" w:rsidRPr="00674D2E">
        <w:rPr>
          <w:rFonts w:ascii="Times New Roman" w:hAnsi="Times New Roman" w:cs="Times New Roman"/>
          <w:sz w:val="24"/>
          <w:szCs w:val="24"/>
        </w:rPr>
        <w:t xml:space="preserve">. El conglomerado 2 resulta ser el que mayor número de casos reúne y su principal característica es la alta importancia que le dan al diseño de </w:t>
      </w:r>
      <w:r w:rsidR="00AF6FC9" w:rsidRPr="00674D2E">
        <w:rPr>
          <w:rFonts w:ascii="Times New Roman" w:hAnsi="Times New Roman" w:cs="Times New Roman"/>
          <w:sz w:val="24"/>
          <w:szCs w:val="24"/>
        </w:rPr>
        <w:t>eslóganes</w:t>
      </w:r>
      <w:r w:rsidR="00A008E9" w:rsidRPr="00674D2E">
        <w:rPr>
          <w:rFonts w:ascii="Times New Roman" w:hAnsi="Times New Roman" w:cs="Times New Roman"/>
          <w:sz w:val="24"/>
          <w:szCs w:val="24"/>
        </w:rPr>
        <w:t xml:space="preserve">, de logotipos y la impresión gráfica con una media de la valoración de importancia para los encuestados de 4,54 (ver tabla </w:t>
      </w:r>
      <w:r w:rsidR="00EE3B0E">
        <w:rPr>
          <w:rFonts w:ascii="Times New Roman" w:hAnsi="Times New Roman" w:cs="Times New Roman"/>
          <w:sz w:val="24"/>
          <w:szCs w:val="24"/>
        </w:rPr>
        <w:t>6</w:t>
      </w:r>
      <w:r w:rsidR="00A008E9" w:rsidRPr="00674D2E">
        <w:rPr>
          <w:rFonts w:ascii="Times New Roman" w:hAnsi="Times New Roman" w:cs="Times New Roman"/>
          <w:sz w:val="24"/>
          <w:szCs w:val="24"/>
        </w:rPr>
        <w:t>).</w:t>
      </w:r>
      <w:r w:rsidR="00980F22" w:rsidRPr="00674D2E">
        <w:rPr>
          <w:rFonts w:ascii="Times New Roman" w:hAnsi="Times New Roman" w:cs="Times New Roman"/>
          <w:sz w:val="24"/>
          <w:szCs w:val="24"/>
        </w:rPr>
        <w:t xml:space="preserve"> El conglomerado 1 se caracteriza por asignarle una alta valoración a la impresión gráfica pero medianas y bajas valoraciones a los demás </w:t>
      </w:r>
      <w:proofErr w:type="spellStart"/>
      <w:r w:rsidR="00980F22" w:rsidRPr="00674D2E">
        <w:rPr>
          <w:rFonts w:ascii="Times New Roman" w:hAnsi="Times New Roman" w:cs="Times New Roman"/>
          <w:sz w:val="24"/>
          <w:szCs w:val="24"/>
        </w:rPr>
        <w:t>items</w:t>
      </w:r>
      <w:proofErr w:type="spellEnd"/>
      <w:r w:rsidR="00980F22" w:rsidRPr="00674D2E">
        <w:rPr>
          <w:rFonts w:ascii="Times New Roman" w:hAnsi="Times New Roman" w:cs="Times New Roman"/>
          <w:sz w:val="24"/>
          <w:szCs w:val="24"/>
        </w:rPr>
        <w:t>.</w:t>
      </w:r>
      <w:r w:rsidR="00722A73" w:rsidRPr="00722A73">
        <w:rPr>
          <w:noProof/>
          <w:lang w:eastAsia="es-EC"/>
        </w:rPr>
        <w:drawing>
          <wp:inline distT="0" distB="0" distL="0" distR="0" wp14:anchorId="7F487DD0" wp14:editId="15419937">
            <wp:extent cx="5448300" cy="2505578"/>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r="29807" b="14382"/>
                    <a:stretch/>
                  </pic:blipFill>
                  <pic:spPr bwMode="auto">
                    <a:xfrm>
                      <a:off x="0" y="0"/>
                      <a:ext cx="5448300" cy="2505578"/>
                    </a:xfrm>
                    <a:prstGeom prst="rect">
                      <a:avLst/>
                    </a:prstGeom>
                    <a:noFill/>
                    <a:ln>
                      <a:noFill/>
                    </a:ln>
                    <a:extLst>
                      <a:ext uri="{53640926-AAD7-44D8-BBD7-CCE9431645EC}">
                        <a14:shadowObscured xmlns:a14="http://schemas.microsoft.com/office/drawing/2010/main"/>
                      </a:ext>
                    </a:extLst>
                  </pic:spPr>
                </pic:pic>
              </a:graphicData>
            </a:graphic>
          </wp:inline>
        </w:drawing>
      </w:r>
    </w:p>
    <w:p w14:paraId="5ED45CBC" w14:textId="722225AC" w:rsidR="00722A73" w:rsidRDefault="00A63989" w:rsidP="00A63989">
      <w:pPr>
        <w:pStyle w:val="Puesto"/>
        <w:rPr>
          <w:rFonts w:cs="Times New Roman"/>
          <w:szCs w:val="24"/>
        </w:rPr>
      </w:pPr>
      <w:r>
        <w:t xml:space="preserve">Figura </w:t>
      </w:r>
      <w:r w:rsidR="00C46A2E">
        <w:fldChar w:fldCharType="begin"/>
      </w:r>
      <w:r w:rsidR="00C46A2E">
        <w:instrText xml:space="preserve"> SEQ Figura \* ARABIC </w:instrText>
      </w:r>
      <w:r w:rsidR="00C46A2E">
        <w:fldChar w:fldCharType="separate"/>
      </w:r>
      <w:r w:rsidR="0016682F">
        <w:rPr>
          <w:noProof/>
        </w:rPr>
        <w:t>2</w:t>
      </w:r>
      <w:r w:rsidR="00C46A2E">
        <w:rPr>
          <w:noProof/>
        </w:rPr>
        <w:fldChar w:fldCharType="end"/>
      </w:r>
      <w:r>
        <w:t>. M</w:t>
      </w:r>
      <w:r w:rsidRPr="009872F5">
        <w:t>odelo resultante de la conformación de conglomerados</w:t>
      </w:r>
    </w:p>
    <w:p w14:paraId="36D3913B" w14:textId="4B5CF816" w:rsidR="00E6287E" w:rsidRPr="00E6287E" w:rsidRDefault="00E6287E" w:rsidP="00E6287E">
      <w:pPr>
        <w:autoSpaceDE w:val="0"/>
        <w:autoSpaceDN w:val="0"/>
        <w:adjustRightInd w:val="0"/>
        <w:spacing w:after="0" w:line="240" w:lineRule="auto"/>
        <w:rPr>
          <w:rFonts w:ascii="Times New Roman" w:hAnsi="Times New Roman" w:cs="Times New Roman"/>
          <w:sz w:val="20"/>
          <w:szCs w:val="20"/>
        </w:rPr>
      </w:pPr>
      <w:r w:rsidRPr="00E6287E">
        <w:rPr>
          <w:rFonts w:ascii="Times New Roman" w:hAnsi="Times New Roman" w:cs="Times New Roman"/>
          <w:sz w:val="20"/>
          <w:szCs w:val="20"/>
        </w:rPr>
        <w:t>NOTA:</w:t>
      </w:r>
      <w:r>
        <w:rPr>
          <w:rFonts w:ascii="Times New Roman" w:hAnsi="Times New Roman" w:cs="Times New Roman"/>
          <w:sz w:val="20"/>
          <w:szCs w:val="20"/>
        </w:rPr>
        <w:t xml:space="preserve"> </w:t>
      </w:r>
      <w:r w:rsidRPr="00E6287E">
        <w:rPr>
          <w:rFonts w:ascii="Times New Roman" w:hAnsi="Times New Roman" w:cs="Times New Roman"/>
          <w:sz w:val="20"/>
          <w:szCs w:val="20"/>
        </w:rPr>
        <w:t>Datos obtenidos del programa SPSS.</w:t>
      </w:r>
    </w:p>
    <w:p w14:paraId="40FEA142" w14:textId="77777777" w:rsidR="00EB4FC6" w:rsidRDefault="00EB4FC6" w:rsidP="00722A73">
      <w:pPr>
        <w:autoSpaceDE w:val="0"/>
        <w:autoSpaceDN w:val="0"/>
        <w:adjustRightInd w:val="0"/>
        <w:spacing w:after="0" w:line="240" w:lineRule="auto"/>
        <w:jc w:val="center"/>
        <w:rPr>
          <w:rFonts w:ascii="Times New Roman" w:hAnsi="Times New Roman" w:cs="Times New Roman"/>
          <w:sz w:val="24"/>
          <w:szCs w:val="24"/>
        </w:rPr>
      </w:pPr>
    </w:p>
    <w:p w14:paraId="43AA3986" w14:textId="1DA4035C" w:rsidR="00126C6E" w:rsidRPr="00690FC9" w:rsidRDefault="00126C6E" w:rsidP="00126C6E">
      <w:pPr>
        <w:pStyle w:val="Subttulo"/>
      </w:pPr>
      <w:r w:rsidRPr="00690FC9">
        <w:rPr>
          <w:i w:val="0"/>
        </w:rPr>
        <w:lastRenderedPageBreak/>
        <w:t xml:space="preserve">Tabla </w:t>
      </w:r>
      <w:r w:rsidRPr="00690FC9">
        <w:rPr>
          <w:i w:val="0"/>
        </w:rPr>
        <w:fldChar w:fldCharType="begin"/>
      </w:r>
      <w:r w:rsidRPr="00690FC9">
        <w:rPr>
          <w:i w:val="0"/>
        </w:rPr>
        <w:instrText xml:space="preserve"> SEQ Tabla \* ARABIC </w:instrText>
      </w:r>
      <w:r w:rsidRPr="00690FC9">
        <w:rPr>
          <w:i w:val="0"/>
        </w:rPr>
        <w:fldChar w:fldCharType="separate"/>
      </w:r>
      <w:r w:rsidR="00690FC9" w:rsidRPr="00690FC9">
        <w:rPr>
          <w:i w:val="0"/>
          <w:noProof/>
        </w:rPr>
        <w:t>6</w:t>
      </w:r>
      <w:r w:rsidRPr="00690FC9">
        <w:rPr>
          <w:i w:val="0"/>
        </w:rPr>
        <w:fldChar w:fldCharType="end"/>
      </w:r>
      <w:r w:rsidRPr="00690FC9">
        <w:rPr>
          <w:i w:val="0"/>
        </w:rPr>
        <w:br/>
      </w:r>
      <w:r w:rsidRPr="00690FC9">
        <w:t>Caracterización de los conglomerados</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30"/>
        <w:gridCol w:w="3645"/>
        <w:gridCol w:w="3645"/>
      </w:tblGrid>
      <w:tr w:rsidR="0060748A" w:rsidRPr="00941A1B" w14:paraId="215BBA59" w14:textId="77777777" w:rsidTr="008F7ADB">
        <w:tc>
          <w:tcPr>
            <w:tcW w:w="0" w:type="auto"/>
            <w:vAlign w:val="center"/>
          </w:tcPr>
          <w:p w14:paraId="76FEFFC9" w14:textId="21C10257" w:rsidR="00EB4FC6" w:rsidRPr="00941A1B" w:rsidRDefault="00EB4FC6" w:rsidP="00EB4FC6">
            <w:pPr>
              <w:autoSpaceDE w:val="0"/>
              <w:autoSpaceDN w:val="0"/>
              <w:adjustRightInd w:val="0"/>
              <w:rPr>
                <w:rFonts w:ascii="Times New Roman" w:hAnsi="Times New Roman"/>
                <w:b/>
                <w:sz w:val="24"/>
                <w:szCs w:val="24"/>
              </w:rPr>
            </w:pPr>
            <w:r w:rsidRPr="00941A1B">
              <w:rPr>
                <w:rFonts w:ascii="Times New Roman" w:hAnsi="Times New Roman"/>
                <w:b/>
                <w:sz w:val="24"/>
                <w:szCs w:val="24"/>
              </w:rPr>
              <w:t>Clúster</w:t>
            </w:r>
          </w:p>
        </w:tc>
        <w:tc>
          <w:tcPr>
            <w:tcW w:w="0" w:type="auto"/>
          </w:tcPr>
          <w:p w14:paraId="0DC5AFC8" w14:textId="4CCAC6C9" w:rsidR="00EB4FC6" w:rsidRPr="00941A1B" w:rsidRDefault="008F7ADB" w:rsidP="00EB4FC6">
            <w:pPr>
              <w:autoSpaceDE w:val="0"/>
              <w:autoSpaceDN w:val="0"/>
              <w:adjustRightInd w:val="0"/>
              <w:rPr>
                <w:rFonts w:ascii="Times New Roman" w:hAnsi="Times New Roman"/>
                <w:b/>
                <w:sz w:val="24"/>
                <w:szCs w:val="24"/>
              </w:rPr>
            </w:pPr>
            <w:r w:rsidRPr="00941A1B">
              <w:rPr>
                <w:rFonts w:ascii="Times New Roman" w:hAnsi="Times New Roman"/>
                <w:b/>
                <w:sz w:val="24"/>
                <w:szCs w:val="24"/>
              </w:rPr>
              <w:t>Conglomerado 2</w:t>
            </w:r>
          </w:p>
        </w:tc>
        <w:tc>
          <w:tcPr>
            <w:tcW w:w="0" w:type="auto"/>
          </w:tcPr>
          <w:p w14:paraId="73F53769" w14:textId="1A38F6BF" w:rsidR="00EB4FC6" w:rsidRPr="00941A1B" w:rsidRDefault="008F7ADB" w:rsidP="00EB4FC6">
            <w:pPr>
              <w:autoSpaceDE w:val="0"/>
              <w:autoSpaceDN w:val="0"/>
              <w:adjustRightInd w:val="0"/>
              <w:rPr>
                <w:rFonts w:ascii="Times New Roman" w:hAnsi="Times New Roman"/>
                <w:b/>
                <w:sz w:val="24"/>
                <w:szCs w:val="24"/>
              </w:rPr>
            </w:pPr>
            <w:r w:rsidRPr="00941A1B">
              <w:rPr>
                <w:rFonts w:ascii="Times New Roman" w:hAnsi="Times New Roman"/>
                <w:b/>
                <w:sz w:val="24"/>
                <w:szCs w:val="24"/>
              </w:rPr>
              <w:t>Conglomerado 1</w:t>
            </w:r>
          </w:p>
        </w:tc>
      </w:tr>
      <w:tr w:rsidR="0060748A" w:rsidRPr="00941A1B" w14:paraId="60C34A57" w14:textId="77777777" w:rsidTr="008F7ADB">
        <w:tc>
          <w:tcPr>
            <w:tcW w:w="0" w:type="auto"/>
            <w:vAlign w:val="center"/>
          </w:tcPr>
          <w:p w14:paraId="525CD03F" w14:textId="50EA9A22" w:rsidR="00EB4FC6" w:rsidRPr="00941A1B" w:rsidRDefault="00EB4FC6" w:rsidP="00EB4FC6">
            <w:pPr>
              <w:autoSpaceDE w:val="0"/>
              <w:autoSpaceDN w:val="0"/>
              <w:adjustRightInd w:val="0"/>
              <w:rPr>
                <w:rFonts w:ascii="Times New Roman" w:hAnsi="Times New Roman"/>
                <w:b/>
                <w:sz w:val="24"/>
                <w:szCs w:val="24"/>
              </w:rPr>
            </w:pPr>
            <w:r w:rsidRPr="00941A1B">
              <w:rPr>
                <w:rFonts w:ascii="Times New Roman" w:hAnsi="Times New Roman"/>
                <w:b/>
                <w:sz w:val="24"/>
                <w:szCs w:val="24"/>
              </w:rPr>
              <w:t>Descripción</w:t>
            </w:r>
          </w:p>
        </w:tc>
        <w:tc>
          <w:tcPr>
            <w:tcW w:w="0" w:type="auto"/>
          </w:tcPr>
          <w:p w14:paraId="57089DE8" w14:textId="2FA7C5D2" w:rsidR="00EB4FC6" w:rsidRPr="00941A1B" w:rsidRDefault="00EB4FC6" w:rsidP="00EB4FC6">
            <w:pPr>
              <w:autoSpaceDE w:val="0"/>
              <w:autoSpaceDN w:val="0"/>
              <w:adjustRightInd w:val="0"/>
              <w:rPr>
                <w:rFonts w:ascii="Times New Roman" w:hAnsi="Times New Roman"/>
                <w:sz w:val="24"/>
                <w:szCs w:val="24"/>
              </w:rPr>
            </w:pPr>
          </w:p>
        </w:tc>
        <w:tc>
          <w:tcPr>
            <w:tcW w:w="0" w:type="auto"/>
          </w:tcPr>
          <w:p w14:paraId="009EA241" w14:textId="77777777" w:rsidR="00EB4FC6" w:rsidRPr="00941A1B" w:rsidRDefault="00EB4FC6" w:rsidP="00EB4FC6">
            <w:pPr>
              <w:autoSpaceDE w:val="0"/>
              <w:autoSpaceDN w:val="0"/>
              <w:adjustRightInd w:val="0"/>
              <w:rPr>
                <w:rFonts w:ascii="Times New Roman" w:hAnsi="Times New Roman"/>
                <w:sz w:val="24"/>
                <w:szCs w:val="24"/>
              </w:rPr>
            </w:pPr>
          </w:p>
        </w:tc>
      </w:tr>
      <w:tr w:rsidR="0060748A" w:rsidRPr="00941A1B" w14:paraId="5C281E7F" w14:textId="77777777" w:rsidTr="008F7ADB">
        <w:tc>
          <w:tcPr>
            <w:tcW w:w="0" w:type="auto"/>
            <w:vAlign w:val="center"/>
          </w:tcPr>
          <w:p w14:paraId="0AC1A386" w14:textId="0D203001" w:rsidR="00EB4FC6" w:rsidRPr="00941A1B" w:rsidRDefault="00EB4FC6" w:rsidP="00EB4FC6">
            <w:pPr>
              <w:autoSpaceDE w:val="0"/>
              <w:autoSpaceDN w:val="0"/>
              <w:adjustRightInd w:val="0"/>
              <w:rPr>
                <w:rFonts w:ascii="Times New Roman" w:hAnsi="Times New Roman"/>
                <w:b/>
                <w:sz w:val="24"/>
                <w:szCs w:val="24"/>
              </w:rPr>
            </w:pPr>
            <w:r w:rsidRPr="00941A1B">
              <w:rPr>
                <w:rFonts w:ascii="Times New Roman" w:hAnsi="Times New Roman"/>
                <w:b/>
                <w:sz w:val="24"/>
                <w:szCs w:val="24"/>
              </w:rPr>
              <w:t>Tamaño</w:t>
            </w:r>
          </w:p>
        </w:tc>
        <w:tc>
          <w:tcPr>
            <w:tcW w:w="0" w:type="auto"/>
          </w:tcPr>
          <w:p w14:paraId="41AAFA36" w14:textId="7ECC28E7" w:rsidR="00EB4FC6" w:rsidRPr="00941A1B" w:rsidRDefault="00EB4FC6" w:rsidP="00EB4FC6">
            <w:pPr>
              <w:autoSpaceDE w:val="0"/>
              <w:autoSpaceDN w:val="0"/>
              <w:adjustRightInd w:val="0"/>
              <w:rPr>
                <w:rFonts w:ascii="Times New Roman" w:hAnsi="Times New Roman"/>
                <w:sz w:val="24"/>
                <w:szCs w:val="24"/>
              </w:rPr>
            </w:pPr>
            <w:r w:rsidRPr="00941A1B">
              <w:rPr>
                <w:rFonts w:ascii="Times New Roman" w:hAnsi="Times New Roman"/>
                <w:sz w:val="24"/>
                <w:szCs w:val="24"/>
              </w:rPr>
              <w:t>51 (43,2%)</w:t>
            </w:r>
          </w:p>
        </w:tc>
        <w:tc>
          <w:tcPr>
            <w:tcW w:w="0" w:type="auto"/>
          </w:tcPr>
          <w:p w14:paraId="574DBBBD" w14:textId="187BF7D7" w:rsidR="00EB4FC6" w:rsidRPr="00941A1B" w:rsidRDefault="00EB4FC6" w:rsidP="00EB4FC6">
            <w:pPr>
              <w:autoSpaceDE w:val="0"/>
              <w:autoSpaceDN w:val="0"/>
              <w:adjustRightInd w:val="0"/>
              <w:rPr>
                <w:rFonts w:ascii="Times New Roman" w:hAnsi="Times New Roman"/>
                <w:sz w:val="24"/>
                <w:szCs w:val="24"/>
              </w:rPr>
            </w:pPr>
            <w:r w:rsidRPr="00941A1B">
              <w:rPr>
                <w:rFonts w:ascii="Times New Roman" w:hAnsi="Times New Roman"/>
                <w:sz w:val="24"/>
                <w:szCs w:val="24"/>
              </w:rPr>
              <w:t>67 (56,8%)</w:t>
            </w:r>
          </w:p>
        </w:tc>
      </w:tr>
      <w:tr w:rsidR="0060748A" w:rsidRPr="00941A1B" w14:paraId="7E8E9773" w14:textId="77777777" w:rsidTr="008F7ADB">
        <w:tc>
          <w:tcPr>
            <w:tcW w:w="0" w:type="auto"/>
            <w:vMerge w:val="restart"/>
            <w:vAlign w:val="center"/>
          </w:tcPr>
          <w:p w14:paraId="34228BFD" w14:textId="3F552331" w:rsidR="0060748A" w:rsidRPr="00941A1B" w:rsidRDefault="0060748A" w:rsidP="00EB4FC6">
            <w:pPr>
              <w:autoSpaceDE w:val="0"/>
              <w:autoSpaceDN w:val="0"/>
              <w:adjustRightInd w:val="0"/>
              <w:rPr>
                <w:rFonts w:ascii="Times New Roman" w:hAnsi="Times New Roman"/>
                <w:b/>
                <w:sz w:val="24"/>
                <w:szCs w:val="24"/>
              </w:rPr>
            </w:pPr>
            <w:r w:rsidRPr="00941A1B">
              <w:rPr>
                <w:rFonts w:ascii="Times New Roman" w:hAnsi="Times New Roman"/>
                <w:b/>
                <w:sz w:val="24"/>
                <w:szCs w:val="24"/>
              </w:rPr>
              <w:t>Entradas</w:t>
            </w:r>
          </w:p>
        </w:tc>
        <w:tc>
          <w:tcPr>
            <w:tcW w:w="0" w:type="auto"/>
          </w:tcPr>
          <w:p w14:paraId="2C6128D3" w14:textId="61302AB3" w:rsidR="0060748A" w:rsidRPr="00941A1B" w:rsidRDefault="0060748A" w:rsidP="00EB4FC6">
            <w:pPr>
              <w:autoSpaceDE w:val="0"/>
              <w:autoSpaceDN w:val="0"/>
              <w:adjustRightInd w:val="0"/>
              <w:rPr>
                <w:rFonts w:ascii="Times New Roman" w:hAnsi="Times New Roman"/>
                <w:sz w:val="24"/>
                <w:szCs w:val="24"/>
              </w:rPr>
            </w:pPr>
            <w:r w:rsidRPr="00941A1B">
              <w:rPr>
                <w:rFonts w:ascii="Times New Roman" w:hAnsi="Times New Roman"/>
                <w:sz w:val="24"/>
                <w:szCs w:val="24"/>
              </w:rPr>
              <w:t xml:space="preserve">Diseño de </w:t>
            </w:r>
            <w:r w:rsidR="00AF6FC9" w:rsidRPr="00941A1B">
              <w:rPr>
                <w:rFonts w:ascii="Times New Roman" w:hAnsi="Times New Roman"/>
                <w:sz w:val="24"/>
                <w:szCs w:val="24"/>
              </w:rPr>
              <w:t>eslóganes</w:t>
            </w:r>
            <w:r w:rsidRPr="00941A1B">
              <w:rPr>
                <w:rFonts w:ascii="Times New Roman" w:hAnsi="Times New Roman"/>
                <w:sz w:val="24"/>
                <w:szCs w:val="24"/>
              </w:rPr>
              <w:t xml:space="preserve"> (4,54)</w:t>
            </w:r>
          </w:p>
        </w:tc>
        <w:tc>
          <w:tcPr>
            <w:tcW w:w="0" w:type="auto"/>
          </w:tcPr>
          <w:p w14:paraId="2667FE2C" w14:textId="668AB33C" w:rsidR="0060748A" w:rsidRPr="00941A1B" w:rsidRDefault="0060748A" w:rsidP="00EB4FC6">
            <w:pPr>
              <w:autoSpaceDE w:val="0"/>
              <w:autoSpaceDN w:val="0"/>
              <w:adjustRightInd w:val="0"/>
              <w:rPr>
                <w:rFonts w:ascii="Times New Roman" w:hAnsi="Times New Roman"/>
                <w:sz w:val="24"/>
                <w:szCs w:val="24"/>
              </w:rPr>
            </w:pPr>
            <w:r w:rsidRPr="00941A1B">
              <w:rPr>
                <w:rFonts w:ascii="Times New Roman" w:hAnsi="Times New Roman"/>
                <w:sz w:val="24"/>
                <w:szCs w:val="24"/>
              </w:rPr>
              <w:t xml:space="preserve">Diseño de </w:t>
            </w:r>
            <w:r w:rsidR="002E18F6" w:rsidRPr="00941A1B">
              <w:rPr>
                <w:rFonts w:ascii="Times New Roman" w:hAnsi="Times New Roman"/>
                <w:sz w:val="24"/>
                <w:szCs w:val="24"/>
              </w:rPr>
              <w:t>eslóganes</w:t>
            </w:r>
            <w:r w:rsidRPr="00941A1B">
              <w:rPr>
                <w:rFonts w:ascii="Times New Roman" w:hAnsi="Times New Roman"/>
                <w:sz w:val="24"/>
                <w:szCs w:val="24"/>
              </w:rPr>
              <w:t xml:space="preserve"> (2,67)</w:t>
            </w:r>
          </w:p>
        </w:tc>
      </w:tr>
      <w:tr w:rsidR="0060748A" w:rsidRPr="00941A1B" w14:paraId="55851D04" w14:textId="77777777" w:rsidTr="008F7ADB">
        <w:tc>
          <w:tcPr>
            <w:tcW w:w="0" w:type="auto"/>
            <w:vMerge/>
          </w:tcPr>
          <w:p w14:paraId="1166E27C" w14:textId="77777777" w:rsidR="0060748A" w:rsidRPr="00941A1B" w:rsidRDefault="0060748A" w:rsidP="00EB4FC6">
            <w:pPr>
              <w:autoSpaceDE w:val="0"/>
              <w:autoSpaceDN w:val="0"/>
              <w:adjustRightInd w:val="0"/>
              <w:rPr>
                <w:rFonts w:ascii="Times New Roman" w:hAnsi="Times New Roman"/>
                <w:sz w:val="24"/>
                <w:szCs w:val="24"/>
              </w:rPr>
            </w:pPr>
          </w:p>
        </w:tc>
        <w:tc>
          <w:tcPr>
            <w:tcW w:w="0" w:type="auto"/>
          </w:tcPr>
          <w:p w14:paraId="330B7255" w14:textId="092C1503" w:rsidR="0060748A" w:rsidRPr="00941A1B" w:rsidRDefault="008F7ADB" w:rsidP="008F7ADB">
            <w:pPr>
              <w:autoSpaceDE w:val="0"/>
              <w:autoSpaceDN w:val="0"/>
              <w:adjustRightInd w:val="0"/>
              <w:rPr>
                <w:rFonts w:ascii="Times New Roman" w:hAnsi="Times New Roman"/>
                <w:sz w:val="24"/>
                <w:szCs w:val="24"/>
              </w:rPr>
            </w:pPr>
            <w:r w:rsidRPr="00941A1B">
              <w:rPr>
                <w:rFonts w:ascii="Times New Roman" w:hAnsi="Times New Roman"/>
                <w:sz w:val="24"/>
                <w:szCs w:val="24"/>
              </w:rPr>
              <w:t>Diseño de logotipos (4,54)</w:t>
            </w:r>
          </w:p>
        </w:tc>
        <w:tc>
          <w:tcPr>
            <w:tcW w:w="0" w:type="auto"/>
          </w:tcPr>
          <w:p w14:paraId="592E0510" w14:textId="577E32C9" w:rsidR="0060748A" w:rsidRPr="00941A1B" w:rsidRDefault="008F7ADB" w:rsidP="00EB4FC6">
            <w:pPr>
              <w:autoSpaceDE w:val="0"/>
              <w:autoSpaceDN w:val="0"/>
              <w:adjustRightInd w:val="0"/>
              <w:rPr>
                <w:rFonts w:ascii="Times New Roman" w:hAnsi="Times New Roman"/>
                <w:sz w:val="24"/>
                <w:szCs w:val="24"/>
              </w:rPr>
            </w:pPr>
            <w:r w:rsidRPr="00941A1B">
              <w:rPr>
                <w:rFonts w:ascii="Times New Roman" w:hAnsi="Times New Roman"/>
                <w:sz w:val="24"/>
                <w:szCs w:val="24"/>
              </w:rPr>
              <w:t xml:space="preserve">Diseño de logotipos </w:t>
            </w:r>
            <w:r w:rsidR="0060748A" w:rsidRPr="00941A1B">
              <w:rPr>
                <w:rFonts w:ascii="Times New Roman" w:hAnsi="Times New Roman"/>
                <w:sz w:val="24"/>
                <w:szCs w:val="24"/>
              </w:rPr>
              <w:t>(2,98)</w:t>
            </w:r>
          </w:p>
        </w:tc>
      </w:tr>
      <w:tr w:rsidR="0060748A" w:rsidRPr="00941A1B" w14:paraId="3F4A0851" w14:textId="77777777" w:rsidTr="008F7ADB">
        <w:tc>
          <w:tcPr>
            <w:tcW w:w="0" w:type="auto"/>
            <w:vMerge/>
          </w:tcPr>
          <w:p w14:paraId="4B23AAC7" w14:textId="77777777" w:rsidR="0060748A" w:rsidRPr="00941A1B" w:rsidRDefault="0060748A" w:rsidP="00EB4FC6">
            <w:pPr>
              <w:autoSpaceDE w:val="0"/>
              <w:autoSpaceDN w:val="0"/>
              <w:adjustRightInd w:val="0"/>
              <w:rPr>
                <w:rFonts w:ascii="Times New Roman" w:hAnsi="Times New Roman"/>
                <w:sz w:val="24"/>
                <w:szCs w:val="24"/>
              </w:rPr>
            </w:pPr>
          </w:p>
        </w:tc>
        <w:tc>
          <w:tcPr>
            <w:tcW w:w="0" w:type="auto"/>
          </w:tcPr>
          <w:p w14:paraId="325B6824" w14:textId="7B2ECB4F" w:rsidR="0060748A" w:rsidRPr="00941A1B" w:rsidRDefault="008F7ADB" w:rsidP="00EB4FC6">
            <w:pPr>
              <w:autoSpaceDE w:val="0"/>
              <w:autoSpaceDN w:val="0"/>
              <w:adjustRightInd w:val="0"/>
              <w:rPr>
                <w:rFonts w:ascii="Times New Roman" w:hAnsi="Times New Roman"/>
                <w:sz w:val="24"/>
                <w:szCs w:val="24"/>
              </w:rPr>
            </w:pPr>
            <w:r w:rsidRPr="00941A1B">
              <w:rPr>
                <w:rFonts w:ascii="Times New Roman" w:hAnsi="Times New Roman"/>
                <w:sz w:val="24"/>
                <w:szCs w:val="24"/>
              </w:rPr>
              <w:t>Diseño gráfico (4,31)</w:t>
            </w:r>
          </w:p>
        </w:tc>
        <w:tc>
          <w:tcPr>
            <w:tcW w:w="0" w:type="auto"/>
          </w:tcPr>
          <w:p w14:paraId="77B6EA5E" w14:textId="4B9A2C4D" w:rsidR="0060748A" w:rsidRPr="00941A1B" w:rsidRDefault="008F7ADB" w:rsidP="008F7ADB">
            <w:pPr>
              <w:autoSpaceDE w:val="0"/>
              <w:autoSpaceDN w:val="0"/>
              <w:adjustRightInd w:val="0"/>
              <w:rPr>
                <w:rFonts w:ascii="Times New Roman" w:hAnsi="Times New Roman"/>
                <w:sz w:val="24"/>
                <w:szCs w:val="24"/>
              </w:rPr>
            </w:pPr>
            <w:r w:rsidRPr="00941A1B">
              <w:rPr>
                <w:rFonts w:ascii="Times New Roman" w:hAnsi="Times New Roman"/>
                <w:sz w:val="24"/>
                <w:szCs w:val="24"/>
              </w:rPr>
              <w:t>Diseño gráfico (2,82)</w:t>
            </w:r>
          </w:p>
        </w:tc>
      </w:tr>
      <w:tr w:rsidR="0060748A" w:rsidRPr="00674D2E" w14:paraId="78B0F9F8" w14:textId="77777777" w:rsidTr="008F7ADB">
        <w:tc>
          <w:tcPr>
            <w:tcW w:w="0" w:type="auto"/>
            <w:vMerge/>
          </w:tcPr>
          <w:p w14:paraId="5BC9E7C2" w14:textId="77777777" w:rsidR="0060748A" w:rsidRPr="00941A1B" w:rsidRDefault="0060748A" w:rsidP="00EB4FC6">
            <w:pPr>
              <w:autoSpaceDE w:val="0"/>
              <w:autoSpaceDN w:val="0"/>
              <w:adjustRightInd w:val="0"/>
              <w:rPr>
                <w:rFonts w:ascii="Times New Roman" w:hAnsi="Times New Roman"/>
                <w:sz w:val="24"/>
                <w:szCs w:val="24"/>
              </w:rPr>
            </w:pPr>
          </w:p>
        </w:tc>
        <w:tc>
          <w:tcPr>
            <w:tcW w:w="0" w:type="auto"/>
          </w:tcPr>
          <w:p w14:paraId="6BCCDFEE" w14:textId="21FACA79" w:rsidR="0060748A" w:rsidRPr="00941A1B" w:rsidRDefault="008F7ADB" w:rsidP="008F7ADB">
            <w:pPr>
              <w:autoSpaceDE w:val="0"/>
              <w:autoSpaceDN w:val="0"/>
              <w:adjustRightInd w:val="0"/>
              <w:rPr>
                <w:rFonts w:ascii="Times New Roman" w:hAnsi="Times New Roman"/>
                <w:sz w:val="24"/>
                <w:szCs w:val="24"/>
              </w:rPr>
            </w:pPr>
            <w:r w:rsidRPr="00941A1B">
              <w:rPr>
                <w:rFonts w:ascii="Times New Roman" w:hAnsi="Times New Roman"/>
                <w:sz w:val="24"/>
                <w:szCs w:val="24"/>
              </w:rPr>
              <w:t>Planificación estratégica de la publicidad (4,09)</w:t>
            </w:r>
          </w:p>
        </w:tc>
        <w:tc>
          <w:tcPr>
            <w:tcW w:w="0" w:type="auto"/>
          </w:tcPr>
          <w:p w14:paraId="2DB7A13A" w14:textId="5676A48C" w:rsidR="0060748A" w:rsidRPr="00674D2E" w:rsidRDefault="008F7ADB" w:rsidP="008F7ADB">
            <w:pPr>
              <w:autoSpaceDE w:val="0"/>
              <w:autoSpaceDN w:val="0"/>
              <w:adjustRightInd w:val="0"/>
              <w:rPr>
                <w:rFonts w:ascii="Times New Roman" w:hAnsi="Times New Roman"/>
                <w:sz w:val="24"/>
                <w:szCs w:val="24"/>
              </w:rPr>
            </w:pPr>
            <w:r w:rsidRPr="00941A1B">
              <w:rPr>
                <w:rFonts w:ascii="Times New Roman" w:hAnsi="Times New Roman"/>
                <w:sz w:val="24"/>
                <w:szCs w:val="24"/>
              </w:rPr>
              <w:t>Planificación estratégica de la publicidad (2,76)</w:t>
            </w:r>
          </w:p>
        </w:tc>
      </w:tr>
      <w:tr w:rsidR="0060748A" w:rsidRPr="00674D2E" w14:paraId="639FF0FA" w14:textId="77777777" w:rsidTr="008F7ADB">
        <w:tc>
          <w:tcPr>
            <w:tcW w:w="0" w:type="auto"/>
            <w:vMerge/>
          </w:tcPr>
          <w:p w14:paraId="7B2AC55B" w14:textId="77777777" w:rsidR="0060748A" w:rsidRPr="00674D2E" w:rsidRDefault="0060748A" w:rsidP="00EB4FC6">
            <w:pPr>
              <w:autoSpaceDE w:val="0"/>
              <w:autoSpaceDN w:val="0"/>
              <w:adjustRightInd w:val="0"/>
              <w:rPr>
                <w:rFonts w:ascii="Times New Roman" w:hAnsi="Times New Roman"/>
                <w:sz w:val="24"/>
                <w:szCs w:val="24"/>
              </w:rPr>
            </w:pPr>
          </w:p>
        </w:tc>
        <w:tc>
          <w:tcPr>
            <w:tcW w:w="0" w:type="auto"/>
          </w:tcPr>
          <w:p w14:paraId="32E23C0E" w14:textId="358DFEFE" w:rsidR="0060748A" w:rsidRPr="00674D2E" w:rsidRDefault="00AF6FC9" w:rsidP="00AF6FC9">
            <w:pPr>
              <w:autoSpaceDE w:val="0"/>
              <w:autoSpaceDN w:val="0"/>
              <w:adjustRightInd w:val="0"/>
              <w:rPr>
                <w:rFonts w:ascii="Times New Roman" w:hAnsi="Times New Roman"/>
                <w:sz w:val="24"/>
                <w:szCs w:val="24"/>
              </w:rPr>
            </w:pPr>
            <w:r w:rsidRPr="00674D2E">
              <w:rPr>
                <w:rFonts w:ascii="Times New Roman" w:hAnsi="Times New Roman"/>
                <w:sz w:val="24"/>
                <w:szCs w:val="24"/>
              </w:rPr>
              <w:t>Desarrollo de c</w:t>
            </w:r>
            <w:r w:rsidR="008F7ADB" w:rsidRPr="00674D2E">
              <w:rPr>
                <w:rFonts w:ascii="Times New Roman" w:hAnsi="Times New Roman"/>
                <w:sz w:val="24"/>
                <w:szCs w:val="24"/>
              </w:rPr>
              <w:t>ampañas publicitarias (4,18)</w:t>
            </w:r>
          </w:p>
        </w:tc>
        <w:tc>
          <w:tcPr>
            <w:tcW w:w="0" w:type="auto"/>
          </w:tcPr>
          <w:p w14:paraId="2C26B2A3" w14:textId="2D2AE216" w:rsidR="0060748A" w:rsidRPr="00674D2E" w:rsidRDefault="007A2199" w:rsidP="007A2199">
            <w:pPr>
              <w:autoSpaceDE w:val="0"/>
              <w:autoSpaceDN w:val="0"/>
              <w:adjustRightInd w:val="0"/>
              <w:rPr>
                <w:rFonts w:ascii="Times New Roman" w:hAnsi="Times New Roman"/>
                <w:sz w:val="24"/>
                <w:szCs w:val="24"/>
              </w:rPr>
            </w:pPr>
            <w:r w:rsidRPr="00674D2E">
              <w:rPr>
                <w:rFonts w:ascii="Times New Roman" w:hAnsi="Times New Roman"/>
                <w:sz w:val="24"/>
                <w:szCs w:val="24"/>
              </w:rPr>
              <w:t>Desarrollo de c</w:t>
            </w:r>
            <w:r w:rsidR="008F7ADB" w:rsidRPr="00674D2E">
              <w:rPr>
                <w:rFonts w:ascii="Times New Roman" w:hAnsi="Times New Roman"/>
                <w:sz w:val="24"/>
                <w:szCs w:val="24"/>
              </w:rPr>
              <w:t>ampañas publicitarias (2,92)</w:t>
            </w:r>
          </w:p>
        </w:tc>
      </w:tr>
      <w:tr w:rsidR="0060748A" w:rsidRPr="00674D2E" w14:paraId="6ABC8183" w14:textId="77777777" w:rsidTr="008F7ADB">
        <w:tc>
          <w:tcPr>
            <w:tcW w:w="0" w:type="auto"/>
            <w:vMerge/>
          </w:tcPr>
          <w:p w14:paraId="687DC154" w14:textId="77777777" w:rsidR="0060748A" w:rsidRPr="00674D2E" w:rsidRDefault="0060748A" w:rsidP="00EB4FC6">
            <w:pPr>
              <w:autoSpaceDE w:val="0"/>
              <w:autoSpaceDN w:val="0"/>
              <w:adjustRightInd w:val="0"/>
              <w:rPr>
                <w:rFonts w:ascii="Times New Roman" w:hAnsi="Times New Roman"/>
                <w:sz w:val="24"/>
                <w:szCs w:val="24"/>
              </w:rPr>
            </w:pPr>
          </w:p>
        </w:tc>
        <w:tc>
          <w:tcPr>
            <w:tcW w:w="0" w:type="auto"/>
          </w:tcPr>
          <w:p w14:paraId="3B6EB18C" w14:textId="1CE7656F" w:rsidR="0060748A" w:rsidRPr="00674D2E" w:rsidRDefault="0060748A" w:rsidP="0060748A">
            <w:pPr>
              <w:autoSpaceDE w:val="0"/>
              <w:autoSpaceDN w:val="0"/>
              <w:adjustRightInd w:val="0"/>
              <w:rPr>
                <w:rFonts w:ascii="Times New Roman" w:hAnsi="Times New Roman"/>
                <w:sz w:val="24"/>
                <w:szCs w:val="24"/>
              </w:rPr>
            </w:pPr>
            <w:r w:rsidRPr="00674D2E">
              <w:rPr>
                <w:rFonts w:ascii="Times New Roman" w:hAnsi="Times New Roman"/>
                <w:sz w:val="24"/>
                <w:szCs w:val="24"/>
              </w:rPr>
              <w:t>Investigación de mercados (4,25)</w:t>
            </w:r>
          </w:p>
        </w:tc>
        <w:tc>
          <w:tcPr>
            <w:tcW w:w="0" w:type="auto"/>
          </w:tcPr>
          <w:p w14:paraId="209E0F45" w14:textId="3575976D" w:rsidR="0060748A" w:rsidRPr="00674D2E" w:rsidRDefault="008F7ADB" w:rsidP="008F7ADB">
            <w:pPr>
              <w:autoSpaceDE w:val="0"/>
              <w:autoSpaceDN w:val="0"/>
              <w:adjustRightInd w:val="0"/>
              <w:rPr>
                <w:rFonts w:ascii="Times New Roman" w:hAnsi="Times New Roman"/>
                <w:sz w:val="24"/>
                <w:szCs w:val="24"/>
              </w:rPr>
            </w:pPr>
            <w:r w:rsidRPr="00674D2E">
              <w:rPr>
                <w:rFonts w:ascii="Times New Roman" w:hAnsi="Times New Roman"/>
                <w:sz w:val="24"/>
                <w:szCs w:val="24"/>
              </w:rPr>
              <w:t>Investigación de mercados (2,69)</w:t>
            </w:r>
          </w:p>
        </w:tc>
      </w:tr>
      <w:tr w:rsidR="0060748A" w:rsidRPr="00674D2E" w14:paraId="4239243B" w14:textId="77777777" w:rsidTr="008F7ADB">
        <w:tc>
          <w:tcPr>
            <w:tcW w:w="0" w:type="auto"/>
            <w:vMerge/>
          </w:tcPr>
          <w:p w14:paraId="062C315A" w14:textId="77777777" w:rsidR="0060748A" w:rsidRPr="00674D2E" w:rsidRDefault="0060748A" w:rsidP="00EB4FC6">
            <w:pPr>
              <w:autoSpaceDE w:val="0"/>
              <w:autoSpaceDN w:val="0"/>
              <w:adjustRightInd w:val="0"/>
              <w:rPr>
                <w:rFonts w:ascii="Times New Roman" w:hAnsi="Times New Roman"/>
                <w:sz w:val="24"/>
                <w:szCs w:val="24"/>
              </w:rPr>
            </w:pPr>
          </w:p>
        </w:tc>
        <w:tc>
          <w:tcPr>
            <w:tcW w:w="0" w:type="auto"/>
          </w:tcPr>
          <w:p w14:paraId="686DF514" w14:textId="48E8C125" w:rsidR="0060748A" w:rsidRPr="00674D2E" w:rsidRDefault="008F7ADB" w:rsidP="008F7ADB">
            <w:pPr>
              <w:autoSpaceDE w:val="0"/>
              <w:autoSpaceDN w:val="0"/>
              <w:adjustRightInd w:val="0"/>
              <w:rPr>
                <w:rFonts w:ascii="Times New Roman" w:hAnsi="Times New Roman"/>
                <w:sz w:val="24"/>
                <w:szCs w:val="24"/>
              </w:rPr>
            </w:pPr>
            <w:r w:rsidRPr="00674D2E">
              <w:rPr>
                <w:rFonts w:ascii="Times New Roman" w:hAnsi="Times New Roman"/>
                <w:sz w:val="24"/>
                <w:szCs w:val="24"/>
              </w:rPr>
              <w:t>Planificación de medios (4,04)</w:t>
            </w:r>
          </w:p>
        </w:tc>
        <w:tc>
          <w:tcPr>
            <w:tcW w:w="0" w:type="auto"/>
          </w:tcPr>
          <w:p w14:paraId="5D5FE09F" w14:textId="25C2B019" w:rsidR="0060748A" w:rsidRPr="00674D2E" w:rsidRDefault="008F7ADB" w:rsidP="008F7ADB">
            <w:pPr>
              <w:autoSpaceDE w:val="0"/>
              <w:autoSpaceDN w:val="0"/>
              <w:adjustRightInd w:val="0"/>
              <w:rPr>
                <w:rFonts w:ascii="Times New Roman" w:hAnsi="Times New Roman"/>
                <w:sz w:val="24"/>
                <w:szCs w:val="24"/>
              </w:rPr>
            </w:pPr>
            <w:r w:rsidRPr="00674D2E">
              <w:rPr>
                <w:rFonts w:ascii="Times New Roman" w:hAnsi="Times New Roman"/>
                <w:sz w:val="24"/>
                <w:szCs w:val="24"/>
              </w:rPr>
              <w:t>Planificación de medios (2,67)</w:t>
            </w:r>
          </w:p>
        </w:tc>
      </w:tr>
      <w:tr w:rsidR="0060748A" w:rsidRPr="00674D2E" w14:paraId="6385BC4B" w14:textId="77777777" w:rsidTr="008F7ADB">
        <w:tc>
          <w:tcPr>
            <w:tcW w:w="0" w:type="auto"/>
            <w:vMerge/>
          </w:tcPr>
          <w:p w14:paraId="52F78A8E" w14:textId="77777777" w:rsidR="0060748A" w:rsidRPr="00674D2E" w:rsidRDefault="0060748A" w:rsidP="0060748A">
            <w:pPr>
              <w:autoSpaceDE w:val="0"/>
              <w:autoSpaceDN w:val="0"/>
              <w:adjustRightInd w:val="0"/>
              <w:rPr>
                <w:rFonts w:ascii="Times New Roman" w:hAnsi="Times New Roman"/>
                <w:sz w:val="24"/>
                <w:szCs w:val="24"/>
              </w:rPr>
            </w:pPr>
          </w:p>
        </w:tc>
        <w:tc>
          <w:tcPr>
            <w:tcW w:w="0" w:type="auto"/>
          </w:tcPr>
          <w:p w14:paraId="7D8B3CAE" w14:textId="5792D1E3" w:rsidR="0060748A" w:rsidRPr="00674D2E" w:rsidRDefault="008F7ADB" w:rsidP="008F7ADB">
            <w:pPr>
              <w:autoSpaceDE w:val="0"/>
              <w:autoSpaceDN w:val="0"/>
              <w:adjustRightInd w:val="0"/>
              <w:rPr>
                <w:rFonts w:ascii="Times New Roman" w:hAnsi="Times New Roman"/>
                <w:sz w:val="24"/>
                <w:szCs w:val="24"/>
              </w:rPr>
            </w:pPr>
            <w:r w:rsidRPr="00674D2E">
              <w:rPr>
                <w:rFonts w:ascii="Times New Roman" w:hAnsi="Times New Roman"/>
                <w:sz w:val="24"/>
                <w:szCs w:val="24"/>
              </w:rPr>
              <w:t>Servicio de tracking (3,70)</w:t>
            </w:r>
          </w:p>
        </w:tc>
        <w:tc>
          <w:tcPr>
            <w:tcW w:w="0" w:type="auto"/>
          </w:tcPr>
          <w:p w14:paraId="61A3C9E8" w14:textId="38EA7763" w:rsidR="0060748A" w:rsidRPr="00674D2E" w:rsidRDefault="008F7ADB" w:rsidP="0060748A">
            <w:pPr>
              <w:autoSpaceDE w:val="0"/>
              <w:autoSpaceDN w:val="0"/>
              <w:adjustRightInd w:val="0"/>
              <w:rPr>
                <w:rFonts w:ascii="Times New Roman" w:hAnsi="Times New Roman"/>
                <w:sz w:val="24"/>
                <w:szCs w:val="24"/>
              </w:rPr>
            </w:pPr>
            <w:r w:rsidRPr="00674D2E">
              <w:rPr>
                <w:rFonts w:ascii="Times New Roman" w:hAnsi="Times New Roman"/>
                <w:sz w:val="24"/>
                <w:szCs w:val="24"/>
              </w:rPr>
              <w:t>Servicio de tracking (2,39)</w:t>
            </w:r>
          </w:p>
        </w:tc>
      </w:tr>
      <w:tr w:rsidR="0060748A" w:rsidRPr="00674D2E" w14:paraId="63DA3028" w14:textId="77777777" w:rsidTr="008F7ADB">
        <w:tc>
          <w:tcPr>
            <w:tcW w:w="0" w:type="auto"/>
            <w:vMerge/>
          </w:tcPr>
          <w:p w14:paraId="7FFF3013" w14:textId="77777777" w:rsidR="0060748A" w:rsidRPr="00674D2E" w:rsidRDefault="0060748A" w:rsidP="0060748A">
            <w:pPr>
              <w:autoSpaceDE w:val="0"/>
              <w:autoSpaceDN w:val="0"/>
              <w:adjustRightInd w:val="0"/>
              <w:rPr>
                <w:rFonts w:ascii="Times New Roman" w:hAnsi="Times New Roman"/>
                <w:sz w:val="24"/>
                <w:szCs w:val="24"/>
              </w:rPr>
            </w:pPr>
          </w:p>
        </w:tc>
        <w:tc>
          <w:tcPr>
            <w:tcW w:w="0" w:type="auto"/>
          </w:tcPr>
          <w:p w14:paraId="7BE43B64" w14:textId="5A9F87AC" w:rsidR="0060748A" w:rsidRPr="00674D2E" w:rsidRDefault="007A2199" w:rsidP="007A2199">
            <w:pPr>
              <w:autoSpaceDE w:val="0"/>
              <w:autoSpaceDN w:val="0"/>
              <w:adjustRightInd w:val="0"/>
              <w:rPr>
                <w:rFonts w:ascii="Times New Roman" w:hAnsi="Times New Roman"/>
                <w:sz w:val="24"/>
                <w:szCs w:val="24"/>
              </w:rPr>
            </w:pPr>
            <w:r w:rsidRPr="00674D2E">
              <w:rPr>
                <w:rFonts w:ascii="Times New Roman" w:hAnsi="Times New Roman"/>
                <w:sz w:val="24"/>
                <w:szCs w:val="24"/>
              </w:rPr>
              <w:t>Desarrollo de p</w:t>
            </w:r>
            <w:r w:rsidR="008F7ADB" w:rsidRPr="00674D2E">
              <w:rPr>
                <w:rFonts w:ascii="Times New Roman" w:hAnsi="Times New Roman"/>
                <w:sz w:val="24"/>
                <w:szCs w:val="24"/>
              </w:rPr>
              <w:t>royecto</w:t>
            </w:r>
            <w:r w:rsidRPr="00674D2E">
              <w:rPr>
                <w:rFonts w:ascii="Times New Roman" w:hAnsi="Times New Roman"/>
                <w:sz w:val="24"/>
                <w:szCs w:val="24"/>
              </w:rPr>
              <w:t>s</w:t>
            </w:r>
            <w:r w:rsidR="008F7ADB" w:rsidRPr="00674D2E">
              <w:rPr>
                <w:rFonts w:ascii="Times New Roman" w:hAnsi="Times New Roman"/>
                <w:sz w:val="24"/>
                <w:szCs w:val="24"/>
              </w:rPr>
              <w:t xml:space="preserve"> publicitario</w:t>
            </w:r>
            <w:r w:rsidRPr="00674D2E">
              <w:rPr>
                <w:rFonts w:ascii="Times New Roman" w:hAnsi="Times New Roman"/>
                <w:sz w:val="24"/>
                <w:szCs w:val="24"/>
              </w:rPr>
              <w:t>s</w:t>
            </w:r>
            <w:r w:rsidR="008F7ADB" w:rsidRPr="00674D2E">
              <w:rPr>
                <w:rFonts w:ascii="Times New Roman" w:hAnsi="Times New Roman"/>
                <w:sz w:val="24"/>
                <w:szCs w:val="24"/>
              </w:rPr>
              <w:t xml:space="preserve"> (4,33)</w:t>
            </w:r>
          </w:p>
        </w:tc>
        <w:tc>
          <w:tcPr>
            <w:tcW w:w="0" w:type="auto"/>
          </w:tcPr>
          <w:p w14:paraId="7DC75A25" w14:textId="31AB152B" w:rsidR="0060748A" w:rsidRPr="00674D2E" w:rsidRDefault="002E18F6" w:rsidP="002E18F6">
            <w:pPr>
              <w:autoSpaceDE w:val="0"/>
              <w:autoSpaceDN w:val="0"/>
              <w:adjustRightInd w:val="0"/>
              <w:rPr>
                <w:rFonts w:ascii="Times New Roman" w:hAnsi="Times New Roman"/>
                <w:sz w:val="24"/>
                <w:szCs w:val="24"/>
              </w:rPr>
            </w:pPr>
            <w:r w:rsidRPr="00674D2E">
              <w:rPr>
                <w:rFonts w:ascii="Times New Roman" w:hAnsi="Times New Roman"/>
                <w:sz w:val="24"/>
                <w:szCs w:val="24"/>
              </w:rPr>
              <w:t>Desarrollo de p</w:t>
            </w:r>
            <w:r w:rsidR="00C25B78" w:rsidRPr="00674D2E">
              <w:rPr>
                <w:rFonts w:ascii="Times New Roman" w:hAnsi="Times New Roman"/>
                <w:sz w:val="24"/>
                <w:szCs w:val="24"/>
              </w:rPr>
              <w:t>royecto</w:t>
            </w:r>
            <w:r w:rsidRPr="00674D2E">
              <w:rPr>
                <w:rFonts w:ascii="Times New Roman" w:hAnsi="Times New Roman"/>
                <w:sz w:val="24"/>
                <w:szCs w:val="24"/>
              </w:rPr>
              <w:t>s</w:t>
            </w:r>
            <w:r w:rsidR="00C25B78" w:rsidRPr="00674D2E">
              <w:rPr>
                <w:rFonts w:ascii="Times New Roman" w:hAnsi="Times New Roman"/>
                <w:sz w:val="24"/>
                <w:szCs w:val="24"/>
              </w:rPr>
              <w:t xml:space="preserve"> publicitario</w:t>
            </w:r>
            <w:r w:rsidRPr="00674D2E">
              <w:rPr>
                <w:rFonts w:ascii="Times New Roman" w:hAnsi="Times New Roman"/>
                <w:sz w:val="24"/>
                <w:szCs w:val="24"/>
              </w:rPr>
              <w:t>s</w:t>
            </w:r>
            <w:r w:rsidR="00C25B78" w:rsidRPr="00674D2E">
              <w:rPr>
                <w:rFonts w:ascii="Times New Roman" w:hAnsi="Times New Roman"/>
                <w:sz w:val="24"/>
                <w:szCs w:val="24"/>
              </w:rPr>
              <w:t xml:space="preserve"> (3,06)</w:t>
            </w:r>
          </w:p>
        </w:tc>
      </w:tr>
      <w:tr w:rsidR="00C25B78" w:rsidRPr="00674D2E" w14:paraId="5E4B9B2A" w14:textId="77777777" w:rsidTr="008F7ADB">
        <w:tc>
          <w:tcPr>
            <w:tcW w:w="0" w:type="auto"/>
            <w:vMerge/>
          </w:tcPr>
          <w:p w14:paraId="70FD8513" w14:textId="77777777" w:rsidR="00C25B78" w:rsidRPr="00674D2E" w:rsidRDefault="00C25B78" w:rsidP="00C25B78">
            <w:pPr>
              <w:autoSpaceDE w:val="0"/>
              <w:autoSpaceDN w:val="0"/>
              <w:adjustRightInd w:val="0"/>
              <w:rPr>
                <w:rFonts w:ascii="Times New Roman" w:hAnsi="Times New Roman"/>
                <w:sz w:val="24"/>
                <w:szCs w:val="24"/>
              </w:rPr>
            </w:pPr>
          </w:p>
        </w:tc>
        <w:tc>
          <w:tcPr>
            <w:tcW w:w="0" w:type="auto"/>
          </w:tcPr>
          <w:p w14:paraId="48E7180C" w14:textId="368ACD1A" w:rsidR="00C25B78" w:rsidRPr="00674D2E" w:rsidRDefault="008F7ADB" w:rsidP="00C25B78">
            <w:pPr>
              <w:autoSpaceDE w:val="0"/>
              <w:autoSpaceDN w:val="0"/>
              <w:adjustRightInd w:val="0"/>
              <w:rPr>
                <w:rFonts w:ascii="Times New Roman" w:hAnsi="Times New Roman"/>
                <w:sz w:val="24"/>
                <w:szCs w:val="24"/>
              </w:rPr>
            </w:pPr>
            <w:r w:rsidRPr="00674D2E">
              <w:rPr>
                <w:rFonts w:ascii="Times New Roman" w:hAnsi="Times New Roman"/>
                <w:sz w:val="24"/>
                <w:szCs w:val="24"/>
              </w:rPr>
              <w:t>Gestión de redes sociales (4,22)</w:t>
            </w:r>
          </w:p>
        </w:tc>
        <w:tc>
          <w:tcPr>
            <w:tcW w:w="0" w:type="auto"/>
          </w:tcPr>
          <w:p w14:paraId="64925ECC" w14:textId="03EE7205" w:rsidR="00C25B78" w:rsidRPr="00674D2E" w:rsidRDefault="00C25B78" w:rsidP="00C25B78">
            <w:pPr>
              <w:autoSpaceDE w:val="0"/>
              <w:autoSpaceDN w:val="0"/>
              <w:adjustRightInd w:val="0"/>
              <w:rPr>
                <w:rFonts w:ascii="Times New Roman" w:hAnsi="Times New Roman"/>
                <w:sz w:val="24"/>
                <w:szCs w:val="24"/>
              </w:rPr>
            </w:pPr>
            <w:r w:rsidRPr="00674D2E">
              <w:rPr>
                <w:rFonts w:ascii="Times New Roman" w:hAnsi="Times New Roman"/>
                <w:sz w:val="24"/>
                <w:szCs w:val="24"/>
              </w:rPr>
              <w:t>Gestión de redes sociales (3,22)</w:t>
            </w:r>
          </w:p>
        </w:tc>
      </w:tr>
      <w:tr w:rsidR="00C25B78" w:rsidRPr="00674D2E" w14:paraId="283CF626" w14:textId="77777777" w:rsidTr="008F7ADB">
        <w:tc>
          <w:tcPr>
            <w:tcW w:w="0" w:type="auto"/>
            <w:vMerge/>
          </w:tcPr>
          <w:p w14:paraId="447C6030" w14:textId="77777777" w:rsidR="00C25B78" w:rsidRPr="00674D2E" w:rsidRDefault="00C25B78" w:rsidP="00C25B78">
            <w:pPr>
              <w:autoSpaceDE w:val="0"/>
              <w:autoSpaceDN w:val="0"/>
              <w:adjustRightInd w:val="0"/>
              <w:rPr>
                <w:rFonts w:ascii="Times New Roman" w:hAnsi="Times New Roman"/>
                <w:sz w:val="24"/>
                <w:szCs w:val="24"/>
              </w:rPr>
            </w:pPr>
          </w:p>
        </w:tc>
        <w:tc>
          <w:tcPr>
            <w:tcW w:w="0" w:type="auto"/>
          </w:tcPr>
          <w:p w14:paraId="7282E0A2" w14:textId="762A2E0E" w:rsidR="00C25B78" w:rsidRPr="00674D2E" w:rsidRDefault="00C25B78" w:rsidP="00C25B78">
            <w:pPr>
              <w:autoSpaceDE w:val="0"/>
              <w:autoSpaceDN w:val="0"/>
              <w:adjustRightInd w:val="0"/>
              <w:rPr>
                <w:rFonts w:ascii="Times New Roman" w:hAnsi="Times New Roman"/>
                <w:sz w:val="24"/>
                <w:szCs w:val="24"/>
              </w:rPr>
            </w:pPr>
            <w:r w:rsidRPr="00674D2E">
              <w:rPr>
                <w:rFonts w:ascii="Times New Roman" w:hAnsi="Times New Roman"/>
                <w:sz w:val="24"/>
                <w:szCs w:val="24"/>
              </w:rPr>
              <w:t>Impresión gráfica (4,54)</w:t>
            </w:r>
          </w:p>
        </w:tc>
        <w:tc>
          <w:tcPr>
            <w:tcW w:w="0" w:type="auto"/>
          </w:tcPr>
          <w:p w14:paraId="21F0A6D5" w14:textId="6764B673" w:rsidR="00C25B78" w:rsidRPr="00674D2E" w:rsidRDefault="00C25B78" w:rsidP="00C25B78">
            <w:pPr>
              <w:autoSpaceDE w:val="0"/>
              <w:autoSpaceDN w:val="0"/>
              <w:adjustRightInd w:val="0"/>
              <w:rPr>
                <w:rFonts w:ascii="Times New Roman" w:hAnsi="Times New Roman"/>
                <w:sz w:val="24"/>
                <w:szCs w:val="24"/>
              </w:rPr>
            </w:pPr>
            <w:r w:rsidRPr="00674D2E">
              <w:rPr>
                <w:rFonts w:ascii="Times New Roman" w:hAnsi="Times New Roman"/>
                <w:sz w:val="24"/>
                <w:szCs w:val="24"/>
              </w:rPr>
              <w:t>Impresión gráfica (4,24)</w:t>
            </w:r>
          </w:p>
        </w:tc>
      </w:tr>
    </w:tbl>
    <w:p w14:paraId="13F68B3D" w14:textId="5E762C1A" w:rsidR="00722A73" w:rsidRPr="0068639F" w:rsidRDefault="0068639F" w:rsidP="00126C6E">
      <w:pPr>
        <w:pStyle w:val="Puesto"/>
      </w:pPr>
      <w:r w:rsidRPr="00674D2E">
        <w:t>NOTA: Datos obtenidos del programa estadístico SPSS. Tabla elaborada por los investigadores.</w:t>
      </w:r>
      <w:r w:rsidR="0060748A" w:rsidRPr="0068639F">
        <w:br w:type="textWrapping" w:clear="all"/>
      </w:r>
    </w:p>
    <w:p w14:paraId="7135B423" w14:textId="77777777" w:rsidR="002C761C" w:rsidRPr="001C0F1D" w:rsidRDefault="002C761C" w:rsidP="00DF1F7D">
      <w:pPr>
        <w:spacing w:after="0" w:line="360" w:lineRule="auto"/>
        <w:jc w:val="both"/>
        <w:rPr>
          <w:rFonts w:ascii="Times New Roman" w:hAnsi="Times New Roman" w:cs="Times New Roman"/>
          <w:b/>
          <w:sz w:val="24"/>
          <w:szCs w:val="24"/>
          <w:u w:val="single"/>
        </w:rPr>
      </w:pPr>
      <w:r w:rsidRPr="001C0F1D">
        <w:rPr>
          <w:rFonts w:ascii="Times New Roman" w:hAnsi="Times New Roman" w:cs="Times New Roman"/>
          <w:b/>
          <w:sz w:val="24"/>
          <w:szCs w:val="24"/>
          <w:u w:val="single"/>
        </w:rPr>
        <w:t xml:space="preserve">Servicios </w:t>
      </w:r>
      <w:r>
        <w:rPr>
          <w:rFonts w:ascii="Times New Roman" w:hAnsi="Times New Roman" w:cs="Times New Roman"/>
          <w:b/>
          <w:sz w:val="24"/>
          <w:szCs w:val="24"/>
          <w:u w:val="single"/>
        </w:rPr>
        <w:t>ofertados por las agencias</w:t>
      </w:r>
    </w:p>
    <w:p w14:paraId="344C9F19" w14:textId="45EC9335" w:rsidR="002C761C" w:rsidRDefault="002C761C" w:rsidP="002C761C">
      <w:pPr>
        <w:autoSpaceDE w:val="0"/>
        <w:autoSpaceDN w:val="0"/>
        <w:adjustRightInd w:val="0"/>
        <w:spacing w:after="0" w:line="400" w:lineRule="atLeast"/>
        <w:jc w:val="both"/>
        <w:rPr>
          <w:rFonts w:ascii="Times New Roman" w:hAnsi="Times New Roman" w:cs="Times New Roman"/>
          <w:sz w:val="24"/>
          <w:szCs w:val="24"/>
        </w:rPr>
      </w:pPr>
      <w:r w:rsidRPr="00E55DFA">
        <w:rPr>
          <w:rFonts w:ascii="Times New Roman" w:hAnsi="Times New Roman" w:cs="Times New Roman"/>
          <w:sz w:val="24"/>
          <w:szCs w:val="24"/>
        </w:rPr>
        <w:t xml:space="preserve">Los resultados obtenidos en la entrevista </w:t>
      </w:r>
      <w:r>
        <w:rPr>
          <w:rFonts w:ascii="Times New Roman" w:hAnsi="Times New Roman" w:cs="Times New Roman"/>
          <w:sz w:val="24"/>
          <w:szCs w:val="24"/>
        </w:rPr>
        <w:t xml:space="preserve">en profundidad a dueños/administradores de las agencias de Portoviejo arrojan que los principales servicios ofertados son impresión    </w:t>
      </w:r>
      <w:r w:rsidRPr="00F87090">
        <w:rPr>
          <w:rFonts w:ascii="Times New Roman" w:hAnsi="Times New Roman" w:cs="Times New Roman"/>
          <w:sz w:val="24"/>
          <w:szCs w:val="24"/>
        </w:rPr>
        <w:t>de papelería</w:t>
      </w:r>
      <w:r>
        <w:rPr>
          <w:rFonts w:ascii="Times New Roman" w:hAnsi="Times New Roman" w:cs="Times New Roman"/>
          <w:sz w:val="24"/>
          <w:szCs w:val="24"/>
        </w:rPr>
        <w:t xml:space="preserve">, de </w:t>
      </w:r>
      <w:r w:rsidRPr="00F87090">
        <w:rPr>
          <w:rFonts w:ascii="Times New Roman" w:hAnsi="Times New Roman" w:cs="Times New Roman"/>
          <w:sz w:val="24"/>
          <w:szCs w:val="24"/>
        </w:rPr>
        <w:t>material publicitario</w:t>
      </w:r>
      <w:r>
        <w:rPr>
          <w:rFonts w:ascii="Times New Roman" w:hAnsi="Times New Roman" w:cs="Times New Roman"/>
          <w:sz w:val="24"/>
          <w:szCs w:val="24"/>
        </w:rPr>
        <w:t xml:space="preserve">, diseño gráfico y publicitario,  </w:t>
      </w:r>
      <w:r>
        <w:rPr>
          <w:rFonts w:ascii="Times New Roman" w:hAnsi="Times New Roman"/>
          <w:sz w:val="24"/>
          <w:szCs w:val="24"/>
        </w:rPr>
        <w:t>Publicidad exterior  (</w:t>
      </w:r>
      <w:proofErr w:type="spellStart"/>
      <w:r>
        <w:rPr>
          <w:rFonts w:ascii="Times New Roman" w:hAnsi="Times New Roman"/>
          <w:sz w:val="24"/>
          <w:szCs w:val="24"/>
        </w:rPr>
        <w:t>Gigantografías</w:t>
      </w:r>
      <w:proofErr w:type="spellEnd"/>
      <w:r>
        <w:rPr>
          <w:rFonts w:ascii="Times New Roman" w:hAnsi="Times New Roman"/>
          <w:sz w:val="24"/>
          <w:szCs w:val="24"/>
        </w:rPr>
        <w:t>, Vallas, Carteles, otros) y proyectos publicitarios. A</w:t>
      </w:r>
      <w:r>
        <w:rPr>
          <w:rFonts w:ascii="Times New Roman" w:hAnsi="Times New Roman" w:cs="Times New Roman"/>
          <w:sz w:val="24"/>
          <w:szCs w:val="24"/>
        </w:rPr>
        <w:t xml:space="preserve">demás los representantes de las agencias manifestaron que dentro de sus portafolios de servicios los más demandados por las empresas son impresiones de todo tipo, carteles corporativos y artículos promocionales (ver tabla </w:t>
      </w:r>
      <w:r w:rsidR="00690FC9">
        <w:rPr>
          <w:rFonts w:ascii="Times New Roman" w:hAnsi="Times New Roman" w:cs="Times New Roman"/>
          <w:sz w:val="24"/>
          <w:szCs w:val="24"/>
        </w:rPr>
        <w:t>7</w:t>
      </w:r>
      <w:r>
        <w:rPr>
          <w:rFonts w:ascii="Times New Roman" w:hAnsi="Times New Roman" w:cs="Times New Roman"/>
          <w:sz w:val="24"/>
          <w:szCs w:val="24"/>
        </w:rPr>
        <w:t>).</w:t>
      </w:r>
    </w:p>
    <w:p w14:paraId="7FDC81AA" w14:textId="77777777" w:rsidR="00DF1F7D" w:rsidRDefault="00DF1F7D" w:rsidP="002C761C">
      <w:pPr>
        <w:autoSpaceDE w:val="0"/>
        <w:autoSpaceDN w:val="0"/>
        <w:adjustRightInd w:val="0"/>
        <w:spacing w:after="0" w:line="400" w:lineRule="atLeast"/>
        <w:jc w:val="both"/>
        <w:rPr>
          <w:rFonts w:ascii="Times New Roman" w:hAnsi="Times New Roman" w:cs="Times New Roman"/>
          <w:sz w:val="24"/>
          <w:szCs w:val="24"/>
        </w:rPr>
      </w:pPr>
    </w:p>
    <w:p w14:paraId="5B31DF25" w14:textId="11AEFFC6" w:rsidR="00690FC9" w:rsidRPr="00690FC9" w:rsidRDefault="00690FC9" w:rsidP="00690FC9">
      <w:pPr>
        <w:pStyle w:val="Subttulo"/>
      </w:pPr>
      <w:r w:rsidRPr="00690FC9">
        <w:t xml:space="preserve">Tabla </w:t>
      </w:r>
      <w:r w:rsidR="00C46A2E">
        <w:fldChar w:fldCharType="begin"/>
      </w:r>
      <w:r w:rsidR="00C46A2E">
        <w:instrText xml:space="preserve"> SEQ Tabla \* ARABIC </w:instrText>
      </w:r>
      <w:r w:rsidR="00C46A2E">
        <w:fldChar w:fldCharType="separate"/>
      </w:r>
      <w:r w:rsidRPr="00690FC9">
        <w:rPr>
          <w:noProof/>
        </w:rPr>
        <w:t>7</w:t>
      </w:r>
      <w:r w:rsidR="00C46A2E">
        <w:rPr>
          <w:noProof/>
        </w:rPr>
        <w:fldChar w:fldCharType="end"/>
      </w:r>
      <w:r w:rsidRPr="00690FC9">
        <w:br/>
        <w:t>Servicios ofertados por las agencias publicitarias de Portoviejo</w:t>
      </w:r>
    </w:p>
    <w:tbl>
      <w:tblPr>
        <w:tblStyle w:val="EstiloAPA"/>
        <w:tblW w:w="0" w:type="auto"/>
        <w:tblLook w:val="04A0" w:firstRow="1" w:lastRow="0" w:firstColumn="1" w:lastColumn="0" w:noHBand="0" w:noVBand="1"/>
      </w:tblPr>
      <w:tblGrid>
        <w:gridCol w:w="4385"/>
        <w:gridCol w:w="2965"/>
      </w:tblGrid>
      <w:tr w:rsidR="002C761C" w:rsidRPr="002F72B5" w14:paraId="6EE09C9A" w14:textId="77777777" w:rsidTr="002F72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85" w:type="dxa"/>
            <w:noWrap/>
            <w:hideMark/>
          </w:tcPr>
          <w:p w14:paraId="3146F5BC" w14:textId="77777777" w:rsidR="002C761C" w:rsidRPr="002F72B5" w:rsidRDefault="002C761C" w:rsidP="002F72B5">
            <w:pPr>
              <w:autoSpaceDE w:val="0"/>
              <w:autoSpaceDN w:val="0"/>
              <w:adjustRightInd w:val="0"/>
              <w:jc w:val="left"/>
              <w:rPr>
                <w:b/>
                <w:szCs w:val="24"/>
              </w:rPr>
            </w:pPr>
            <w:r w:rsidRPr="002F72B5">
              <w:rPr>
                <w:b/>
                <w:szCs w:val="24"/>
              </w:rPr>
              <w:t xml:space="preserve">Servicios publicitarios </w:t>
            </w:r>
          </w:p>
          <w:p w14:paraId="0A4E0857" w14:textId="77777777" w:rsidR="002C761C" w:rsidRPr="002F72B5" w:rsidRDefault="002C761C" w:rsidP="002F72B5">
            <w:pPr>
              <w:autoSpaceDE w:val="0"/>
              <w:autoSpaceDN w:val="0"/>
              <w:adjustRightInd w:val="0"/>
              <w:jc w:val="left"/>
              <w:rPr>
                <w:b/>
                <w:szCs w:val="24"/>
              </w:rPr>
            </w:pPr>
            <w:r w:rsidRPr="002F72B5">
              <w:rPr>
                <w:b/>
                <w:szCs w:val="24"/>
              </w:rPr>
              <w:t>ofertados</w:t>
            </w:r>
          </w:p>
        </w:tc>
        <w:tc>
          <w:tcPr>
            <w:tcW w:w="2965" w:type="dxa"/>
            <w:noWrap/>
            <w:hideMark/>
          </w:tcPr>
          <w:p w14:paraId="6EA29951" w14:textId="77777777" w:rsidR="002C761C" w:rsidRPr="002F72B5" w:rsidRDefault="002C761C" w:rsidP="002C761C">
            <w:pPr>
              <w:autoSpaceDE w:val="0"/>
              <w:autoSpaceDN w:val="0"/>
              <w:adjustRightInd w:val="0"/>
              <w:cnfStyle w:val="100000000000" w:firstRow="1" w:lastRow="0" w:firstColumn="0" w:lastColumn="0" w:oddVBand="0" w:evenVBand="0" w:oddHBand="0" w:evenHBand="0" w:firstRowFirstColumn="0" w:firstRowLastColumn="0" w:lastRowFirstColumn="0" w:lastRowLastColumn="0"/>
              <w:rPr>
                <w:b/>
                <w:szCs w:val="24"/>
              </w:rPr>
            </w:pPr>
            <w:r w:rsidRPr="002F72B5">
              <w:rPr>
                <w:b/>
                <w:szCs w:val="24"/>
              </w:rPr>
              <w:t>Más demandados por las empresas de Portoviejo</w:t>
            </w:r>
          </w:p>
        </w:tc>
      </w:tr>
      <w:tr w:rsidR="002C761C" w:rsidRPr="002F72B5" w14:paraId="664DBCAB" w14:textId="77777777" w:rsidTr="002F72B5">
        <w:trPr>
          <w:trHeight w:val="300"/>
        </w:trPr>
        <w:tc>
          <w:tcPr>
            <w:cnfStyle w:val="001000000000" w:firstRow="0" w:lastRow="0" w:firstColumn="1" w:lastColumn="0" w:oddVBand="0" w:evenVBand="0" w:oddHBand="0" w:evenHBand="0" w:firstRowFirstColumn="0" w:firstRowLastColumn="0" w:lastRowFirstColumn="0" w:lastRowLastColumn="0"/>
            <w:tcW w:w="4385" w:type="dxa"/>
            <w:noWrap/>
            <w:hideMark/>
          </w:tcPr>
          <w:p w14:paraId="39E4BA9B" w14:textId="77777777" w:rsidR="002C761C" w:rsidRPr="002F72B5" w:rsidRDefault="002C761C" w:rsidP="002C761C">
            <w:pPr>
              <w:autoSpaceDE w:val="0"/>
              <w:autoSpaceDN w:val="0"/>
              <w:adjustRightInd w:val="0"/>
              <w:rPr>
                <w:szCs w:val="24"/>
              </w:rPr>
            </w:pPr>
            <w:r w:rsidRPr="002F72B5">
              <w:rPr>
                <w:szCs w:val="24"/>
              </w:rPr>
              <w:t>Impresión de papelería, material publicitario, otros</w:t>
            </w:r>
          </w:p>
        </w:tc>
        <w:tc>
          <w:tcPr>
            <w:tcW w:w="2965" w:type="dxa"/>
            <w:noWrap/>
          </w:tcPr>
          <w:p w14:paraId="16D78D20" w14:textId="77777777" w:rsidR="002C761C" w:rsidRPr="002F72B5" w:rsidRDefault="002C761C" w:rsidP="002C761C">
            <w:pPr>
              <w:spacing w:line="480" w:lineRule="auto"/>
              <w:cnfStyle w:val="000000000000" w:firstRow="0" w:lastRow="0" w:firstColumn="0" w:lastColumn="0" w:oddVBand="0" w:evenVBand="0" w:oddHBand="0" w:evenHBand="0" w:firstRowFirstColumn="0" w:firstRowLastColumn="0" w:lastRowFirstColumn="0" w:lastRowLastColumn="0"/>
              <w:rPr>
                <w:szCs w:val="24"/>
              </w:rPr>
            </w:pPr>
            <w:r w:rsidRPr="002F72B5">
              <w:rPr>
                <w:szCs w:val="24"/>
              </w:rPr>
              <w:t>Impresiones varias</w:t>
            </w:r>
          </w:p>
        </w:tc>
      </w:tr>
      <w:tr w:rsidR="002C761C" w:rsidRPr="002F72B5" w14:paraId="4C23407A" w14:textId="77777777" w:rsidTr="002F72B5">
        <w:trPr>
          <w:trHeight w:val="300"/>
        </w:trPr>
        <w:tc>
          <w:tcPr>
            <w:cnfStyle w:val="001000000000" w:firstRow="0" w:lastRow="0" w:firstColumn="1" w:lastColumn="0" w:oddVBand="0" w:evenVBand="0" w:oddHBand="0" w:evenHBand="0" w:firstRowFirstColumn="0" w:firstRowLastColumn="0" w:lastRowFirstColumn="0" w:lastRowLastColumn="0"/>
            <w:tcW w:w="4385" w:type="dxa"/>
            <w:noWrap/>
          </w:tcPr>
          <w:p w14:paraId="4F4BE73A" w14:textId="77777777" w:rsidR="002C761C" w:rsidRPr="002F72B5" w:rsidRDefault="002C761C" w:rsidP="002C761C">
            <w:pPr>
              <w:autoSpaceDE w:val="0"/>
              <w:autoSpaceDN w:val="0"/>
              <w:adjustRightInd w:val="0"/>
              <w:rPr>
                <w:szCs w:val="24"/>
              </w:rPr>
            </w:pPr>
            <w:r w:rsidRPr="002F72B5">
              <w:rPr>
                <w:szCs w:val="24"/>
              </w:rPr>
              <w:t>Diseño gráfico, publicitario</w:t>
            </w:r>
          </w:p>
        </w:tc>
        <w:tc>
          <w:tcPr>
            <w:tcW w:w="2965" w:type="dxa"/>
            <w:noWrap/>
          </w:tcPr>
          <w:p w14:paraId="2DF2869F" w14:textId="77777777" w:rsidR="002C761C" w:rsidRPr="002F72B5" w:rsidRDefault="002C761C" w:rsidP="002C761C">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2F72B5">
              <w:rPr>
                <w:szCs w:val="24"/>
              </w:rPr>
              <w:t>Carteles corporativos</w:t>
            </w:r>
          </w:p>
        </w:tc>
      </w:tr>
      <w:tr w:rsidR="002C761C" w:rsidRPr="002F72B5" w14:paraId="0072EC49" w14:textId="77777777" w:rsidTr="002F72B5">
        <w:trPr>
          <w:trHeight w:val="300"/>
        </w:trPr>
        <w:tc>
          <w:tcPr>
            <w:cnfStyle w:val="001000000000" w:firstRow="0" w:lastRow="0" w:firstColumn="1" w:lastColumn="0" w:oddVBand="0" w:evenVBand="0" w:oddHBand="0" w:evenHBand="0" w:firstRowFirstColumn="0" w:firstRowLastColumn="0" w:lastRowFirstColumn="0" w:lastRowLastColumn="0"/>
            <w:tcW w:w="4385" w:type="dxa"/>
            <w:noWrap/>
          </w:tcPr>
          <w:p w14:paraId="7F6D636E" w14:textId="77777777" w:rsidR="002C761C" w:rsidRPr="002F72B5" w:rsidRDefault="002C761C" w:rsidP="002C761C">
            <w:pPr>
              <w:autoSpaceDE w:val="0"/>
              <w:autoSpaceDN w:val="0"/>
              <w:adjustRightInd w:val="0"/>
              <w:rPr>
                <w:szCs w:val="24"/>
              </w:rPr>
            </w:pPr>
            <w:r w:rsidRPr="002F72B5">
              <w:rPr>
                <w:szCs w:val="24"/>
              </w:rPr>
              <w:t>Publicidad exterior  (</w:t>
            </w:r>
            <w:proofErr w:type="spellStart"/>
            <w:r w:rsidRPr="002F72B5">
              <w:rPr>
                <w:szCs w:val="24"/>
              </w:rPr>
              <w:t>Gigantografías</w:t>
            </w:r>
            <w:proofErr w:type="spellEnd"/>
            <w:r w:rsidRPr="002F72B5">
              <w:rPr>
                <w:szCs w:val="24"/>
              </w:rPr>
              <w:t xml:space="preserve">, Vallas, Carteles, otros) </w:t>
            </w:r>
          </w:p>
        </w:tc>
        <w:tc>
          <w:tcPr>
            <w:tcW w:w="2965" w:type="dxa"/>
            <w:noWrap/>
          </w:tcPr>
          <w:p w14:paraId="228C6E5F" w14:textId="77777777" w:rsidR="002C761C" w:rsidRPr="002F72B5" w:rsidRDefault="002C761C" w:rsidP="002C761C">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r w:rsidRPr="002F72B5">
              <w:rPr>
                <w:szCs w:val="24"/>
              </w:rPr>
              <w:t>Artículos promocionales</w:t>
            </w:r>
          </w:p>
        </w:tc>
      </w:tr>
      <w:tr w:rsidR="002C761C" w:rsidRPr="002F72B5" w14:paraId="1CAABE0A" w14:textId="77777777" w:rsidTr="002F72B5">
        <w:trPr>
          <w:trHeight w:val="300"/>
        </w:trPr>
        <w:tc>
          <w:tcPr>
            <w:cnfStyle w:val="001000000000" w:firstRow="0" w:lastRow="0" w:firstColumn="1" w:lastColumn="0" w:oddVBand="0" w:evenVBand="0" w:oddHBand="0" w:evenHBand="0" w:firstRowFirstColumn="0" w:firstRowLastColumn="0" w:lastRowFirstColumn="0" w:lastRowLastColumn="0"/>
            <w:tcW w:w="4385" w:type="dxa"/>
            <w:noWrap/>
          </w:tcPr>
          <w:p w14:paraId="53DF61B8" w14:textId="77777777" w:rsidR="002C761C" w:rsidRPr="002F72B5" w:rsidRDefault="002C761C" w:rsidP="002C761C">
            <w:pPr>
              <w:autoSpaceDE w:val="0"/>
              <w:autoSpaceDN w:val="0"/>
              <w:adjustRightInd w:val="0"/>
              <w:rPr>
                <w:szCs w:val="24"/>
              </w:rPr>
            </w:pPr>
            <w:r w:rsidRPr="002F72B5">
              <w:rPr>
                <w:szCs w:val="24"/>
              </w:rPr>
              <w:t>Proyectos publicitarios</w:t>
            </w:r>
          </w:p>
        </w:tc>
        <w:tc>
          <w:tcPr>
            <w:tcW w:w="2965" w:type="dxa"/>
            <w:noWrap/>
          </w:tcPr>
          <w:p w14:paraId="3BB4A856" w14:textId="77777777" w:rsidR="002C761C" w:rsidRPr="002F72B5" w:rsidRDefault="002C761C" w:rsidP="002C761C">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r>
      <w:tr w:rsidR="002C761C" w:rsidRPr="002F72B5" w14:paraId="05C509F4" w14:textId="77777777" w:rsidTr="002F72B5">
        <w:trPr>
          <w:trHeight w:val="300"/>
        </w:trPr>
        <w:tc>
          <w:tcPr>
            <w:cnfStyle w:val="001000000000" w:firstRow="0" w:lastRow="0" w:firstColumn="1" w:lastColumn="0" w:oddVBand="0" w:evenVBand="0" w:oddHBand="0" w:evenHBand="0" w:firstRowFirstColumn="0" w:firstRowLastColumn="0" w:lastRowFirstColumn="0" w:lastRowLastColumn="0"/>
            <w:tcW w:w="4385" w:type="dxa"/>
            <w:noWrap/>
          </w:tcPr>
          <w:p w14:paraId="5D495475" w14:textId="77777777" w:rsidR="002C761C" w:rsidRPr="002F72B5" w:rsidRDefault="002C761C" w:rsidP="002C761C">
            <w:pPr>
              <w:autoSpaceDE w:val="0"/>
              <w:autoSpaceDN w:val="0"/>
              <w:adjustRightInd w:val="0"/>
              <w:rPr>
                <w:szCs w:val="24"/>
              </w:rPr>
            </w:pPr>
            <w:r w:rsidRPr="002F72B5">
              <w:rPr>
                <w:szCs w:val="24"/>
              </w:rPr>
              <w:t>Artículos promocionales (Llaveros, plumas, gorras, camisetas, y otros)</w:t>
            </w:r>
          </w:p>
        </w:tc>
        <w:tc>
          <w:tcPr>
            <w:tcW w:w="2965" w:type="dxa"/>
            <w:noWrap/>
          </w:tcPr>
          <w:p w14:paraId="6139E9A3" w14:textId="77777777" w:rsidR="002C761C" w:rsidRPr="002F72B5" w:rsidRDefault="002C761C" w:rsidP="002C761C">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r>
      <w:tr w:rsidR="002C761C" w:rsidRPr="00217497" w14:paraId="26EBC8C7" w14:textId="77777777" w:rsidTr="002F72B5">
        <w:trPr>
          <w:trHeight w:val="300"/>
        </w:trPr>
        <w:tc>
          <w:tcPr>
            <w:cnfStyle w:val="001000000000" w:firstRow="0" w:lastRow="0" w:firstColumn="1" w:lastColumn="0" w:oddVBand="0" w:evenVBand="0" w:oddHBand="0" w:evenHBand="0" w:firstRowFirstColumn="0" w:firstRowLastColumn="0" w:lastRowFirstColumn="0" w:lastRowLastColumn="0"/>
            <w:tcW w:w="4385" w:type="dxa"/>
            <w:noWrap/>
          </w:tcPr>
          <w:p w14:paraId="731B9327" w14:textId="77777777" w:rsidR="002C761C" w:rsidRPr="00217497" w:rsidRDefault="002C761C" w:rsidP="002C761C">
            <w:pPr>
              <w:autoSpaceDE w:val="0"/>
              <w:autoSpaceDN w:val="0"/>
              <w:adjustRightInd w:val="0"/>
              <w:rPr>
                <w:szCs w:val="24"/>
              </w:rPr>
            </w:pPr>
            <w:r w:rsidRPr="002F72B5">
              <w:rPr>
                <w:szCs w:val="24"/>
              </w:rPr>
              <w:t>Asesoría en marketing y publicidad</w:t>
            </w:r>
          </w:p>
        </w:tc>
        <w:tc>
          <w:tcPr>
            <w:tcW w:w="2965" w:type="dxa"/>
            <w:noWrap/>
          </w:tcPr>
          <w:p w14:paraId="03E9443F" w14:textId="77777777" w:rsidR="002C761C" w:rsidRPr="00217497" w:rsidRDefault="002C761C" w:rsidP="002C761C">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rPr>
            </w:pPr>
          </w:p>
        </w:tc>
      </w:tr>
    </w:tbl>
    <w:p w14:paraId="3E82545B" w14:textId="7D720818" w:rsidR="002C761C" w:rsidRPr="00EE2249" w:rsidRDefault="002F72B5" w:rsidP="002F72B5">
      <w:pPr>
        <w:pStyle w:val="Puesto"/>
      </w:pPr>
      <w:r>
        <w:lastRenderedPageBreak/>
        <w:t>Nota: Datos obtenidos de la entrevista en profundidad, realizada a los directivos de las Agencias de Publicidad de la ciudad de Portoviejo. Elaboración propia.</w:t>
      </w:r>
    </w:p>
    <w:p w14:paraId="19A4D6E7" w14:textId="77777777" w:rsidR="00941A1B" w:rsidRDefault="00941A1B" w:rsidP="002C761C">
      <w:pPr>
        <w:spacing w:line="360" w:lineRule="auto"/>
        <w:jc w:val="both"/>
        <w:rPr>
          <w:rFonts w:ascii="Times New Roman" w:hAnsi="Times New Roman" w:cs="Times New Roman"/>
          <w:b/>
          <w:sz w:val="24"/>
          <w:szCs w:val="24"/>
        </w:rPr>
      </w:pPr>
    </w:p>
    <w:p w14:paraId="5C76F33D" w14:textId="77777777" w:rsidR="002C761C" w:rsidRDefault="002C761C" w:rsidP="002C761C">
      <w:pPr>
        <w:spacing w:line="360" w:lineRule="auto"/>
        <w:jc w:val="both"/>
        <w:rPr>
          <w:rFonts w:ascii="Times New Roman" w:hAnsi="Times New Roman" w:cs="Times New Roman"/>
          <w:b/>
          <w:sz w:val="24"/>
          <w:szCs w:val="24"/>
        </w:rPr>
      </w:pPr>
      <w:r w:rsidRPr="00CC700B">
        <w:rPr>
          <w:rFonts w:ascii="Times New Roman" w:hAnsi="Times New Roman" w:cs="Times New Roman"/>
          <w:b/>
          <w:sz w:val="24"/>
          <w:szCs w:val="24"/>
        </w:rPr>
        <w:t>Discusión.</w:t>
      </w:r>
    </w:p>
    <w:p w14:paraId="02B63A5D" w14:textId="3D445B35" w:rsidR="00E04D0A" w:rsidRDefault="00E04D0A" w:rsidP="002C76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 revisión de la literatura permitió configurar un instrumento que contempló las variables </w:t>
      </w:r>
      <w:r w:rsidR="007A75FE">
        <w:rPr>
          <w:rFonts w:ascii="Times New Roman" w:hAnsi="Times New Roman" w:cs="Times New Roman"/>
          <w:sz w:val="24"/>
          <w:szCs w:val="24"/>
        </w:rPr>
        <w:t>in</w:t>
      </w:r>
      <w:r w:rsidR="00571704">
        <w:rPr>
          <w:rFonts w:ascii="Times New Roman" w:hAnsi="Times New Roman" w:cs="Times New Roman"/>
          <w:sz w:val="24"/>
          <w:szCs w:val="24"/>
        </w:rPr>
        <w:t xml:space="preserve">cluidas en la investigación de campo aplicada al presente estudio y que tienen relación con la función creativa de una agencia, junto con la gestión de cuentas, planificación </w:t>
      </w:r>
      <w:r w:rsidR="00600555">
        <w:rPr>
          <w:rFonts w:ascii="Times New Roman" w:hAnsi="Times New Roman" w:cs="Times New Roman"/>
          <w:sz w:val="24"/>
          <w:szCs w:val="24"/>
        </w:rPr>
        <w:t xml:space="preserve">publicitaria y </w:t>
      </w:r>
      <w:r w:rsidR="00571704">
        <w:rPr>
          <w:rFonts w:ascii="Times New Roman" w:hAnsi="Times New Roman" w:cs="Times New Roman"/>
          <w:sz w:val="24"/>
          <w:szCs w:val="24"/>
        </w:rPr>
        <w:t>de medios, investigación de mercados y desarrollo de actividades promocionales. Alrededor de estas funciones, se desprenden los servicios publicitarios incluidos en el instrumento utilizado y que permitió obtener los resultados mostrados.</w:t>
      </w:r>
    </w:p>
    <w:p w14:paraId="71B7328F" w14:textId="23E9B26A" w:rsidR="002C761C" w:rsidRDefault="002C761C" w:rsidP="002C761C">
      <w:pPr>
        <w:spacing w:after="0" w:line="480" w:lineRule="auto"/>
        <w:jc w:val="both"/>
        <w:rPr>
          <w:rFonts w:ascii="Times New Roman" w:hAnsi="Times New Roman" w:cs="Times New Roman"/>
          <w:sz w:val="24"/>
          <w:szCs w:val="24"/>
        </w:rPr>
      </w:pPr>
      <w:r w:rsidRPr="00FC2C05">
        <w:rPr>
          <w:rFonts w:ascii="Times New Roman" w:hAnsi="Times New Roman" w:cs="Times New Roman"/>
          <w:sz w:val="24"/>
          <w:szCs w:val="24"/>
        </w:rPr>
        <w:t xml:space="preserve">De acuerdo a los resultados obtenidos se observó que </w:t>
      </w:r>
      <w:r>
        <w:rPr>
          <w:rFonts w:ascii="Times New Roman" w:hAnsi="Times New Roman" w:cs="Times New Roman"/>
          <w:sz w:val="24"/>
          <w:szCs w:val="24"/>
        </w:rPr>
        <w:t>casi la tercera cuarta parte de las empresas estudiadas han contratado los servicios de las agencias de publicidad en la ciudad, pero la mitad de ellas expresaron que los mismos no satisfacen las necesidades institucionales. En este sentido se debe analizar que aunque las instituciones apuestan a trabajar con las agencias de Portoviejo, la no satisfacción en los servicios brindados puede ir deteriorando la relación cliente-agencia</w:t>
      </w:r>
      <w:r w:rsidR="008A3A04">
        <w:rPr>
          <w:rFonts w:ascii="Times New Roman" w:hAnsi="Times New Roman" w:cs="Times New Roman"/>
          <w:sz w:val="24"/>
          <w:szCs w:val="24"/>
        </w:rPr>
        <w:t>,</w:t>
      </w:r>
      <w:r>
        <w:rPr>
          <w:rFonts w:ascii="Times New Roman" w:hAnsi="Times New Roman" w:cs="Times New Roman"/>
          <w:sz w:val="24"/>
          <w:szCs w:val="24"/>
        </w:rPr>
        <w:t xml:space="preserve"> además de los otros factores que intervienen como la confianza, profesionalismo, buena comunicación (</w:t>
      </w:r>
      <w:proofErr w:type="spellStart"/>
      <w:r w:rsidRPr="00E124A2">
        <w:rPr>
          <w:rFonts w:ascii="Times New Roman" w:hAnsi="Times New Roman" w:cs="Times New Roman"/>
          <w:sz w:val="24"/>
          <w:szCs w:val="24"/>
        </w:rPr>
        <w:t>Clow</w:t>
      </w:r>
      <w:proofErr w:type="spellEnd"/>
      <w:r w:rsidRPr="00E124A2">
        <w:rPr>
          <w:rFonts w:ascii="Times New Roman" w:hAnsi="Times New Roman" w:cs="Times New Roman"/>
          <w:sz w:val="24"/>
          <w:szCs w:val="24"/>
        </w:rPr>
        <w:t xml:space="preserve"> y </w:t>
      </w:r>
      <w:proofErr w:type="spellStart"/>
      <w:r w:rsidRPr="00E124A2">
        <w:rPr>
          <w:rFonts w:ascii="Times New Roman" w:hAnsi="Times New Roman" w:cs="Times New Roman"/>
          <w:sz w:val="24"/>
          <w:szCs w:val="24"/>
        </w:rPr>
        <w:t>Baack</w:t>
      </w:r>
      <w:proofErr w:type="spellEnd"/>
      <w:r>
        <w:rPr>
          <w:rFonts w:ascii="Times New Roman" w:hAnsi="Times New Roman" w:cs="Times New Roman"/>
          <w:sz w:val="24"/>
          <w:szCs w:val="24"/>
        </w:rPr>
        <w:t>, 2010)</w:t>
      </w:r>
      <w:r w:rsidR="008A3A04">
        <w:rPr>
          <w:rFonts w:ascii="Times New Roman" w:hAnsi="Times New Roman" w:cs="Times New Roman"/>
          <w:sz w:val="24"/>
          <w:szCs w:val="24"/>
        </w:rPr>
        <w:t xml:space="preserve">. Por último, </w:t>
      </w:r>
      <w:r>
        <w:rPr>
          <w:rFonts w:ascii="Times New Roman" w:hAnsi="Times New Roman" w:cs="Times New Roman"/>
          <w:sz w:val="24"/>
          <w:szCs w:val="24"/>
        </w:rPr>
        <w:t xml:space="preserve">estos anunciantes podrían optar por buscar agencias más especializadas o competitivas, incluso en otros mercados.  </w:t>
      </w:r>
    </w:p>
    <w:p w14:paraId="1C1B9934" w14:textId="22AA20BC" w:rsidR="002C761C" w:rsidRPr="00225A65" w:rsidRDefault="002C761C" w:rsidP="002C761C">
      <w:pPr>
        <w:spacing w:after="0" w:line="480" w:lineRule="auto"/>
        <w:jc w:val="both"/>
        <w:rPr>
          <w:rFonts w:ascii="Times New Roman" w:hAnsi="Times New Roman" w:cs="Times New Roman"/>
          <w:sz w:val="24"/>
          <w:szCs w:val="24"/>
          <w:lang w:val="es-MX"/>
        </w:rPr>
      </w:pPr>
      <w:r>
        <w:rPr>
          <w:rFonts w:ascii="Times New Roman" w:hAnsi="Times New Roman" w:cs="Times New Roman"/>
          <w:sz w:val="24"/>
          <w:szCs w:val="24"/>
        </w:rPr>
        <w:t>En el caso de los servicios más demandados por las empresas</w:t>
      </w:r>
      <w:r w:rsidR="0062397B">
        <w:rPr>
          <w:rFonts w:ascii="Times New Roman" w:hAnsi="Times New Roman" w:cs="Times New Roman"/>
          <w:sz w:val="24"/>
          <w:szCs w:val="24"/>
        </w:rPr>
        <w:t>,</w:t>
      </w:r>
      <w:r>
        <w:rPr>
          <w:rFonts w:ascii="Times New Roman" w:hAnsi="Times New Roman" w:cs="Times New Roman"/>
          <w:sz w:val="24"/>
          <w:szCs w:val="24"/>
        </w:rPr>
        <w:t xml:space="preserve"> </w:t>
      </w:r>
      <w:r w:rsidR="0062397B">
        <w:rPr>
          <w:rFonts w:ascii="Times New Roman" w:hAnsi="Times New Roman" w:cs="Times New Roman"/>
          <w:sz w:val="24"/>
          <w:szCs w:val="24"/>
        </w:rPr>
        <w:t>los resultados de la encuesta destaca</w:t>
      </w:r>
      <w:r>
        <w:rPr>
          <w:rFonts w:ascii="Times New Roman" w:hAnsi="Times New Roman" w:cs="Times New Roman"/>
          <w:sz w:val="24"/>
          <w:szCs w:val="24"/>
        </w:rPr>
        <w:t xml:space="preserve"> la impresión gráfica,  diseño de logotipos, diseño gráfico y diseño de </w:t>
      </w:r>
      <w:r w:rsidR="0062397B">
        <w:rPr>
          <w:rFonts w:ascii="Times New Roman" w:hAnsi="Times New Roman" w:cs="Times New Roman"/>
          <w:sz w:val="24"/>
          <w:szCs w:val="24"/>
        </w:rPr>
        <w:t>eslóganes. De las entrevistas realizadas a los gerentes de las agencias</w:t>
      </w:r>
      <w:r w:rsidRPr="000D165D">
        <w:rPr>
          <w:rFonts w:ascii="Times New Roman" w:hAnsi="Times New Roman" w:cs="Times New Roman"/>
          <w:sz w:val="24"/>
          <w:szCs w:val="24"/>
        </w:rPr>
        <w:t>,</w:t>
      </w:r>
      <w:r w:rsidR="0062397B">
        <w:rPr>
          <w:rFonts w:ascii="Times New Roman" w:hAnsi="Times New Roman" w:cs="Times New Roman"/>
          <w:sz w:val="24"/>
          <w:szCs w:val="24"/>
        </w:rPr>
        <w:t xml:space="preserve"> </w:t>
      </w:r>
      <w:r w:rsidR="00EC0CC3">
        <w:rPr>
          <w:rFonts w:ascii="Times New Roman" w:hAnsi="Times New Roman" w:cs="Times New Roman"/>
          <w:sz w:val="24"/>
          <w:szCs w:val="24"/>
        </w:rPr>
        <w:t xml:space="preserve">igualmente </w:t>
      </w:r>
      <w:r w:rsidR="0062397B">
        <w:rPr>
          <w:rFonts w:ascii="Times New Roman" w:hAnsi="Times New Roman" w:cs="Times New Roman"/>
          <w:sz w:val="24"/>
          <w:szCs w:val="24"/>
        </w:rPr>
        <w:t>se corrobora que la impresión gráfica es el más solicitado, además de</w:t>
      </w:r>
      <w:r w:rsidRPr="000D165D">
        <w:rPr>
          <w:rFonts w:ascii="Times New Roman" w:hAnsi="Times New Roman" w:cs="Times New Roman"/>
          <w:sz w:val="24"/>
          <w:szCs w:val="24"/>
        </w:rPr>
        <w:t xml:space="preserve"> los carteles corporativos y artículos promocional</w:t>
      </w:r>
      <w:r>
        <w:rPr>
          <w:rFonts w:ascii="Times New Roman" w:hAnsi="Times New Roman" w:cs="Times New Roman"/>
          <w:sz w:val="24"/>
          <w:szCs w:val="24"/>
        </w:rPr>
        <w:t xml:space="preserve">es. En este sentido se debe destacar que tanto la impresión gráfica como el diseño gráfico, no se clasifican como servicios publicitarios, </w:t>
      </w:r>
      <w:r>
        <w:rPr>
          <w:rFonts w:ascii="Times New Roman" w:hAnsi="Times New Roman" w:cs="Times New Roman"/>
          <w:sz w:val="24"/>
          <w:szCs w:val="24"/>
        </w:rPr>
        <w:lastRenderedPageBreak/>
        <w:t xml:space="preserve">pues son brindados por proveedores o empresas de servicios;  como los </w:t>
      </w:r>
      <w:r w:rsidRPr="009235A9">
        <w:rPr>
          <w:rFonts w:ascii="Times New Roman" w:hAnsi="Times New Roman" w:cs="Times New Roman"/>
          <w:sz w:val="24"/>
          <w:szCs w:val="24"/>
        </w:rPr>
        <w:t>fotógrafos,</w:t>
      </w:r>
      <w:r>
        <w:rPr>
          <w:rFonts w:ascii="Times New Roman" w:hAnsi="Times New Roman" w:cs="Times New Roman"/>
          <w:sz w:val="24"/>
          <w:szCs w:val="24"/>
        </w:rPr>
        <w:t xml:space="preserve"> </w:t>
      </w:r>
      <w:r w:rsidRPr="009235A9">
        <w:rPr>
          <w:rFonts w:ascii="Times New Roman" w:hAnsi="Times New Roman" w:cs="Times New Roman"/>
          <w:sz w:val="24"/>
          <w:szCs w:val="24"/>
        </w:rPr>
        <w:t>impresores, ilustradores, servicios digitales,</w:t>
      </w:r>
      <w:r>
        <w:rPr>
          <w:rFonts w:ascii="Times New Roman" w:hAnsi="Times New Roman" w:cs="Times New Roman"/>
          <w:sz w:val="24"/>
          <w:szCs w:val="24"/>
        </w:rPr>
        <w:t xml:space="preserve"> </w:t>
      </w:r>
      <w:r w:rsidRPr="009235A9">
        <w:rPr>
          <w:rFonts w:ascii="Times New Roman" w:hAnsi="Times New Roman" w:cs="Times New Roman"/>
          <w:sz w:val="24"/>
          <w:szCs w:val="24"/>
        </w:rPr>
        <w:t>casas productores de audiovisuales</w:t>
      </w:r>
      <w:r>
        <w:rPr>
          <w:rFonts w:ascii="Times New Roman" w:hAnsi="Times New Roman" w:cs="Times New Roman"/>
          <w:sz w:val="24"/>
          <w:szCs w:val="24"/>
        </w:rPr>
        <w:t xml:space="preserve">, casas de diseño, etc. </w:t>
      </w:r>
      <w:r w:rsidRPr="00225A65">
        <w:rPr>
          <w:rFonts w:ascii="Times New Roman" w:hAnsi="Times New Roman" w:cs="Times New Roman"/>
          <w:sz w:val="24"/>
          <w:szCs w:val="24"/>
          <w:lang w:val="es-MX"/>
        </w:rPr>
        <w:t xml:space="preserve">(Wells, </w:t>
      </w:r>
      <w:proofErr w:type="spellStart"/>
      <w:r w:rsidRPr="00225A65">
        <w:rPr>
          <w:rFonts w:ascii="Times New Roman" w:hAnsi="Times New Roman" w:cs="Times New Roman"/>
          <w:sz w:val="24"/>
          <w:szCs w:val="24"/>
          <w:lang w:val="es-MX"/>
        </w:rPr>
        <w:t>Moriarty</w:t>
      </w:r>
      <w:proofErr w:type="spellEnd"/>
      <w:r w:rsidRPr="00225A65">
        <w:rPr>
          <w:rFonts w:ascii="Times New Roman" w:hAnsi="Times New Roman" w:cs="Times New Roman"/>
          <w:sz w:val="24"/>
          <w:szCs w:val="24"/>
          <w:lang w:val="es-MX"/>
        </w:rPr>
        <w:t xml:space="preserve"> &amp; </w:t>
      </w:r>
      <w:proofErr w:type="spellStart"/>
      <w:r w:rsidRPr="00225A65">
        <w:rPr>
          <w:rFonts w:ascii="Times New Roman" w:hAnsi="Times New Roman" w:cs="Times New Roman"/>
          <w:sz w:val="24"/>
          <w:szCs w:val="24"/>
          <w:lang w:val="es-MX"/>
        </w:rPr>
        <w:t>Burnett</w:t>
      </w:r>
      <w:proofErr w:type="spellEnd"/>
      <w:r w:rsidRPr="00225A65">
        <w:rPr>
          <w:rFonts w:ascii="Times New Roman" w:hAnsi="Times New Roman" w:cs="Times New Roman"/>
          <w:sz w:val="24"/>
          <w:szCs w:val="24"/>
          <w:lang w:val="es-MX"/>
        </w:rPr>
        <w:t xml:space="preserve">, 2007; </w:t>
      </w:r>
      <w:proofErr w:type="spellStart"/>
      <w:r w:rsidRPr="00225A65">
        <w:rPr>
          <w:rFonts w:ascii="Times New Roman" w:hAnsi="Times New Roman" w:cs="Times New Roman"/>
          <w:sz w:val="24"/>
          <w:szCs w:val="24"/>
          <w:lang w:val="es-MX"/>
        </w:rPr>
        <w:t>Arens,W</w:t>
      </w:r>
      <w:proofErr w:type="spellEnd"/>
      <w:r w:rsidRPr="00225A65">
        <w:rPr>
          <w:rFonts w:ascii="Times New Roman" w:hAnsi="Times New Roman" w:cs="Times New Roman"/>
          <w:sz w:val="24"/>
          <w:szCs w:val="24"/>
          <w:lang w:val="es-MX"/>
        </w:rPr>
        <w:t xml:space="preserve">., </w:t>
      </w:r>
      <w:proofErr w:type="spellStart"/>
      <w:r w:rsidRPr="00225A65">
        <w:rPr>
          <w:rFonts w:ascii="Times New Roman" w:hAnsi="Times New Roman" w:cs="Times New Roman"/>
          <w:sz w:val="24"/>
          <w:szCs w:val="24"/>
          <w:lang w:val="es-MX"/>
        </w:rPr>
        <w:t>Weigold</w:t>
      </w:r>
      <w:proofErr w:type="spellEnd"/>
      <w:r w:rsidRPr="00225A65">
        <w:rPr>
          <w:rFonts w:ascii="Times New Roman" w:hAnsi="Times New Roman" w:cs="Times New Roman"/>
          <w:sz w:val="24"/>
          <w:szCs w:val="24"/>
          <w:lang w:val="es-MX"/>
        </w:rPr>
        <w:t xml:space="preserve">, </w:t>
      </w:r>
      <w:proofErr w:type="spellStart"/>
      <w:r w:rsidRPr="00225A65">
        <w:rPr>
          <w:rFonts w:ascii="Times New Roman" w:hAnsi="Times New Roman" w:cs="Times New Roman"/>
          <w:sz w:val="24"/>
          <w:szCs w:val="24"/>
          <w:lang w:val="es-MX"/>
        </w:rPr>
        <w:t>Arens,C</w:t>
      </w:r>
      <w:proofErr w:type="spellEnd"/>
      <w:r w:rsidRPr="00225A65">
        <w:rPr>
          <w:rFonts w:ascii="Times New Roman" w:hAnsi="Times New Roman" w:cs="Times New Roman"/>
          <w:sz w:val="24"/>
          <w:szCs w:val="24"/>
          <w:lang w:val="es-MX"/>
        </w:rPr>
        <w:t xml:space="preserve">., 2008; Fernández, 2008). </w:t>
      </w:r>
      <w:r>
        <w:rPr>
          <w:rFonts w:ascii="Times New Roman" w:hAnsi="Times New Roman" w:cs="Times New Roman"/>
          <w:sz w:val="24"/>
          <w:szCs w:val="24"/>
          <w:lang w:val="es-MX"/>
        </w:rPr>
        <w:t xml:space="preserve"> </w:t>
      </w:r>
      <w:r w:rsidRPr="00225A65">
        <w:rPr>
          <w:rFonts w:ascii="Times New Roman" w:hAnsi="Times New Roman" w:cs="Times New Roman"/>
          <w:sz w:val="24"/>
          <w:szCs w:val="24"/>
          <w:lang w:val="es-MX"/>
        </w:rPr>
        <w:t xml:space="preserve"> </w:t>
      </w:r>
    </w:p>
    <w:p w14:paraId="69D1201A" w14:textId="70EB7224" w:rsidR="002C761C" w:rsidRDefault="00852E78" w:rsidP="002C761C">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s-MX"/>
        </w:rPr>
        <w:t>La impresión gráfica resultó ser el servicio más valorado</w:t>
      </w:r>
      <w:r w:rsidR="002C761C">
        <w:rPr>
          <w:rFonts w:ascii="Times New Roman" w:hAnsi="Times New Roman" w:cs="Times New Roman"/>
          <w:sz w:val="24"/>
          <w:szCs w:val="24"/>
          <w:lang w:val="es-MX"/>
        </w:rPr>
        <w:t xml:space="preserve">,  por encima de servicios tan estratégicos y significativos en cualquier organización como diseño de logotipos, desarrollo de </w:t>
      </w:r>
      <w:r w:rsidR="002C761C">
        <w:rPr>
          <w:rFonts w:ascii="Times New Roman" w:hAnsi="Times New Roman" w:cs="Times New Roman"/>
          <w:sz w:val="24"/>
          <w:szCs w:val="24"/>
        </w:rPr>
        <w:t xml:space="preserve">proyecto publicitario, diseño de eslóganes, desarrollo de campañas publicitarias y la gestión de redes sociales. Igualmente le restan importancia a la planificación estratégica de la publicidad y a la planificación de medios; estrategias imprescindibles en la era digital, en un entorno tan competitivo donde la publicidad está sobredimensionada y los consumidores </w:t>
      </w:r>
      <w:proofErr w:type="spellStart"/>
      <w:r w:rsidR="002C761C">
        <w:rPr>
          <w:rFonts w:ascii="Times New Roman" w:hAnsi="Times New Roman" w:cs="Times New Roman"/>
          <w:sz w:val="24"/>
          <w:szCs w:val="24"/>
        </w:rPr>
        <w:t>sobrecomunicados</w:t>
      </w:r>
      <w:proofErr w:type="spellEnd"/>
      <w:r w:rsidR="002C761C">
        <w:rPr>
          <w:rFonts w:ascii="Times New Roman" w:hAnsi="Times New Roman" w:cs="Times New Roman"/>
          <w:sz w:val="24"/>
          <w:szCs w:val="24"/>
        </w:rPr>
        <w:t>, requiriéndose gran creatividad e innovación (</w:t>
      </w:r>
      <w:proofErr w:type="spellStart"/>
      <w:r w:rsidR="002C761C">
        <w:rPr>
          <w:rFonts w:ascii="Times New Roman" w:hAnsi="Times New Roman" w:cs="Times New Roman"/>
          <w:color w:val="000000"/>
          <w:sz w:val="24"/>
          <w:szCs w:val="24"/>
          <w:lang w:val="es-MX"/>
        </w:rPr>
        <w:t>Vollmer</w:t>
      </w:r>
      <w:proofErr w:type="spellEnd"/>
      <w:r w:rsidR="002C761C">
        <w:rPr>
          <w:rFonts w:ascii="Times New Roman" w:hAnsi="Times New Roman" w:cs="Times New Roman"/>
          <w:color w:val="000000"/>
          <w:sz w:val="24"/>
          <w:szCs w:val="24"/>
          <w:lang w:val="es-MX"/>
        </w:rPr>
        <w:t xml:space="preserve"> y </w:t>
      </w:r>
      <w:proofErr w:type="spellStart"/>
      <w:r w:rsidR="002C761C">
        <w:rPr>
          <w:rFonts w:ascii="Times New Roman" w:hAnsi="Times New Roman" w:cs="Times New Roman"/>
          <w:color w:val="000000"/>
          <w:sz w:val="24"/>
          <w:szCs w:val="24"/>
          <w:lang w:val="es-MX"/>
        </w:rPr>
        <w:t>Precourt</w:t>
      </w:r>
      <w:proofErr w:type="spellEnd"/>
      <w:r w:rsidR="002C761C">
        <w:rPr>
          <w:rFonts w:ascii="Times New Roman" w:hAnsi="Times New Roman" w:cs="Times New Roman"/>
          <w:color w:val="000000"/>
          <w:sz w:val="24"/>
          <w:szCs w:val="24"/>
          <w:lang w:val="es-MX"/>
        </w:rPr>
        <w:t xml:space="preserve">, </w:t>
      </w:r>
      <w:r w:rsidR="002C761C" w:rsidRPr="001C1C99">
        <w:rPr>
          <w:rFonts w:ascii="Times New Roman" w:hAnsi="Times New Roman" w:cs="Times New Roman"/>
          <w:color w:val="000000"/>
          <w:sz w:val="24"/>
          <w:szCs w:val="24"/>
          <w:lang w:val="es-MX"/>
        </w:rPr>
        <w:t>2009</w:t>
      </w:r>
      <w:r w:rsidR="002C761C">
        <w:rPr>
          <w:rFonts w:ascii="Times New Roman" w:hAnsi="Times New Roman" w:cs="Times New Roman"/>
          <w:color w:val="000000"/>
          <w:sz w:val="24"/>
          <w:szCs w:val="24"/>
          <w:lang w:val="es-MX"/>
        </w:rPr>
        <w:t xml:space="preserve">; Parreño, 2012; Fernández, 2014) </w:t>
      </w:r>
      <w:r w:rsidR="002C761C">
        <w:rPr>
          <w:rFonts w:ascii="Times New Roman" w:hAnsi="Times New Roman" w:cs="Times New Roman"/>
          <w:sz w:val="24"/>
          <w:szCs w:val="24"/>
        </w:rPr>
        <w:t xml:space="preserve"> </w:t>
      </w:r>
    </w:p>
    <w:p w14:paraId="16C978D6" w14:textId="6264916D" w:rsidR="002C761C" w:rsidRPr="00D86532" w:rsidRDefault="002C761C" w:rsidP="00385264">
      <w:pPr>
        <w:spacing w:after="0" w:line="480" w:lineRule="auto"/>
        <w:jc w:val="both"/>
        <w:rPr>
          <w:rFonts w:ascii="Times New Roman" w:hAnsi="Times New Roman" w:cs="Times New Roman"/>
          <w:sz w:val="24"/>
          <w:szCs w:val="24"/>
          <w:lang w:val="es-MX"/>
        </w:rPr>
      </w:pPr>
      <w:r w:rsidRPr="00D86532">
        <w:rPr>
          <w:rFonts w:ascii="Times New Roman" w:hAnsi="Times New Roman" w:cs="Times New Roman"/>
          <w:sz w:val="24"/>
          <w:szCs w:val="24"/>
          <w:lang w:val="es-MX"/>
        </w:rPr>
        <w:t xml:space="preserve">Del análisis de conglomerados realizado </w:t>
      </w:r>
      <w:r w:rsidR="00501922">
        <w:rPr>
          <w:rFonts w:ascii="Times New Roman" w:hAnsi="Times New Roman" w:cs="Times New Roman"/>
          <w:sz w:val="24"/>
          <w:szCs w:val="24"/>
          <w:lang w:val="es-MX"/>
        </w:rPr>
        <w:t xml:space="preserve">se </w:t>
      </w:r>
      <w:r w:rsidRPr="00D86532">
        <w:rPr>
          <w:rFonts w:ascii="Times New Roman" w:hAnsi="Times New Roman" w:cs="Times New Roman"/>
          <w:sz w:val="24"/>
          <w:szCs w:val="24"/>
          <w:lang w:val="es-MX"/>
        </w:rPr>
        <w:t xml:space="preserve">destaca que el ítem con mayor importancia fue el diseño de eslóganes, actividad importante dentro de las estrategias de marca de una empresa. Además el conglomerado 2 tuvo como principal característica la alta importancia que le ofrecen a servicios como el diseño de eslóganes, de logotipos y la impresión gráfica, o sea varias empresas asignan gran relevancia a  estas actividades. </w:t>
      </w:r>
    </w:p>
    <w:p w14:paraId="54D2985C" w14:textId="295A0E80" w:rsidR="00994ABF" w:rsidRPr="00AC1B8A" w:rsidRDefault="00994ABF" w:rsidP="003852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Es importante mencionar que una de las limitaciones del presente estudio, es el tamaño de la muestra trabajada a partir de un muestreo no probabilístico por conveniencia, lo que no permitió realizar un an</w:t>
      </w:r>
      <w:r w:rsidR="007B33B0">
        <w:rPr>
          <w:rFonts w:ascii="Times New Roman" w:hAnsi="Times New Roman" w:cs="Times New Roman"/>
          <w:sz w:val="24"/>
          <w:szCs w:val="24"/>
        </w:rPr>
        <w:t>álisis estadístico más robusto.</w:t>
      </w:r>
    </w:p>
    <w:p w14:paraId="79F0591F" w14:textId="77777777" w:rsidR="002C761C" w:rsidRPr="00994ABF" w:rsidRDefault="002C761C" w:rsidP="00385264">
      <w:pPr>
        <w:spacing w:after="0" w:line="480" w:lineRule="auto"/>
        <w:jc w:val="both"/>
        <w:rPr>
          <w:rFonts w:ascii="Times New Roman" w:hAnsi="Times New Roman" w:cs="Times New Roman"/>
          <w:b/>
          <w:sz w:val="24"/>
          <w:szCs w:val="24"/>
        </w:rPr>
      </w:pPr>
    </w:p>
    <w:p w14:paraId="1CAB0B40" w14:textId="77777777" w:rsidR="00DF1F7D" w:rsidRDefault="00DF1F7D">
      <w:pPr>
        <w:rPr>
          <w:rFonts w:ascii="Times New Roman" w:hAnsi="Times New Roman" w:cs="Times New Roman"/>
          <w:b/>
          <w:sz w:val="24"/>
          <w:szCs w:val="24"/>
          <w:lang w:val="es-ES"/>
        </w:rPr>
      </w:pPr>
      <w:r>
        <w:rPr>
          <w:rFonts w:ascii="Times New Roman" w:hAnsi="Times New Roman" w:cs="Times New Roman"/>
          <w:b/>
          <w:sz w:val="24"/>
          <w:szCs w:val="24"/>
          <w:lang w:val="es-ES"/>
        </w:rPr>
        <w:br w:type="page"/>
      </w:r>
    </w:p>
    <w:p w14:paraId="6D8B6957" w14:textId="49675815" w:rsidR="00B41861" w:rsidRDefault="00B41861" w:rsidP="00385264">
      <w:pPr>
        <w:spacing w:after="0" w:line="480" w:lineRule="auto"/>
        <w:jc w:val="both"/>
        <w:rPr>
          <w:rFonts w:ascii="Times New Roman" w:hAnsi="Times New Roman" w:cs="Times New Roman"/>
          <w:b/>
          <w:sz w:val="24"/>
          <w:szCs w:val="24"/>
          <w:lang w:val="es-ES"/>
        </w:rPr>
      </w:pPr>
      <w:r w:rsidRPr="00B41861">
        <w:rPr>
          <w:rFonts w:ascii="Times New Roman" w:hAnsi="Times New Roman" w:cs="Times New Roman"/>
          <w:b/>
          <w:sz w:val="24"/>
          <w:szCs w:val="24"/>
          <w:lang w:val="es-ES"/>
        </w:rPr>
        <w:lastRenderedPageBreak/>
        <w:t>Conclusiones.</w:t>
      </w:r>
    </w:p>
    <w:p w14:paraId="125475E2" w14:textId="5BA0543C" w:rsidR="00FD498B" w:rsidRPr="00DF1F7D" w:rsidRDefault="005A3A62" w:rsidP="00385264">
      <w:pPr>
        <w:spacing w:after="0" w:line="480" w:lineRule="auto"/>
        <w:jc w:val="both"/>
        <w:rPr>
          <w:rFonts w:ascii="Times New Roman" w:hAnsi="Times New Roman" w:cs="Times New Roman"/>
          <w:sz w:val="24"/>
          <w:szCs w:val="24"/>
        </w:rPr>
      </w:pPr>
      <w:r w:rsidRPr="00DF1F7D">
        <w:rPr>
          <w:rFonts w:ascii="Times New Roman" w:hAnsi="Times New Roman" w:cs="Times New Roman"/>
          <w:sz w:val="24"/>
          <w:szCs w:val="24"/>
          <w:lang w:val="es-ES"/>
        </w:rPr>
        <w:t xml:space="preserve">En </w:t>
      </w:r>
      <w:r w:rsidR="00091BB2" w:rsidRPr="00DF1F7D">
        <w:rPr>
          <w:rFonts w:ascii="Times New Roman" w:hAnsi="Times New Roman" w:cs="Times New Roman"/>
          <w:sz w:val="24"/>
          <w:szCs w:val="24"/>
          <w:lang w:val="es-ES"/>
        </w:rPr>
        <w:t xml:space="preserve">esta investigación </w:t>
      </w:r>
      <w:r w:rsidR="00155109" w:rsidRPr="00DF1F7D">
        <w:rPr>
          <w:rFonts w:ascii="Times New Roman" w:hAnsi="Times New Roman" w:cs="Times New Roman"/>
          <w:sz w:val="24"/>
          <w:szCs w:val="24"/>
          <w:lang w:val="es-ES"/>
        </w:rPr>
        <w:t>se logr</w:t>
      </w:r>
      <w:r w:rsidR="00091BB2" w:rsidRPr="00DF1F7D">
        <w:rPr>
          <w:rFonts w:ascii="Times New Roman" w:hAnsi="Times New Roman" w:cs="Times New Roman"/>
          <w:sz w:val="24"/>
          <w:szCs w:val="24"/>
          <w:lang w:val="es-ES"/>
        </w:rPr>
        <w:t xml:space="preserve">a </w:t>
      </w:r>
      <w:r w:rsidR="00155109" w:rsidRPr="00DF1F7D">
        <w:rPr>
          <w:rFonts w:ascii="Times New Roman" w:hAnsi="Times New Roman" w:cs="Times New Roman"/>
          <w:sz w:val="24"/>
          <w:szCs w:val="24"/>
          <w:lang w:val="es-ES"/>
        </w:rPr>
        <w:t xml:space="preserve">identificar </w:t>
      </w:r>
      <w:r w:rsidR="00FD498B" w:rsidRPr="00DF1F7D">
        <w:rPr>
          <w:rFonts w:ascii="Times New Roman" w:hAnsi="Times New Roman" w:cs="Times New Roman"/>
          <w:sz w:val="24"/>
          <w:szCs w:val="24"/>
        </w:rPr>
        <w:t>los servicios que deben ofrecer las agencias de publicidad</w:t>
      </w:r>
      <w:r w:rsidR="00155109" w:rsidRPr="00DF1F7D">
        <w:rPr>
          <w:rFonts w:ascii="Times New Roman" w:hAnsi="Times New Roman" w:cs="Times New Roman"/>
          <w:sz w:val="24"/>
          <w:szCs w:val="24"/>
        </w:rPr>
        <w:t xml:space="preserve">, </w:t>
      </w:r>
      <w:r w:rsidR="00EC32CC" w:rsidRPr="00DF1F7D">
        <w:rPr>
          <w:rFonts w:ascii="Times New Roman" w:hAnsi="Times New Roman" w:cs="Times New Roman"/>
          <w:sz w:val="24"/>
          <w:szCs w:val="24"/>
        </w:rPr>
        <w:t>tanto especializadas como de servicios completos</w:t>
      </w:r>
      <w:r w:rsidR="00BD7612" w:rsidRPr="00DF1F7D">
        <w:rPr>
          <w:rFonts w:ascii="Times New Roman" w:hAnsi="Times New Roman" w:cs="Times New Roman"/>
          <w:sz w:val="24"/>
          <w:szCs w:val="24"/>
        </w:rPr>
        <w:t xml:space="preserve">, además se determinó </w:t>
      </w:r>
      <w:r w:rsidR="00FD498B" w:rsidRPr="00DF1F7D">
        <w:rPr>
          <w:rFonts w:ascii="Times New Roman" w:hAnsi="Times New Roman" w:cs="Times New Roman"/>
          <w:sz w:val="24"/>
          <w:szCs w:val="24"/>
        </w:rPr>
        <w:t xml:space="preserve">la demanda de </w:t>
      </w:r>
      <w:r w:rsidR="00626B23" w:rsidRPr="00DF1F7D">
        <w:rPr>
          <w:rFonts w:ascii="Times New Roman" w:hAnsi="Times New Roman" w:cs="Times New Roman"/>
          <w:sz w:val="24"/>
          <w:szCs w:val="24"/>
        </w:rPr>
        <w:t xml:space="preserve">los </w:t>
      </w:r>
      <w:r w:rsidR="00FD498B" w:rsidRPr="00DF1F7D">
        <w:rPr>
          <w:rFonts w:ascii="Times New Roman" w:hAnsi="Times New Roman" w:cs="Times New Roman"/>
          <w:sz w:val="24"/>
          <w:szCs w:val="24"/>
        </w:rPr>
        <w:t>servicios publicitarios de las empresas anunciantes</w:t>
      </w:r>
      <w:r w:rsidR="00A64B4D" w:rsidRPr="00DF1F7D">
        <w:rPr>
          <w:rFonts w:ascii="Times New Roman" w:hAnsi="Times New Roman" w:cs="Times New Roman"/>
          <w:sz w:val="24"/>
          <w:szCs w:val="24"/>
        </w:rPr>
        <w:t xml:space="preserve">, así como </w:t>
      </w:r>
      <w:r w:rsidR="00FD498B" w:rsidRPr="00DF1F7D">
        <w:rPr>
          <w:rFonts w:ascii="Times New Roman" w:hAnsi="Times New Roman" w:cs="Times New Roman"/>
          <w:sz w:val="24"/>
          <w:szCs w:val="24"/>
        </w:rPr>
        <w:t xml:space="preserve">la cartera de productos ofertados por las agencias </w:t>
      </w:r>
      <w:r w:rsidR="00A64B4D" w:rsidRPr="00DF1F7D">
        <w:rPr>
          <w:rFonts w:ascii="Times New Roman" w:hAnsi="Times New Roman" w:cs="Times New Roman"/>
          <w:sz w:val="24"/>
          <w:szCs w:val="24"/>
        </w:rPr>
        <w:t xml:space="preserve"> </w:t>
      </w:r>
      <w:r w:rsidR="00FD498B" w:rsidRPr="00DF1F7D">
        <w:rPr>
          <w:rFonts w:ascii="Times New Roman" w:hAnsi="Times New Roman" w:cs="Times New Roman"/>
          <w:sz w:val="24"/>
          <w:szCs w:val="24"/>
        </w:rPr>
        <w:t>locales.</w:t>
      </w:r>
    </w:p>
    <w:p w14:paraId="483A9C3D" w14:textId="2B242F0E" w:rsidR="00941A1B" w:rsidRPr="00DF1F7D" w:rsidRDefault="008A5164" w:rsidP="00385264">
      <w:pPr>
        <w:spacing w:after="0" w:line="480" w:lineRule="auto"/>
        <w:jc w:val="both"/>
        <w:rPr>
          <w:rFonts w:ascii="Times New Roman" w:hAnsi="Times New Roman" w:cs="Times New Roman"/>
          <w:sz w:val="24"/>
          <w:szCs w:val="24"/>
        </w:rPr>
      </w:pPr>
      <w:r w:rsidRPr="00DF1F7D">
        <w:rPr>
          <w:rFonts w:ascii="Times New Roman" w:hAnsi="Times New Roman" w:cs="Times New Roman"/>
          <w:sz w:val="24"/>
          <w:szCs w:val="24"/>
        </w:rPr>
        <w:t xml:space="preserve">Se </w:t>
      </w:r>
      <w:r w:rsidR="002A5A75" w:rsidRPr="00DF1F7D">
        <w:rPr>
          <w:rFonts w:ascii="Times New Roman" w:hAnsi="Times New Roman" w:cs="Times New Roman"/>
          <w:sz w:val="24"/>
          <w:szCs w:val="24"/>
        </w:rPr>
        <w:t xml:space="preserve">pudo observar </w:t>
      </w:r>
      <w:r w:rsidRPr="00DF1F7D">
        <w:rPr>
          <w:rFonts w:ascii="Times New Roman" w:hAnsi="Times New Roman" w:cs="Times New Roman"/>
          <w:sz w:val="24"/>
          <w:szCs w:val="24"/>
        </w:rPr>
        <w:t>que l</w:t>
      </w:r>
      <w:r w:rsidR="00B11E76" w:rsidRPr="00DF1F7D">
        <w:rPr>
          <w:rFonts w:ascii="Times New Roman" w:hAnsi="Times New Roman" w:cs="Times New Roman"/>
          <w:sz w:val="24"/>
          <w:szCs w:val="24"/>
        </w:rPr>
        <w:t xml:space="preserve">as </w:t>
      </w:r>
      <w:r w:rsidR="00941A1B" w:rsidRPr="00DF1F7D">
        <w:rPr>
          <w:rFonts w:ascii="Times New Roman" w:hAnsi="Times New Roman" w:cs="Times New Roman"/>
          <w:sz w:val="24"/>
          <w:szCs w:val="24"/>
        </w:rPr>
        <w:t xml:space="preserve">empresas públicas y privadas de la ciudad de Portoviejo </w:t>
      </w:r>
      <w:r w:rsidR="00501922" w:rsidRPr="00DF1F7D">
        <w:rPr>
          <w:rFonts w:ascii="Times New Roman" w:hAnsi="Times New Roman" w:cs="Times New Roman"/>
          <w:sz w:val="24"/>
          <w:szCs w:val="24"/>
        </w:rPr>
        <w:t xml:space="preserve">no </w:t>
      </w:r>
      <w:r w:rsidR="00FF6E2B" w:rsidRPr="00DF1F7D">
        <w:rPr>
          <w:rFonts w:ascii="Times New Roman" w:hAnsi="Times New Roman" w:cs="Times New Roman"/>
          <w:sz w:val="24"/>
          <w:szCs w:val="24"/>
        </w:rPr>
        <w:t xml:space="preserve">presentan una concepción clara de los servicios que ofertan </w:t>
      </w:r>
      <w:r w:rsidR="00941A1B" w:rsidRPr="00DF1F7D">
        <w:rPr>
          <w:rFonts w:ascii="Times New Roman" w:hAnsi="Times New Roman" w:cs="Times New Roman"/>
          <w:sz w:val="24"/>
          <w:szCs w:val="24"/>
        </w:rPr>
        <w:t>las agencias de publicidad en general, esto se demuestra al obtener como resultado que el producto más demandado es el de impresión gráfica, coincidente con el portafolio de servi</w:t>
      </w:r>
      <w:r w:rsidR="005C031C" w:rsidRPr="00DF1F7D">
        <w:rPr>
          <w:rFonts w:ascii="Times New Roman" w:hAnsi="Times New Roman" w:cs="Times New Roman"/>
          <w:sz w:val="24"/>
          <w:szCs w:val="24"/>
        </w:rPr>
        <w:t>cios ofertados por las agencias y</w:t>
      </w:r>
      <w:r w:rsidR="00941A1B" w:rsidRPr="00DF1F7D">
        <w:rPr>
          <w:rFonts w:ascii="Times New Roman" w:hAnsi="Times New Roman" w:cs="Times New Roman"/>
          <w:sz w:val="24"/>
          <w:szCs w:val="24"/>
        </w:rPr>
        <w:t xml:space="preserve"> corroborado</w:t>
      </w:r>
      <w:r w:rsidR="00FF6E2B" w:rsidRPr="00DF1F7D">
        <w:rPr>
          <w:rFonts w:ascii="Times New Roman" w:hAnsi="Times New Roman" w:cs="Times New Roman"/>
          <w:sz w:val="24"/>
          <w:szCs w:val="24"/>
        </w:rPr>
        <w:t xml:space="preserve"> por</w:t>
      </w:r>
      <w:r w:rsidR="00941A1B" w:rsidRPr="00DF1F7D">
        <w:rPr>
          <w:rFonts w:ascii="Times New Roman" w:hAnsi="Times New Roman" w:cs="Times New Roman"/>
          <w:sz w:val="24"/>
          <w:szCs w:val="24"/>
        </w:rPr>
        <w:t xml:space="preserve"> la alta importancia que le dan a este servicio.</w:t>
      </w:r>
      <w:r w:rsidR="00A40FB8" w:rsidRPr="00DF1F7D">
        <w:rPr>
          <w:rFonts w:ascii="Times New Roman" w:hAnsi="Times New Roman" w:cs="Times New Roman"/>
          <w:sz w:val="24"/>
          <w:szCs w:val="24"/>
        </w:rPr>
        <w:t xml:space="preserve"> </w:t>
      </w:r>
    </w:p>
    <w:p w14:paraId="0B889B04" w14:textId="4AFE27A4" w:rsidR="00941A1B" w:rsidRPr="00DF1F7D" w:rsidRDefault="00771C43" w:rsidP="00385264">
      <w:pPr>
        <w:spacing w:after="0" w:line="480" w:lineRule="auto"/>
        <w:jc w:val="both"/>
        <w:rPr>
          <w:rFonts w:ascii="Times New Roman" w:hAnsi="Times New Roman" w:cs="Times New Roman"/>
          <w:sz w:val="24"/>
          <w:szCs w:val="24"/>
        </w:rPr>
      </w:pPr>
      <w:r w:rsidRPr="00DF1F7D">
        <w:rPr>
          <w:rFonts w:ascii="Times New Roman" w:hAnsi="Times New Roman" w:cs="Times New Roman"/>
          <w:sz w:val="24"/>
          <w:szCs w:val="24"/>
        </w:rPr>
        <w:t xml:space="preserve">Llama la atención </w:t>
      </w:r>
      <w:r w:rsidR="00A64E13" w:rsidRPr="00DF1F7D">
        <w:rPr>
          <w:rFonts w:ascii="Times New Roman" w:hAnsi="Times New Roman" w:cs="Times New Roman"/>
          <w:sz w:val="24"/>
          <w:szCs w:val="24"/>
        </w:rPr>
        <w:t xml:space="preserve">además </w:t>
      </w:r>
      <w:r w:rsidR="00941A1B" w:rsidRPr="00DF1F7D">
        <w:rPr>
          <w:rFonts w:ascii="Times New Roman" w:hAnsi="Times New Roman" w:cs="Times New Roman"/>
          <w:sz w:val="24"/>
          <w:szCs w:val="24"/>
        </w:rPr>
        <w:t>que</w:t>
      </w:r>
      <w:r w:rsidR="00DE46AB" w:rsidRPr="00DF1F7D">
        <w:rPr>
          <w:rFonts w:ascii="Times New Roman" w:hAnsi="Times New Roman" w:cs="Times New Roman"/>
          <w:sz w:val="24"/>
          <w:szCs w:val="24"/>
        </w:rPr>
        <w:t xml:space="preserve"> </w:t>
      </w:r>
      <w:r w:rsidR="00941A1B" w:rsidRPr="00DF1F7D">
        <w:rPr>
          <w:rFonts w:ascii="Times New Roman" w:hAnsi="Times New Roman" w:cs="Times New Roman"/>
          <w:sz w:val="24"/>
          <w:szCs w:val="24"/>
        </w:rPr>
        <w:t>las empresas anunciantes están más preocupadas de acciones inmediatistas, sin considerar el enfoque estratégico de la gestión en general y de la publicidad en particular, misma que permite consolidarla en el tiempo y de una manera competitiva.</w:t>
      </w:r>
    </w:p>
    <w:p w14:paraId="12AFAD8A" w14:textId="2E1ECBE4" w:rsidR="00941A1B" w:rsidRDefault="00BD641F" w:rsidP="00385264">
      <w:pPr>
        <w:spacing w:after="0" w:line="480" w:lineRule="auto"/>
        <w:jc w:val="both"/>
        <w:rPr>
          <w:rFonts w:ascii="Times New Roman" w:hAnsi="Times New Roman" w:cs="Times New Roman"/>
          <w:sz w:val="24"/>
          <w:szCs w:val="24"/>
        </w:rPr>
      </w:pPr>
      <w:r w:rsidRPr="00DF1F7D">
        <w:rPr>
          <w:rFonts w:ascii="Times New Roman" w:hAnsi="Times New Roman" w:cs="Times New Roman"/>
          <w:sz w:val="24"/>
          <w:szCs w:val="24"/>
        </w:rPr>
        <w:t xml:space="preserve">Por otra parte, se logra una </w:t>
      </w:r>
      <w:r w:rsidR="00941A1B" w:rsidRPr="00DF1F7D">
        <w:rPr>
          <w:rFonts w:ascii="Times New Roman" w:hAnsi="Times New Roman" w:cs="Times New Roman"/>
          <w:sz w:val="24"/>
          <w:szCs w:val="24"/>
        </w:rPr>
        <w:t>caracteriza</w:t>
      </w:r>
      <w:r w:rsidRPr="00DF1F7D">
        <w:rPr>
          <w:rFonts w:ascii="Times New Roman" w:hAnsi="Times New Roman" w:cs="Times New Roman"/>
          <w:sz w:val="24"/>
          <w:szCs w:val="24"/>
        </w:rPr>
        <w:t xml:space="preserve">ción de </w:t>
      </w:r>
      <w:r w:rsidR="00941A1B" w:rsidRPr="00DF1F7D">
        <w:rPr>
          <w:rFonts w:ascii="Times New Roman" w:hAnsi="Times New Roman" w:cs="Times New Roman"/>
          <w:sz w:val="24"/>
          <w:szCs w:val="24"/>
        </w:rPr>
        <w:t xml:space="preserve">la demanda de servicios, publicitarios o no, de las empresas públicas o privadas de la ciudad de Portoviejo, lo que </w:t>
      </w:r>
      <w:r w:rsidR="00A93461" w:rsidRPr="00DF1F7D">
        <w:rPr>
          <w:rFonts w:ascii="Times New Roman" w:hAnsi="Times New Roman" w:cs="Times New Roman"/>
          <w:sz w:val="24"/>
          <w:szCs w:val="24"/>
        </w:rPr>
        <w:t xml:space="preserve">permite el desarrollo de </w:t>
      </w:r>
      <w:r w:rsidR="00941A1B" w:rsidRPr="00DF1F7D">
        <w:rPr>
          <w:rFonts w:ascii="Times New Roman" w:hAnsi="Times New Roman" w:cs="Times New Roman"/>
          <w:sz w:val="24"/>
          <w:szCs w:val="24"/>
        </w:rPr>
        <w:t>emprendimiento</w:t>
      </w:r>
      <w:r w:rsidR="00A93461" w:rsidRPr="00DF1F7D">
        <w:rPr>
          <w:rFonts w:ascii="Times New Roman" w:hAnsi="Times New Roman" w:cs="Times New Roman"/>
          <w:sz w:val="24"/>
          <w:szCs w:val="24"/>
        </w:rPr>
        <w:t>s</w:t>
      </w:r>
      <w:r w:rsidR="00941A1B" w:rsidRPr="00DF1F7D">
        <w:rPr>
          <w:rFonts w:ascii="Times New Roman" w:hAnsi="Times New Roman" w:cs="Times New Roman"/>
          <w:sz w:val="24"/>
          <w:szCs w:val="24"/>
        </w:rPr>
        <w:t xml:space="preserve"> a la medida de las necesidades </w:t>
      </w:r>
      <w:r w:rsidR="00234481" w:rsidRPr="00DF1F7D">
        <w:rPr>
          <w:rFonts w:ascii="Times New Roman" w:hAnsi="Times New Roman" w:cs="Times New Roman"/>
          <w:sz w:val="24"/>
          <w:szCs w:val="24"/>
        </w:rPr>
        <w:t xml:space="preserve">empresariales </w:t>
      </w:r>
      <w:r w:rsidR="00941A1B" w:rsidRPr="00DF1F7D">
        <w:rPr>
          <w:rFonts w:ascii="Times New Roman" w:hAnsi="Times New Roman" w:cs="Times New Roman"/>
          <w:sz w:val="24"/>
          <w:szCs w:val="24"/>
        </w:rPr>
        <w:t>locales.</w:t>
      </w:r>
    </w:p>
    <w:p w14:paraId="17E19BDD" w14:textId="77777777" w:rsidR="007B33B0" w:rsidRDefault="007B33B0" w:rsidP="00941A1B">
      <w:pPr>
        <w:spacing w:after="0" w:line="480" w:lineRule="auto"/>
        <w:jc w:val="both"/>
        <w:rPr>
          <w:rFonts w:ascii="Times New Roman" w:hAnsi="Times New Roman" w:cs="Times New Roman"/>
          <w:sz w:val="24"/>
          <w:szCs w:val="24"/>
        </w:rPr>
      </w:pPr>
    </w:p>
    <w:p w14:paraId="6DF8102A" w14:textId="38DD3ACB" w:rsidR="007B33B0" w:rsidRPr="007B33B0" w:rsidRDefault="007B33B0" w:rsidP="00941A1B">
      <w:pPr>
        <w:spacing w:after="0" w:line="480" w:lineRule="auto"/>
        <w:jc w:val="both"/>
        <w:rPr>
          <w:rFonts w:ascii="Times New Roman" w:hAnsi="Times New Roman" w:cs="Times New Roman"/>
          <w:b/>
          <w:sz w:val="24"/>
          <w:szCs w:val="24"/>
        </w:rPr>
      </w:pPr>
      <w:r w:rsidRPr="007B33B0">
        <w:rPr>
          <w:rFonts w:ascii="Times New Roman" w:hAnsi="Times New Roman" w:cs="Times New Roman"/>
          <w:b/>
          <w:sz w:val="24"/>
          <w:szCs w:val="24"/>
        </w:rPr>
        <w:t>Recomendaciones.</w:t>
      </w:r>
    </w:p>
    <w:p w14:paraId="609114F1" w14:textId="7108C09D" w:rsidR="007B33B0" w:rsidRDefault="007B33B0" w:rsidP="00941A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Queda explicita la posibilidad de iniciar nuevas investigaciones que permitan profundizar este estudio y afinar las características de los segmentos de mercados institucionales, con la finalidad de abrir nuevas líneas de inversión a jóvenes profesionales y emprendedores locales afines al área de conocimiento de la publicidad y el desarrollo de estrateg</w:t>
      </w:r>
      <w:r w:rsidR="000A6EEF">
        <w:rPr>
          <w:rFonts w:ascii="Times New Roman" w:hAnsi="Times New Roman" w:cs="Times New Roman"/>
          <w:sz w:val="24"/>
          <w:szCs w:val="24"/>
        </w:rPr>
        <w:t>ias de marketing entre empresas.</w:t>
      </w:r>
    </w:p>
    <w:p w14:paraId="2B6E4557" w14:textId="11590C0B" w:rsidR="005A5243" w:rsidRDefault="005A5243" w:rsidP="00941A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 considera importante que las agencias de publicidad revisen su portafolio de servicios en coherencia </w:t>
      </w:r>
      <w:r w:rsidR="000A6EEF">
        <w:rPr>
          <w:rFonts w:ascii="Times New Roman" w:hAnsi="Times New Roman" w:cs="Times New Roman"/>
          <w:sz w:val="24"/>
          <w:szCs w:val="24"/>
        </w:rPr>
        <w:t>con las necesidades de las empresas demandantes así como elevar la calidad y variedad de sus servicios, como factor fundamental para generar competitividad tanto de los anunciantes como de las agencias.</w:t>
      </w:r>
    </w:p>
    <w:p w14:paraId="68DF3C7F" w14:textId="04610E6C" w:rsidR="000A6EEF" w:rsidRDefault="000A6EEF" w:rsidP="00941A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Por último, se recomienda a la Academia, generar proyectos de vinculación que permitan elevar la cultura publicitaria de los emprendedores, instituciones públicas y privadas.</w:t>
      </w:r>
    </w:p>
    <w:p w14:paraId="37430E68" w14:textId="77777777" w:rsidR="00C26C66" w:rsidRDefault="00C26C66">
      <w:pPr>
        <w:rPr>
          <w:rFonts w:ascii="Times New Roman" w:hAnsi="Times New Roman" w:cs="Times New Roman"/>
          <w:b/>
          <w:sz w:val="24"/>
          <w:szCs w:val="24"/>
          <w:lang w:val="es-ES"/>
        </w:rPr>
      </w:pPr>
      <w:r>
        <w:rPr>
          <w:rFonts w:ascii="Times New Roman" w:hAnsi="Times New Roman" w:cs="Times New Roman"/>
          <w:b/>
          <w:sz w:val="24"/>
          <w:szCs w:val="24"/>
          <w:lang w:val="es-ES"/>
        </w:rPr>
        <w:br w:type="page"/>
      </w:r>
    </w:p>
    <w:p w14:paraId="39A73F93" w14:textId="2149D542" w:rsidR="001728BD" w:rsidRDefault="005C0776" w:rsidP="00735C75">
      <w:pPr>
        <w:spacing w:after="0" w:line="48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Referencias bibliográficas</w:t>
      </w:r>
      <w:r w:rsidR="00137D39">
        <w:rPr>
          <w:rFonts w:ascii="Times New Roman" w:hAnsi="Times New Roman" w:cs="Times New Roman"/>
          <w:b/>
          <w:sz w:val="24"/>
          <w:szCs w:val="24"/>
          <w:lang w:val="es-ES"/>
        </w:rPr>
        <w:t xml:space="preserve">. </w:t>
      </w:r>
    </w:p>
    <w:p w14:paraId="18098116"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AERCE. (2015). </w:t>
      </w:r>
      <w:r w:rsidRPr="00735C75">
        <w:rPr>
          <w:i/>
          <w:iCs/>
          <w:noProof/>
          <w:szCs w:val="24"/>
        </w:rPr>
        <w:t>Guía técnica para la contratación de servicios de marketing y publicidad.</w:t>
      </w:r>
      <w:r w:rsidRPr="00735C75">
        <w:rPr>
          <w:noProof/>
          <w:szCs w:val="24"/>
        </w:rPr>
        <w:t xml:space="preserve"> Barcelona: AERCE.</w:t>
      </w:r>
    </w:p>
    <w:p w14:paraId="3FA9F798"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Arens, W., Weigold, M., &amp; Arens, C. (2008). </w:t>
      </w:r>
      <w:r w:rsidRPr="00735C75">
        <w:rPr>
          <w:i/>
          <w:iCs/>
          <w:noProof/>
          <w:szCs w:val="24"/>
        </w:rPr>
        <w:t>Publicidad</w:t>
      </w:r>
      <w:r w:rsidRPr="00735C75">
        <w:rPr>
          <w:noProof/>
          <w:szCs w:val="24"/>
        </w:rPr>
        <w:t xml:space="preserve"> (Undécima ed.). México: McGraw-Hill Interamericana.</w:t>
      </w:r>
    </w:p>
    <w:p w14:paraId="498DB36C"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Bassat, L. (1993). </w:t>
      </w:r>
      <w:r w:rsidRPr="00735C75">
        <w:rPr>
          <w:i/>
          <w:iCs/>
          <w:noProof/>
          <w:szCs w:val="24"/>
        </w:rPr>
        <w:t>El libro rojo de la publicidad:Ideas que mueven montañas.</w:t>
      </w:r>
      <w:r w:rsidRPr="00735C75">
        <w:rPr>
          <w:noProof/>
          <w:szCs w:val="24"/>
        </w:rPr>
        <w:t xml:space="preserve"> Barcelona: Random House Mondadori, S. A.</w:t>
      </w:r>
    </w:p>
    <w:p w14:paraId="2BF915FE"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Clow, K., &amp; Baack, D. (2010). </w:t>
      </w:r>
      <w:r w:rsidRPr="00735C75">
        <w:rPr>
          <w:i/>
          <w:iCs/>
          <w:noProof/>
          <w:szCs w:val="24"/>
        </w:rPr>
        <w:t>Publicidad, promoción y comunicación integral en marketing</w:t>
      </w:r>
      <w:r w:rsidRPr="00735C75">
        <w:rPr>
          <w:noProof/>
          <w:szCs w:val="24"/>
        </w:rPr>
        <w:t xml:space="preserve"> (Cuarta ed.). México: Pearson Educación.</w:t>
      </w:r>
    </w:p>
    <w:p w14:paraId="39FFB8FC"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Fernández, L. (2010). </w:t>
      </w:r>
      <w:r w:rsidRPr="00735C75">
        <w:rPr>
          <w:i/>
          <w:iCs/>
          <w:noProof/>
          <w:szCs w:val="24"/>
        </w:rPr>
        <w:t>https://rua.ua.es.</w:t>
      </w:r>
      <w:r w:rsidRPr="00735C75">
        <w:rPr>
          <w:noProof/>
          <w:szCs w:val="24"/>
        </w:rPr>
        <w:t xml:space="preserve"> Recuperado el 19 de 12 de 2016, de https://rua.ua.es/dspace/bitstream/10045/15868/1/Tema%204.%20La%20estrategia%20publicitaria.%20El%20planner.pdf</w:t>
      </w:r>
    </w:p>
    <w:p w14:paraId="15A4BFA8" w14:textId="77777777" w:rsidR="00981DCF" w:rsidRPr="00F907A1" w:rsidRDefault="00981DCF" w:rsidP="00981DCF">
      <w:pPr>
        <w:pStyle w:val="Bibliografa"/>
        <w:spacing w:line="480" w:lineRule="auto"/>
        <w:ind w:left="720" w:hanging="720"/>
        <w:rPr>
          <w:noProof/>
          <w:szCs w:val="24"/>
        </w:rPr>
      </w:pPr>
      <w:r w:rsidRPr="00F907A1">
        <w:rPr>
          <w:noProof/>
          <w:szCs w:val="24"/>
        </w:rPr>
        <w:t>Fernández, M. (2008). Comunicación integral e industria publicitaria. Razón y palabra: primera revista electrónica en Iberoamérica especializada en comunicación.  vol. 13, núm. 63, julio-agosto, 2008 Instituto Tecnológico y de Estudios Superiores </w:t>
      </w:r>
      <w:r w:rsidRPr="00F907A1">
        <w:rPr>
          <w:noProof/>
          <w:szCs w:val="24"/>
        </w:rPr>
        <w:br/>
        <w:t>de Monterrey Estado de México. Disponible en: http://www.redalyc.org/pdf/1995/199520798027.pdf</w:t>
      </w:r>
    </w:p>
    <w:p w14:paraId="2268626E"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Fernández, M. (2013). Propuestas cronológicas para la Historia de la publicidad. </w:t>
      </w:r>
      <w:r w:rsidRPr="00735C75">
        <w:rPr>
          <w:i/>
          <w:iCs/>
          <w:noProof/>
          <w:szCs w:val="24"/>
        </w:rPr>
        <w:t>Historia y Comunicación Social, 18</w:t>
      </w:r>
      <w:r w:rsidRPr="00735C75">
        <w:rPr>
          <w:noProof/>
          <w:szCs w:val="24"/>
        </w:rPr>
        <w:t>, 267-277.</w:t>
      </w:r>
    </w:p>
    <w:p w14:paraId="013E8F3D" w14:textId="77777777" w:rsidR="004110DD" w:rsidRPr="00F907A1" w:rsidRDefault="004110DD" w:rsidP="004110DD">
      <w:pPr>
        <w:pStyle w:val="Bibliografa"/>
        <w:spacing w:line="480" w:lineRule="auto"/>
        <w:ind w:left="720" w:hanging="720"/>
        <w:rPr>
          <w:noProof/>
          <w:szCs w:val="24"/>
        </w:rPr>
      </w:pPr>
      <w:r w:rsidRPr="00F907A1">
        <w:rPr>
          <w:noProof/>
          <w:szCs w:val="24"/>
        </w:rPr>
        <w:t>Fernández, M. (2014).  Creatividad, innovación y trabajo en las agencias publicitarias en la era digital. Razón y palabra: primera revista electrónica en Iberoamérica especializada en comunicación. Número 87, Julio - Septiembre 2014, ISSN: 605-4806,  pp. 91 - 108.  Disponible en: http://www.redalyc.org/html/1995/199531505009/</w:t>
      </w:r>
    </w:p>
    <w:p w14:paraId="00C92845" w14:textId="77777777" w:rsidR="00776DBD" w:rsidRPr="00735C75" w:rsidRDefault="00776DBD" w:rsidP="00735C75">
      <w:pPr>
        <w:pStyle w:val="Bibliografa"/>
        <w:spacing w:line="480" w:lineRule="auto"/>
        <w:ind w:left="720" w:hanging="720"/>
        <w:rPr>
          <w:noProof/>
          <w:szCs w:val="24"/>
        </w:rPr>
      </w:pPr>
      <w:r w:rsidRPr="00735C75">
        <w:rPr>
          <w:noProof/>
          <w:szCs w:val="24"/>
        </w:rPr>
        <w:lastRenderedPageBreak/>
        <w:t xml:space="preserve">Ferrer, I., &amp; Medina , P. (2014). </w:t>
      </w:r>
      <w:r w:rsidRPr="00735C75">
        <w:rPr>
          <w:i/>
          <w:iCs/>
          <w:noProof/>
          <w:szCs w:val="24"/>
        </w:rPr>
        <w:t>Gestión empresarial de la Agencia de Publicidad.</w:t>
      </w:r>
      <w:r w:rsidRPr="00735C75">
        <w:rPr>
          <w:noProof/>
          <w:szCs w:val="24"/>
        </w:rPr>
        <w:t xml:space="preserve"> Madrid: Diaz de Santos.</w:t>
      </w:r>
    </w:p>
    <w:p w14:paraId="401A9B3C"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García, A. (2014). </w:t>
      </w:r>
      <w:r w:rsidRPr="00735C75">
        <w:rPr>
          <w:i/>
          <w:iCs/>
          <w:noProof/>
          <w:szCs w:val="24"/>
        </w:rPr>
        <w:t>http://www.albertodeduran.es.</w:t>
      </w:r>
      <w:r w:rsidRPr="00735C75">
        <w:rPr>
          <w:noProof/>
          <w:szCs w:val="24"/>
        </w:rPr>
        <w:t xml:space="preserve"> Recuperado el 19 de 12 de 2016, de http://www.albertodeduran.es/wp-content/uploads/2014/08/1x05-Fundamentos-de-la-publicidad.pdf</w:t>
      </w:r>
    </w:p>
    <w:p w14:paraId="57C2212B"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García, M. (2011). </w:t>
      </w:r>
      <w:r w:rsidRPr="00735C75">
        <w:rPr>
          <w:i/>
          <w:iCs/>
          <w:noProof/>
          <w:szCs w:val="24"/>
        </w:rPr>
        <w:t>Las claves de la publicidad</w:t>
      </w:r>
      <w:r w:rsidRPr="00735C75">
        <w:rPr>
          <w:noProof/>
          <w:szCs w:val="24"/>
        </w:rPr>
        <w:t xml:space="preserve"> (Séptima ed.). Madrid: ESIC.</w:t>
      </w:r>
    </w:p>
    <w:p w14:paraId="260BD40D"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Hopkins, C., González, Á., &amp; Bravo, J. (1980). </w:t>
      </w:r>
      <w:r w:rsidRPr="00735C75">
        <w:rPr>
          <w:i/>
          <w:iCs/>
          <w:noProof/>
          <w:szCs w:val="24"/>
        </w:rPr>
        <w:t>Publicidad cientifica.</w:t>
      </w:r>
      <w:r w:rsidRPr="00735C75">
        <w:rPr>
          <w:noProof/>
          <w:szCs w:val="24"/>
        </w:rPr>
        <w:t xml:space="preserve"> Madrid: Eresma.</w:t>
      </w:r>
    </w:p>
    <w:p w14:paraId="65FFF3DB"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Jiménez, G., Polo, D., &amp; Jódar, J. (2010). </w:t>
      </w:r>
      <w:r w:rsidRPr="00735C75">
        <w:rPr>
          <w:noProof/>
          <w:szCs w:val="24"/>
          <w:lang w:val="en-US"/>
        </w:rPr>
        <w:t xml:space="preserve">Above - below - jump (the line). </w:t>
      </w:r>
      <w:r w:rsidRPr="00735C75">
        <w:rPr>
          <w:noProof/>
          <w:szCs w:val="24"/>
        </w:rPr>
        <w:t xml:space="preserve">Capacidad de adecuación de la formación universitaria a la realidad empresarial. En M. Pinar (Ed.), </w:t>
      </w:r>
      <w:r w:rsidRPr="00735C75">
        <w:rPr>
          <w:i/>
          <w:iCs/>
          <w:noProof/>
          <w:szCs w:val="24"/>
        </w:rPr>
        <w:t>Creatividad publicitaria y nuevas formas de comunicación</w:t>
      </w:r>
      <w:r w:rsidRPr="00735C75">
        <w:rPr>
          <w:noProof/>
          <w:szCs w:val="24"/>
        </w:rPr>
        <w:t xml:space="preserve"> (págs. 27-36). Madrid: Universidad Complutense de Madrid.</w:t>
      </w:r>
    </w:p>
    <w:p w14:paraId="7322A791" w14:textId="1383583F" w:rsidR="004110DD" w:rsidRPr="00137D39" w:rsidRDefault="004110DD" w:rsidP="00137D39">
      <w:pPr>
        <w:pStyle w:val="Bibliografa"/>
        <w:spacing w:line="480" w:lineRule="auto"/>
        <w:ind w:left="720" w:hanging="720"/>
        <w:rPr>
          <w:noProof/>
          <w:szCs w:val="24"/>
        </w:rPr>
      </w:pPr>
      <w:r w:rsidRPr="00D57528">
        <w:rPr>
          <w:noProof/>
          <w:szCs w:val="24"/>
        </w:rPr>
        <w:t xml:space="preserve">Kleppner, O. , Russell, T., Lane, R. (1994). </w:t>
      </w:r>
      <w:r w:rsidRPr="00137D39">
        <w:rPr>
          <w:noProof/>
          <w:szCs w:val="24"/>
        </w:rPr>
        <w:t xml:space="preserve">Publicidad. (12a. ed.).México: Prentice Hall Hispanoamericana. </w:t>
      </w:r>
    </w:p>
    <w:p w14:paraId="054A6AEF"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Kotler, P., &amp; Armstrong, G. (2013). </w:t>
      </w:r>
      <w:r w:rsidRPr="00735C75">
        <w:rPr>
          <w:i/>
          <w:iCs/>
          <w:noProof/>
          <w:szCs w:val="24"/>
        </w:rPr>
        <w:t>Fundamentos de marketing</w:t>
      </w:r>
      <w:r w:rsidRPr="00735C75">
        <w:rPr>
          <w:noProof/>
          <w:szCs w:val="24"/>
        </w:rPr>
        <w:t xml:space="preserve"> (Decimoprimera ed.). México: Pearson Educación.</w:t>
      </w:r>
    </w:p>
    <w:p w14:paraId="4DBE292B"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Ogilvy, D. (1967). </w:t>
      </w:r>
      <w:r w:rsidRPr="00246B7E">
        <w:rPr>
          <w:noProof/>
          <w:szCs w:val="24"/>
        </w:rPr>
        <w:t>Confesiones de un publicitario</w:t>
      </w:r>
      <w:r w:rsidRPr="00735C75">
        <w:rPr>
          <w:noProof/>
          <w:szCs w:val="24"/>
        </w:rPr>
        <w:t xml:space="preserve"> (Segunda ed.). Barcelona: Oikos-tau.</w:t>
      </w:r>
    </w:p>
    <w:p w14:paraId="1392CA76" w14:textId="77777777" w:rsidR="00246B7E" w:rsidRDefault="00246B7E" w:rsidP="00246B7E">
      <w:pPr>
        <w:pStyle w:val="Bibliografa"/>
        <w:spacing w:line="480" w:lineRule="auto"/>
        <w:ind w:left="720" w:hanging="720"/>
        <w:rPr>
          <w:noProof/>
          <w:szCs w:val="24"/>
        </w:rPr>
      </w:pPr>
      <w:r w:rsidRPr="00246B7E">
        <w:rPr>
          <w:noProof/>
          <w:szCs w:val="24"/>
        </w:rPr>
        <w:t xml:space="preserve">O´Guinn, T., Allen, C., Semenik, R. (2013). Publicidad y Promoción Integral de marca. (6ta ed.). México: Cengage Learning Editores.   </w:t>
      </w:r>
    </w:p>
    <w:p w14:paraId="41B9ABB5" w14:textId="43E9A53A" w:rsidR="00246B7E" w:rsidRPr="00246B7E" w:rsidRDefault="00246B7E" w:rsidP="00246B7E">
      <w:pPr>
        <w:pStyle w:val="Bibliografa"/>
        <w:spacing w:line="480" w:lineRule="auto"/>
        <w:ind w:left="720" w:hanging="720"/>
        <w:rPr>
          <w:noProof/>
          <w:szCs w:val="24"/>
        </w:rPr>
      </w:pPr>
      <w:r w:rsidRPr="00246B7E">
        <w:rPr>
          <w:noProof/>
          <w:szCs w:val="24"/>
        </w:rPr>
        <w:t>Parreño, J. (2012). Determinantes de la eficacia publicitaria actual: el Modelo AMBER</w:t>
      </w:r>
      <w:r w:rsidR="00DF1F7D">
        <w:rPr>
          <w:noProof/>
          <w:szCs w:val="24"/>
        </w:rPr>
        <w:t xml:space="preserve"> </w:t>
      </w:r>
      <w:bookmarkStart w:id="1" w:name="_GoBack"/>
      <w:bookmarkEnd w:id="1"/>
      <w:r w:rsidRPr="00246B7E">
        <w:rPr>
          <w:noProof/>
          <w:szCs w:val="24"/>
        </w:rPr>
        <w:t>(Atención-Motivación-Brand Engagement-Respuesta).  Questiones publicitarias, Vol. I, nº 17, 2012, pp. 122-138. ISSN 1988-8732. Recuperado de  http:// www.questionespublicitarias.es/article/download/v17-marti/58-pdf-es.</w:t>
      </w:r>
    </w:p>
    <w:p w14:paraId="651BB2CD"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Tellis, G., &amp; Redondo, I. (2002). </w:t>
      </w:r>
      <w:r w:rsidRPr="00735C75">
        <w:rPr>
          <w:i/>
          <w:iCs/>
          <w:noProof/>
          <w:szCs w:val="24"/>
        </w:rPr>
        <w:t>Estrategias de publicidad y promoción.</w:t>
      </w:r>
      <w:r w:rsidRPr="00735C75">
        <w:rPr>
          <w:noProof/>
          <w:szCs w:val="24"/>
        </w:rPr>
        <w:t xml:space="preserve"> Madrid: Pearson Educación.</w:t>
      </w:r>
    </w:p>
    <w:p w14:paraId="72A75CFB" w14:textId="77777777" w:rsidR="00776DBD" w:rsidRPr="00735C75" w:rsidRDefault="00776DBD" w:rsidP="00735C75">
      <w:pPr>
        <w:pStyle w:val="Bibliografa"/>
        <w:spacing w:line="480" w:lineRule="auto"/>
        <w:ind w:left="720" w:hanging="720"/>
        <w:rPr>
          <w:noProof/>
          <w:szCs w:val="24"/>
        </w:rPr>
      </w:pPr>
      <w:r w:rsidRPr="00735C75">
        <w:rPr>
          <w:noProof/>
          <w:szCs w:val="24"/>
        </w:rPr>
        <w:lastRenderedPageBreak/>
        <w:t xml:space="preserve">Torres, E. (2012). Tendencias actuales en la producción publicitaria. La evolución de las estrategias publicitarias y su reflejo en los procesos de producción. En U. Cuesta (Ed.), </w:t>
      </w:r>
      <w:r w:rsidRPr="00735C75">
        <w:rPr>
          <w:i/>
          <w:iCs/>
          <w:noProof/>
          <w:szCs w:val="24"/>
        </w:rPr>
        <w:t>Planificación estratégica y creatividad</w:t>
      </w:r>
      <w:r w:rsidRPr="00735C75">
        <w:rPr>
          <w:noProof/>
          <w:szCs w:val="24"/>
        </w:rPr>
        <w:t xml:space="preserve"> (pág. 167). Madrid: ESIC.</w:t>
      </w:r>
    </w:p>
    <w:p w14:paraId="19A6F036"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Vallet, T., Vallet, A., Vallet, I., Casanova, E., Del Corte, V., Estrada , M., . . . Monte, P. (2015). </w:t>
      </w:r>
      <w:r w:rsidRPr="00735C75">
        <w:rPr>
          <w:i/>
          <w:iCs/>
          <w:noProof/>
          <w:szCs w:val="24"/>
        </w:rPr>
        <w:t>Principios de marketing estratégico.</w:t>
      </w:r>
      <w:r w:rsidRPr="00735C75">
        <w:rPr>
          <w:noProof/>
          <w:szCs w:val="24"/>
        </w:rPr>
        <w:t xml:space="preserve"> Castellón de la Plana: Universitat Jaume I.</w:t>
      </w:r>
    </w:p>
    <w:p w14:paraId="345A182B" w14:textId="77777777" w:rsidR="00776DBD" w:rsidRPr="00735C75" w:rsidRDefault="00776DBD" w:rsidP="00735C75">
      <w:pPr>
        <w:pStyle w:val="Bibliografa"/>
        <w:spacing w:line="480" w:lineRule="auto"/>
        <w:ind w:left="720" w:hanging="720"/>
        <w:rPr>
          <w:noProof/>
          <w:szCs w:val="24"/>
        </w:rPr>
      </w:pPr>
      <w:r w:rsidRPr="00735C75">
        <w:rPr>
          <w:noProof/>
          <w:szCs w:val="24"/>
        </w:rPr>
        <w:t xml:space="preserve">Vilajoana, S. (2014). </w:t>
      </w:r>
      <w:r w:rsidRPr="00735C75">
        <w:rPr>
          <w:i/>
          <w:iCs/>
          <w:noProof/>
          <w:szCs w:val="24"/>
        </w:rPr>
        <w:t>¿Cómo diseñar una campaña de publicidad?</w:t>
      </w:r>
      <w:r w:rsidRPr="00735C75">
        <w:rPr>
          <w:noProof/>
          <w:szCs w:val="24"/>
        </w:rPr>
        <w:t xml:space="preserve"> Barcelona: Universitat Oberta de Catalunya.</w:t>
      </w:r>
    </w:p>
    <w:p w14:paraId="596047EF" w14:textId="77777777" w:rsidR="00246B7E" w:rsidRPr="00246B7E" w:rsidRDefault="00246B7E" w:rsidP="00246B7E">
      <w:pPr>
        <w:pStyle w:val="Bibliografa"/>
        <w:spacing w:line="480" w:lineRule="auto"/>
        <w:ind w:left="720" w:hanging="720"/>
        <w:rPr>
          <w:noProof/>
          <w:szCs w:val="24"/>
        </w:rPr>
      </w:pPr>
      <w:r w:rsidRPr="00246B7E">
        <w:rPr>
          <w:noProof/>
          <w:szCs w:val="24"/>
        </w:rPr>
        <w:t>Vollmer, C., Precourt, G. (2009). La nueva era del marketing. Publicidad, marketing</w:t>
      </w:r>
    </w:p>
    <w:p w14:paraId="50048B49" w14:textId="1BD7658C" w:rsidR="00246B7E" w:rsidRPr="006C5E50" w:rsidRDefault="00246B7E" w:rsidP="00246B7E">
      <w:pPr>
        <w:pStyle w:val="Bibliografa"/>
        <w:spacing w:line="480" w:lineRule="auto"/>
        <w:ind w:left="720" w:hanging="720"/>
        <w:rPr>
          <w:noProof/>
          <w:szCs w:val="24"/>
          <w:lang w:val="en-US"/>
        </w:rPr>
      </w:pPr>
      <w:r>
        <w:rPr>
          <w:noProof/>
          <w:szCs w:val="24"/>
        </w:rPr>
        <w:t xml:space="preserve">            </w:t>
      </w:r>
      <w:r w:rsidRPr="00246B7E">
        <w:rPr>
          <w:noProof/>
          <w:szCs w:val="24"/>
        </w:rPr>
        <w:t xml:space="preserve">y medios bajo el control del consumidor. </w:t>
      </w:r>
      <w:r w:rsidRPr="006C5E50">
        <w:rPr>
          <w:noProof/>
          <w:szCs w:val="24"/>
          <w:lang w:val="en-US"/>
        </w:rPr>
        <w:t>México: McGraw Hill.</w:t>
      </w:r>
    </w:p>
    <w:p w14:paraId="7F5DE735" w14:textId="77777777" w:rsidR="00776DBD" w:rsidRPr="00246B7E" w:rsidRDefault="00776DBD" w:rsidP="00735C75">
      <w:pPr>
        <w:pStyle w:val="Bibliografa"/>
        <w:spacing w:line="480" w:lineRule="auto"/>
        <w:ind w:left="720" w:hanging="720"/>
        <w:rPr>
          <w:noProof/>
          <w:szCs w:val="24"/>
          <w:lang w:val="en-US"/>
        </w:rPr>
      </w:pPr>
      <w:r w:rsidRPr="00735C75">
        <w:rPr>
          <w:noProof/>
          <w:szCs w:val="24"/>
          <w:lang w:val="en-US"/>
        </w:rPr>
        <w:t xml:space="preserve">Wells, W., Moriarty, S., &amp; Burnett, J. (2007). </w:t>
      </w:r>
      <w:r w:rsidRPr="006C5E50">
        <w:rPr>
          <w:noProof/>
          <w:szCs w:val="24"/>
          <w:lang w:val="es-MX"/>
        </w:rPr>
        <w:t xml:space="preserve">Publicidad: principios y práctica (Séptima ed.). </w:t>
      </w:r>
      <w:r w:rsidRPr="00246B7E">
        <w:rPr>
          <w:noProof/>
          <w:szCs w:val="24"/>
          <w:lang w:val="en-US"/>
        </w:rPr>
        <w:t>México: Pearson Educación.</w:t>
      </w:r>
    </w:p>
    <w:p w14:paraId="603EACDD" w14:textId="77777777" w:rsidR="001728BD" w:rsidRPr="00735C75" w:rsidRDefault="001728BD" w:rsidP="00735C75">
      <w:pPr>
        <w:spacing w:after="0" w:line="480" w:lineRule="auto"/>
        <w:jc w:val="both"/>
        <w:rPr>
          <w:rFonts w:ascii="Times New Roman" w:hAnsi="Times New Roman" w:cs="Times New Roman"/>
          <w:b/>
          <w:sz w:val="24"/>
          <w:szCs w:val="24"/>
          <w:lang w:val="es-ES"/>
        </w:rPr>
      </w:pPr>
    </w:p>
    <w:sectPr w:rsidR="001728BD" w:rsidRPr="00735C75">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B2D7AE" w16cid:durableId="1DCB0C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6BAE9" w14:textId="77777777" w:rsidR="00C46A2E" w:rsidRDefault="00C46A2E" w:rsidP="00686EA0">
      <w:pPr>
        <w:spacing w:after="0" w:line="240" w:lineRule="auto"/>
      </w:pPr>
      <w:r>
        <w:separator/>
      </w:r>
    </w:p>
  </w:endnote>
  <w:endnote w:type="continuationSeparator" w:id="0">
    <w:p w14:paraId="7C4F0537" w14:textId="77777777" w:rsidR="00C46A2E" w:rsidRDefault="00C46A2E" w:rsidP="00686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C2D89" w14:textId="77777777" w:rsidR="00C46A2E" w:rsidRDefault="00C46A2E" w:rsidP="00686EA0">
      <w:pPr>
        <w:spacing w:after="0" w:line="240" w:lineRule="auto"/>
      </w:pPr>
      <w:r>
        <w:separator/>
      </w:r>
    </w:p>
  </w:footnote>
  <w:footnote w:type="continuationSeparator" w:id="0">
    <w:p w14:paraId="7AE9069D" w14:textId="77777777" w:rsidR="00C46A2E" w:rsidRDefault="00C46A2E" w:rsidP="00686EA0">
      <w:pPr>
        <w:spacing w:after="0" w:line="240" w:lineRule="auto"/>
      </w:pPr>
      <w:r>
        <w:continuationSeparator/>
      </w:r>
    </w:p>
  </w:footnote>
  <w:footnote w:id="1">
    <w:p w14:paraId="74EB2DCA" w14:textId="77777777" w:rsidR="00175522" w:rsidRPr="000630CB" w:rsidRDefault="00175522" w:rsidP="009223D6">
      <w:pPr>
        <w:pStyle w:val="Textonotapie"/>
        <w:rPr>
          <w:lang w:val="es-EC"/>
        </w:rPr>
      </w:pPr>
      <w:r>
        <w:rPr>
          <w:rStyle w:val="Refdenotaalpie"/>
        </w:rPr>
        <w:footnoteRef/>
      </w:r>
      <w:r>
        <w:t xml:space="preserve"> </w:t>
      </w:r>
      <w:r>
        <w:rPr>
          <w:lang w:val="es-EC"/>
        </w:rPr>
        <w:t>Este artículo es producto del trabajo de investigación previo a la obtención del título de Ingeniera en Marketing de la estudiante Cevallos Delgado María Daniela.</w:t>
      </w:r>
    </w:p>
  </w:footnote>
  <w:footnote w:id="2">
    <w:p w14:paraId="05E7BEE8" w14:textId="77777777" w:rsidR="00175522" w:rsidRPr="00EE57B8" w:rsidRDefault="00175522" w:rsidP="0078184E">
      <w:pPr>
        <w:pStyle w:val="Textonotapie"/>
        <w:ind w:firstLine="0"/>
        <w:rPr>
          <w:lang w:val="es-EC"/>
        </w:rPr>
      </w:pPr>
      <w:r w:rsidRPr="00F445B2">
        <w:rPr>
          <w:rStyle w:val="Refdenotaalpie"/>
        </w:rPr>
        <w:footnoteRef/>
      </w:r>
      <w:r w:rsidRPr="00F445B2">
        <w:t xml:space="preserve"> </w:t>
      </w:r>
      <w:r w:rsidRPr="00F445B2">
        <w:rPr>
          <w:lang w:val="es-EC"/>
        </w:rPr>
        <w:t>Información obtenida de la b</w:t>
      </w:r>
      <w:r w:rsidRPr="00F445B2">
        <w:t xml:space="preserve">ase de datos de </w:t>
      </w:r>
      <w:r w:rsidRPr="00F445B2">
        <w:rPr>
          <w:lang w:val="es-MX"/>
        </w:rPr>
        <w:t xml:space="preserve">Empresas públicas y privadas </w:t>
      </w:r>
      <w:r w:rsidRPr="00F445B2">
        <w:t xml:space="preserve">de Portoviejo </w:t>
      </w:r>
      <w:r w:rsidRPr="00F445B2">
        <w:rPr>
          <w:lang w:val="es-EC"/>
        </w:rPr>
        <w:t xml:space="preserve">facilitada por el </w:t>
      </w:r>
      <w:r w:rsidRPr="00F445B2">
        <w:t>Servicio de Rentas Internas</w:t>
      </w:r>
      <w:r w:rsidRPr="00F445B2">
        <w:rPr>
          <w:lang w:val="es-MX"/>
        </w:rPr>
        <w:t xml:space="preserve">. </w:t>
      </w:r>
    </w:p>
    <w:p w14:paraId="26936DE0" w14:textId="77777777" w:rsidR="00175522" w:rsidRPr="001121CC" w:rsidRDefault="00175522" w:rsidP="0078184E">
      <w:pPr>
        <w:pStyle w:val="Textonotapie"/>
        <w:rPr>
          <w:lang w:val="es-EC"/>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CB6"/>
    <w:multiLevelType w:val="hybridMultilevel"/>
    <w:tmpl w:val="3416ACD8"/>
    <w:lvl w:ilvl="0" w:tplc="751C4D02">
      <w:start w:val="1"/>
      <w:numFmt w:val="bullet"/>
      <w:lvlText w:val=""/>
      <w:lvlJc w:val="left"/>
      <w:pPr>
        <w:tabs>
          <w:tab w:val="num" w:pos="720"/>
        </w:tabs>
        <w:ind w:left="720" w:hanging="360"/>
      </w:pPr>
      <w:rPr>
        <w:rFonts w:ascii="Wingdings" w:hAnsi="Wingdings" w:hint="default"/>
      </w:rPr>
    </w:lvl>
    <w:lvl w:ilvl="1" w:tplc="A0206DAE" w:tentative="1">
      <w:start w:val="1"/>
      <w:numFmt w:val="bullet"/>
      <w:lvlText w:val=""/>
      <w:lvlJc w:val="left"/>
      <w:pPr>
        <w:tabs>
          <w:tab w:val="num" w:pos="1440"/>
        </w:tabs>
        <w:ind w:left="1440" w:hanging="360"/>
      </w:pPr>
      <w:rPr>
        <w:rFonts w:ascii="Wingdings" w:hAnsi="Wingdings" w:hint="default"/>
      </w:rPr>
    </w:lvl>
    <w:lvl w:ilvl="2" w:tplc="20109016" w:tentative="1">
      <w:start w:val="1"/>
      <w:numFmt w:val="bullet"/>
      <w:lvlText w:val=""/>
      <w:lvlJc w:val="left"/>
      <w:pPr>
        <w:tabs>
          <w:tab w:val="num" w:pos="2160"/>
        </w:tabs>
        <w:ind w:left="2160" w:hanging="360"/>
      </w:pPr>
      <w:rPr>
        <w:rFonts w:ascii="Wingdings" w:hAnsi="Wingdings" w:hint="default"/>
      </w:rPr>
    </w:lvl>
    <w:lvl w:ilvl="3" w:tplc="24BEF374" w:tentative="1">
      <w:start w:val="1"/>
      <w:numFmt w:val="bullet"/>
      <w:lvlText w:val=""/>
      <w:lvlJc w:val="left"/>
      <w:pPr>
        <w:tabs>
          <w:tab w:val="num" w:pos="2880"/>
        </w:tabs>
        <w:ind w:left="2880" w:hanging="360"/>
      </w:pPr>
      <w:rPr>
        <w:rFonts w:ascii="Wingdings" w:hAnsi="Wingdings" w:hint="default"/>
      </w:rPr>
    </w:lvl>
    <w:lvl w:ilvl="4" w:tplc="59B252B4" w:tentative="1">
      <w:start w:val="1"/>
      <w:numFmt w:val="bullet"/>
      <w:lvlText w:val=""/>
      <w:lvlJc w:val="left"/>
      <w:pPr>
        <w:tabs>
          <w:tab w:val="num" w:pos="3600"/>
        </w:tabs>
        <w:ind w:left="3600" w:hanging="360"/>
      </w:pPr>
      <w:rPr>
        <w:rFonts w:ascii="Wingdings" w:hAnsi="Wingdings" w:hint="default"/>
      </w:rPr>
    </w:lvl>
    <w:lvl w:ilvl="5" w:tplc="3D184CFE" w:tentative="1">
      <w:start w:val="1"/>
      <w:numFmt w:val="bullet"/>
      <w:lvlText w:val=""/>
      <w:lvlJc w:val="left"/>
      <w:pPr>
        <w:tabs>
          <w:tab w:val="num" w:pos="4320"/>
        </w:tabs>
        <w:ind w:left="4320" w:hanging="360"/>
      </w:pPr>
      <w:rPr>
        <w:rFonts w:ascii="Wingdings" w:hAnsi="Wingdings" w:hint="default"/>
      </w:rPr>
    </w:lvl>
    <w:lvl w:ilvl="6" w:tplc="0B5E8F80" w:tentative="1">
      <w:start w:val="1"/>
      <w:numFmt w:val="bullet"/>
      <w:lvlText w:val=""/>
      <w:lvlJc w:val="left"/>
      <w:pPr>
        <w:tabs>
          <w:tab w:val="num" w:pos="5040"/>
        </w:tabs>
        <w:ind w:left="5040" w:hanging="360"/>
      </w:pPr>
      <w:rPr>
        <w:rFonts w:ascii="Wingdings" w:hAnsi="Wingdings" w:hint="default"/>
      </w:rPr>
    </w:lvl>
    <w:lvl w:ilvl="7" w:tplc="C3623AC2" w:tentative="1">
      <w:start w:val="1"/>
      <w:numFmt w:val="bullet"/>
      <w:lvlText w:val=""/>
      <w:lvlJc w:val="left"/>
      <w:pPr>
        <w:tabs>
          <w:tab w:val="num" w:pos="5760"/>
        </w:tabs>
        <w:ind w:left="5760" w:hanging="360"/>
      </w:pPr>
      <w:rPr>
        <w:rFonts w:ascii="Wingdings" w:hAnsi="Wingdings" w:hint="default"/>
      </w:rPr>
    </w:lvl>
    <w:lvl w:ilvl="8" w:tplc="73305E7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A78CC"/>
    <w:multiLevelType w:val="hybridMultilevel"/>
    <w:tmpl w:val="FD94DE1A"/>
    <w:lvl w:ilvl="0" w:tplc="33A00750">
      <w:start w:val="1"/>
      <w:numFmt w:val="bullet"/>
      <w:lvlText w:val=""/>
      <w:lvlJc w:val="left"/>
      <w:pPr>
        <w:tabs>
          <w:tab w:val="num" w:pos="720"/>
        </w:tabs>
        <w:ind w:left="720" w:hanging="360"/>
      </w:pPr>
      <w:rPr>
        <w:rFonts w:ascii="Wingdings" w:hAnsi="Wingdings" w:hint="default"/>
      </w:rPr>
    </w:lvl>
    <w:lvl w:ilvl="1" w:tplc="EA7E9B56" w:tentative="1">
      <w:start w:val="1"/>
      <w:numFmt w:val="bullet"/>
      <w:lvlText w:val=""/>
      <w:lvlJc w:val="left"/>
      <w:pPr>
        <w:tabs>
          <w:tab w:val="num" w:pos="1440"/>
        </w:tabs>
        <w:ind w:left="1440" w:hanging="360"/>
      </w:pPr>
      <w:rPr>
        <w:rFonts w:ascii="Wingdings" w:hAnsi="Wingdings" w:hint="default"/>
      </w:rPr>
    </w:lvl>
    <w:lvl w:ilvl="2" w:tplc="CA64DC78" w:tentative="1">
      <w:start w:val="1"/>
      <w:numFmt w:val="bullet"/>
      <w:lvlText w:val=""/>
      <w:lvlJc w:val="left"/>
      <w:pPr>
        <w:tabs>
          <w:tab w:val="num" w:pos="2160"/>
        </w:tabs>
        <w:ind w:left="2160" w:hanging="360"/>
      </w:pPr>
      <w:rPr>
        <w:rFonts w:ascii="Wingdings" w:hAnsi="Wingdings" w:hint="default"/>
      </w:rPr>
    </w:lvl>
    <w:lvl w:ilvl="3" w:tplc="7DAA7316" w:tentative="1">
      <w:start w:val="1"/>
      <w:numFmt w:val="bullet"/>
      <w:lvlText w:val=""/>
      <w:lvlJc w:val="left"/>
      <w:pPr>
        <w:tabs>
          <w:tab w:val="num" w:pos="2880"/>
        </w:tabs>
        <w:ind w:left="2880" w:hanging="360"/>
      </w:pPr>
      <w:rPr>
        <w:rFonts w:ascii="Wingdings" w:hAnsi="Wingdings" w:hint="default"/>
      </w:rPr>
    </w:lvl>
    <w:lvl w:ilvl="4" w:tplc="7F541F66" w:tentative="1">
      <w:start w:val="1"/>
      <w:numFmt w:val="bullet"/>
      <w:lvlText w:val=""/>
      <w:lvlJc w:val="left"/>
      <w:pPr>
        <w:tabs>
          <w:tab w:val="num" w:pos="3600"/>
        </w:tabs>
        <w:ind w:left="3600" w:hanging="360"/>
      </w:pPr>
      <w:rPr>
        <w:rFonts w:ascii="Wingdings" w:hAnsi="Wingdings" w:hint="default"/>
      </w:rPr>
    </w:lvl>
    <w:lvl w:ilvl="5" w:tplc="12FA3F28" w:tentative="1">
      <w:start w:val="1"/>
      <w:numFmt w:val="bullet"/>
      <w:lvlText w:val=""/>
      <w:lvlJc w:val="left"/>
      <w:pPr>
        <w:tabs>
          <w:tab w:val="num" w:pos="4320"/>
        </w:tabs>
        <w:ind w:left="4320" w:hanging="360"/>
      </w:pPr>
      <w:rPr>
        <w:rFonts w:ascii="Wingdings" w:hAnsi="Wingdings" w:hint="default"/>
      </w:rPr>
    </w:lvl>
    <w:lvl w:ilvl="6" w:tplc="6E66ABC4" w:tentative="1">
      <w:start w:val="1"/>
      <w:numFmt w:val="bullet"/>
      <w:lvlText w:val=""/>
      <w:lvlJc w:val="left"/>
      <w:pPr>
        <w:tabs>
          <w:tab w:val="num" w:pos="5040"/>
        </w:tabs>
        <w:ind w:left="5040" w:hanging="360"/>
      </w:pPr>
      <w:rPr>
        <w:rFonts w:ascii="Wingdings" w:hAnsi="Wingdings" w:hint="default"/>
      </w:rPr>
    </w:lvl>
    <w:lvl w:ilvl="7" w:tplc="1C4857B8" w:tentative="1">
      <w:start w:val="1"/>
      <w:numFmt w:val="bullet"/>
      <w:lvlText w:val=""/>
      <w:lvlJc w:val="left"/>
      <w:pPr>
        <w:tabs>
          <w:tab w:val="num" w:pos="5760"/>
        </w:tabs>
        <w:ind w:left="5760" w:hanging="360"/>
      </w:pPr>
      <w:rPr>
        <w:rFonts w:ascii="Wingdings" w:hAnsi="Wingdings" w:hint="default"/>
      </w:rPr>
    </w:lvl>
    <w:lvl w:ilvl="8" w:tplc="AFC6BD8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B6105D"/>
    <w:multiLevelType w:val="hybridMultilevel"/>
    <w:tmpl w:val="F67EE4F8"/>
    <w:lvl w:ilvl="0" w:tplc="BCCA01EA">
      <w:start w:val="1"/>
      <w:numFmt w:val="bullet"/>
      <w:lvlText w:val=""/>
      <w:lvlJc w:val="left"/>
      <w:pPr>
        <w:tabs>
          <w:tab w:val="num" w:pos="720"/>
        </w:tabs>
        <w:ind w:left="720" w:hanging="360"/>
      </w:pPr>
      <w:rPr>
        <w:rFonts w:ascii="Wingdings" w:hAnsi="Wingdings" w:hint="default"/>
      </w:rPr>
    </w:lvl>
    <w:lvl w:ilvl="1" w:tplc="F08E2E1E" w:tentative="1">
      <w:start w:val="1"/>
      <w:numFmt w:val="bullet"/>
      <w:lvlText w:val=""/>
      <w:lvlJc w:val="left"/>
      <w:pPr>
        <w:tabs>
          <w:tab w:val="num" w:pos="1440"/>
        </w:tabs>
        <w:ind w:left="1440" w:hanging="360"/>
      </w:pPr>
      <w:rPr>
        <w:rFonts w:ascii="Wingdings" w:hAnsi="Wingdings" w:hint="default"/>
      </w:rPr>
    </w:lvl>
    <w:lvl w:ilvl="2" w:tplc="B686E158">
      <w:start w:val="3684"/>
      <w:numFmt w:val="bullet"/>
      <w:lvlText w:val=""/>
      <w:lvlJc w:val="left"/>
      <w:pPr>
        <w:tabs>
          <w:tab w:val="num" w:pos="2160"/>
        </w:tabs>
        <w:ind w:left="2160" w:hanging="360"/>
      </w:pPr>
      <w:rPr>
        <w:rFonts w:ascii="Wingdings" w:hAnsi="Wingdings" w:hint="default"/>
      </w:rPr>
    </w:lvl>
    <w:lvl w:ilvl="3" w:tplc="929CE744" w:tentative="1">
      <w:start w:val="1"/>
      <w:numFmt w:val="bullet"/>
      <w:lvlText w:val=""/>
      <w:lvlJc w:val="left"/>
      <w:pPr>
        <w:tabs>
          <w:tab w:val="num" w:pos="2880"/>
        </w:tabs>
        <w:ind w:left="2880" w:hanging="360"/>
      </w:pPr>
      <w:rPr>
        <w:rFonts w:ascii="Wingdings" w:hAnsi="Wingdings" w:hint="default"/>
      </w:rPr>
    </w:lvl>
    <w:lvl w:ilvl="4" w:tplc="C446518E" w:tentative="1">
      <w:start w:val="1"/>
      <w:numFmt w:val="bullet"/>
      <w:lvlText w:val=""/>
      <w:lvlJc w:val="left"/>
      <w:pPr>
        <w:tabs>
          <w:tab w:val="num" w:pos="3600"/>
        </w:tabs>
        <w:ind w:left="3600" w:hanging="360"/>
      </w:pPr>
      <w:rPr>
        <w:rFonts w:ascii="Wingdings" w:hAnsi="Wingdings" w:hint="default"/>
      </w:rPr>
    </w:lvl>
    <w:lvl w:ilvl="5" w:tplc="165E8F1E" w:tentative="1">
      <w:start w:val="1"/>
      <w:numFmt w:val="bullet"/>
      <w:lvlText w:val=""/>
      <w:lvlJc w:val="left"/>
      <w:pPr>
        <w:tabs>
          <w:tab w:val="num" w:pos="4320"/>
        </w:tabs>
        <w:ind w:left="4320" w:hanging="360"/>
      </w:pPr>
      <w:rPr>
        <w:rFonts w:ascii="Wingdings" w:hAnsi="Wingdings" w:hint="default"/>
      </w:rPr>
    </w:lvl>
    <w:lvl w:ilvl="6" w:tplc="134E1E02" w:tentative="1">
      <w:start w:val="1"/>
      <w:numFmt w:val="bullet"/>
      <w:lvlText w:val=""/>
      <w:lvlJc w:val="left"/>
      <w:pPr>
        <w:tabs>
          <w:tab w:val="num" w:pos="5040"/>
        </w:tabs>
        <w:ind w:left="5040" w:hanging="360"/>
      </w:pPr>
      <w:rPr>
        <w:rFonts w:ascii="Wingdings" w:hAnsi="Wingdings" w:hint="default"/>
      </w:rPr>
    </w:lvl>
    <w:lvl w:ilvl="7" w:tplc="85F465D4" w:tentative="1">
      <w:start w:val="1"/>
      <w:numFmt w:val="bullet"/>
      <w:lvlText w:val=""/>
      <w:lvlJc w:val="left"/>
      <w:pPr>
        <w:tabs>
          <w:tab w:val="num" w:pos="5760"/>
        </w:tabs>
        <w:ind w:left="5760" w:hanging="360"/>
      </w:pPr>
      <w:rPr>
        <w:rFonts w:ascii="Wingdings" w:hAnsi="Wingdings" w:hint="default"/>
      </w:rPr>
    </w:lvl>
    <w:lvl w:ilvl="8" w:tplc="09C4E8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F87BFA"/>
    <w:multiLevelType w:val="hybridMultilevel"/>
    <w:tmpl w:val="CE1205E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42"/>
    <w:rsid w:val="000251CC"/>
    <w:rsid w:val="000254F4"/>
    <w:rsid w:val="00027163"/>
    <w:rsid w:val="00030D06"/>
    <w:rsid w:val="00035B3F"/>
    <w:rsid w:val="0004058C"/>
    <w:rsid w:val="000470D7"/>
    <w:rsid w:val="000524C7"/>
    <w:rsid w:val="000631BF"/>
    <w:rsid w:val="00064D86"/>
    <w:rsid w:val="00070F0A"/>
    <w:rsid w:val="000752A4"/>
    <w:rsid w:val="000817B3"/>
    <w:rsid w:val="000848D6"/>
    <w:rsid w:val="00091BB2"/>
    <w:rsid w:val="000A598C"/>
    <w:rsid w:val="000A6EEF"/>
    <w:rsid w:val="000B16C3"/>
    <w:rsid w:val="000B38BB"/>
    <w:rsid w:val="000C0577"/>
    <w:rsid w:val="000E575C"/>
    <w:rsid w:val="000E7B2D"/>
    <w:rsid w:val="001140DC"/>
    <w:rsid w:val="00114FC7"/>
    <w:rsid w:val="00126C6E"/>
    <w:rsid w:val="00137D39"/>
    <w:rsid w:val="00141D25"/>
    <w:rsid w:val="00152497"/>
    <w:rsid w:val="00155109"/>
    <w:rsid w:val="00163791"/>
    <w:rsid w:val="0016682F"/>
    <w:rsid w:val="001728BD"/>
    <w:rsid w:val="00175522"/>
    <w:rsid w:val="00191604"/>
    <w:rsid w:val="00196D63"/>
    <w:rsid w:val="001A14F9"/>
    <w:rsid w:val="001D6C55"/>
    <w:rsid w:val="001E42C2"/>
    <w:rsid w:val="001E4930"/>
    <w:rsid w:val="001F38E2"/>
    <w:rsid w:val="0020763B"/>
    <w:rsid w:val="00215032"/>
    <w:rsid w:val="00217497"/>
    <w:rsid w:val="00224790"/>
    <w:rsid w:val="00225A65"/>
    <w:rsid w:val="00230305"/>
    <w:rsid w:val="0023287D"/>
    <w:rsid w:val="00234117"/>
    <w:rsid w:val="00234481"/>
    <w:rsid w:val="0023518D"/>
    <w:rsid w:val="00237946"/>
    <w:rsid w:val="002423A3"/>
    <w:rsid w:val="00242B71"/>
    <w:rsid w:val="00246B7E"/>
    <w:rsid w:val="002605F6"/>
    <w:rsid w:val="00261B32"/>
    <w:rsid w:val="0026411F"/>
    <w:rsid w:val="00264EBE"/>
    <w:rsid w:val="002661A8"/>
    <w:rsid w:val="002745F5"/>
    <w:rsid w:val="00286FBC"/>
    <w:rsid w:val="00291D05"/>
    <w:rsid w:val="00296D9B"/>
    <w:rsid w:val="002979A5"/>
    <w:rsid w:val="002A5A75"/>
    <w:rsid w:val="002A6DDB"/>
    <w:rsid w:val="002A7D59"/>
    <w:rsid w:val="002B3E57"/>
    <w:rsid w:val="002B7581"/>
    <w:rsid w:val="002B75EC"/>
    <w:rsid w:val="002C761C"/>
    <w:rsid w:val="002D0368"/>
    <w:rsid w:val="002E18F6"/>
    <w:rsid w:val="002E3F11"/>
    <w:rsid w:val="002E5827"/>
    <w:rsid w:val="002F1D12"/>
    <w:rsid w:val="002F72B5"/>
    <w:rsid w:val="00327698"/>
    <w:rsid w:val="0033373E"/>
    <w:rsid w:val="00333FE5"/>
    <w:rsid w:val="0034707F"/>
    <w:rsid w:val="00352083"/>
    <w:rsid w:val="00356EFB"/>
    <w:rsid w:val="00360D2F"/>
    <w:rsid w:val="003710A2"/>
    <w:rsid w:val="003809F7"/>
    <w:rsid w:val="00382AA8"/>
    <w:rsid w:val="00385264"/>
    <w:rsid w:val="00394E63"/>
    <w:rsid w:val="003A3DBA"/>
    <w:rsid w:val="003A5015"/>
    <w:rsid w:val="003A6845"/>
    <w:rsid w:val="003C3CAE"/>
    <w:rsid w:val="003E0B6D"/>
    <w:rsid w:val="003E37F8"/>
    <w:rsid w:val="003F11EF"/>
    <w:rsid w:val="003F3CBD"/>
    <w:rsid w:val="00407126"/>
    <w:rsid w:val="004110DD"/>
    <w:rsid w:val="004119C7"/>
    <w:rsid w:val="00427764"/>
    <w:rsid w:val="004304D8"/>
    <w:rsid w:val="004335F4"/>
    <w:rsid w:val="004338AB"/>
    <w:rsid w:val="004353C8"/>
    <w:rsid w:val="00457A51"/>
    <w:rsid w:val="00467DF4"/>
    <w:rsid w:val="0048053B"/>
    <w:rsid w:val="00496A6E"/>
    <w:rsid w:val="00497586"/>
    <w:rsid w:val="004C1723"/>
    <w:rsid w:val="004C1F38"/>
    <w:rsid w:val="004C294B"/>
    <w:rsid w:val="004D4C84"/>
    <w:rsid w:val="004D7D4B"/>
    <w:rsid w:val="004E363F"/>
    <w:rsid w:val="004F10AA"/>
    <w:rsid w:val="005006CA"/>
    <w:rsid w:val="00501922"/>
    <w:rsid w:val="005035DC"/>
    <w:rsid w:val="00506524"/>
    <w:rsid w:val="0050658D"/>
    <w:rsid w:val="00526036"/>
    <w:rsid w:val="00550DA2"/>
    <w:rsid w:val="005642AB"/>
    <w:rsid w:val="00571098"/>
    <w:rsid w:val="00571704"/>
    <w:rsid w:val="005742B0"/>
    <w:rsid w:val="0058131C"/>
    <w:rsid w:val="0058661E"/>
    <w:rsid w:val="00591162"/>
    <w:rsid w:val="00591F69"/>
    <w:rsid w:val="00594AF5"/>
    <w:rsid w:val="00597139"/>
    <w:rsid w:val="005A3A62"/>
    <w:rsid w:val="005A5243"/>
    <w:rsid w:val="005B3BAE"/>
    <w:rsid w:val="005B49C6"/>
    <w:rsid w:val="005B4A4A"/>
    <w:rsid w:val="005B64EA"/>
    <w:rsid w:val="005C031C"/>
    <w:rsid w:val="005C0776"/>
    <w:rsid w:val="005C39E2"/>
    <w:rsid w:val="005D1D28"/>
    <w:rsid w:val="005D3A35"/>
    <w:rsid w:val="005D5B03"/>
    <w:rsid w:val="005E40CF"/>
    <w:rsid w:val="005F2760"/>
    <w:rsid w:val="00600555"/>
    <w:rsid w:val="0060511A"/>
    <w:rsid w:val="0060748A"/>
    <w:rsid w:val="00615EB8"/>
    <w:rsid w:val="00620253"/>
    <w:rsid w:val="0062397B"/>
    <w:rsid w:val="00626B23"/>
    <w:rsid w:val="00630A3C"/>
    <w:rsid w:val="00635B66"/>
    <w:rsid w:val="00637C26"/>
    <w:rsid w:val="00650B2A"/>
    <w:rsid w:val="00655AB1"/>
    <w:rsid w:val="006576FF"/>
    <w:rsid w:val="0066613B"/>
    <w:rsid w:val="00674D2E"/>
    <w:rsid w:val="00675201"/>
    <w:rsid w:val="00681E68"/>
    <w:rsid w:val="00681FBB"/>
    <w:rsid w:val="00683C15"/>
    <w:rsid w:val="0068639F"/>
    <w:rsid w:val="00686EA0"/>
    <w:rsid w:val="00690095"/>
    <w:rsid w:val="00690FC9"/>
    <w:rsid w:val="00691DD3"/>
    <w:rsid w:val="00696B01"/>
    <w:rsid w:val="006B1113"/>
    <w:rsid w:val="006B51F1"/>
    <w:rsid w:val="006B673A"/>
    <w:rsid w:val="006C147C"/>
    <w:rsid w:val="006C5E50"/>
    <w:rsid w:val="006C73CB"/>
    <w:rsid w:val="006E61B7"/>
    <w:rsid w:val="006F07DD"/>
    <w:rsid w:val="0071287F"/>
    <w:rsid w:val="00722A73"/>
    <w:rsid w:val="007242A9"/>
    <w:rsid w:val="007261AF"/>
    <w:rsid w:val="00735C75"/>
    <w:rsid w:val="00735E51"/>
    <w:rsid w:val="00736FE0"/>
    <w:rsid w:val="00737075"/>
    <w:rsid w:val="0074075A"/>
    <w:rsid w:val="00764BF0"/>
    <w:rsid w:val="00771C43"/>
    <w:rsid w:val="00776DBD"/>
    <w:rsid w:val="0078184E"/>
    <w:rsid w:val="007843A4"/>
    <w:rsid w:val="00787CB4"/>
    <w:rsid w:val="00791A53"/>
    <w:rsid w:val="00792999"/>
    <w:rsid w:val="00794FD6"/>
    <w:rsid w:val="007A2199"/>
    <w:rsid w:val="007A75FE"/>
    <w:rsid w:val="007B1557"/>
    <w:rsid w:val="007B33B0"/>
    <w:rsid w:val="007B3E54"/>
    <w:rsid w:val="007D29DE"/>
    <w:rsid w:val="007D4765"/>
    <w:rsid w:val="007D57F7"/>
    <w:rsid w:val="007E2C05"/>
    <w:rsid w:val="007E2CFF"/>
    <w:rsid w:val="007E3390"/>
    <w:rsid w:val="007E3BD2"/>
    <w:rsid w:val="007E5224"/>
    <w:rsid w:val="007F1896"/>
    <w:rsid w:val="00801252"/>
    <w:rsid w:val="00806B91"/>
    <w:rsid w:val="00814C64"/>
    <w:rsid w:val="00817E4E"/>
    <w:rsid w:val="008334F2"/>
    <w:rsid w:val="008376F0"/>
    <w:rsid w:val="008405B8"/>
    <w:rsid w:val="00842AF2"/>
    <w:rsid w:val="00845822"/>
    <w:rsid w:val="008459F7"/>
    <w:rsid w:val="00852E78"/>
    <w:rsid w:val="0086370F"/>
    <w:rsid w:val="0086431A"/>
    <w:rsid w:val="00872A9C"/>
    <w:rsid w:val="0087380F"/>
    <w:rsid w:val="0087793D"/>
    <w:rsid w:val="008A3A04"/>
    <w:rsid w:val="008A4B90"/>
    <w:rsid w:val="008A5164"/>
    <w:rsid w:val="008B08B6"/>
    <w:rsid w:val="008B2DF6"/>
    <w:rsid w:val="008B5440"/>
    <w:rsid w:val="008F58AC"/>
    <w:rsid w:val="008F7ADB"/>
    <w:rsid w:val="00901C84"/>
    <w:rsid w:val="00910936"/>
    <w:rsid w:val="009138F9"/>
    <w:rsid w:val="00915333"/>
    <w:rsid w:val="00921157"/>
    <w:rsid w:val="009223D6"/>
    <w:rsid w:val="00923F80"/>
    <w:rsid w:val="00926B6E"/>
    <w:rsid w:val="00930041"/>
    <w:rsid w:val="00941A1B"/>
    <w:rsid w:val="00942795"/>
    <w:rsid w:val="00945A98"/>
    <w:rsid w:val="00971BD4"/>
    <w:rsid w:val="00976F0C"/>
    <w:rsid w:val="00980F22"/>
    <w:rsid w:val="00981DCF"/>
    <w:rsid w:val="0098203E"/>
    <w:rsid w:val="00984DF2"/>
    <w:rsid w:val="009865DB"/>
    <w:rsid w:val="0098673C"/>
    <w:rsid w:val="009931A2"/>
    <w:rsid w:val="00994ABF"/>
    <w:rsid w:val="00995B92"/>
    <w:rsid w:val="00995EBF"/>
    <w:rsid w:val="009A1738"/>
    <w:rsid w:val="009A431A"/>
    <w:rsid w:val="00A008E9"/>
    <w:rsid w:val="00A07F5B"/>
    <w:rsid w:val="00A11CB0"/>
    <w:rsid w:val="00A14CF0"/>
    <w:rsid w:val="00A162DF"/>
    <w:rsid w:val="00A24AD9"/>
    <w:rsid w:val="00A3378D"/>
    <w:rsid w:val="00A36F9D"/>
    <w:rsid w:val="00A40FB8"/>
    <w:rsid w:val="00A4799E"/>
    <w:rsid w:val="00A53AFC"/>
    <w:rsid w:val="00A575E1"/>
    <w:rsid w:val="00A63989"/>
    <w:rsid w:val="00A64B4D"/>
    <w:rsid w:val="00A64E13"/>
    <w:rsid w:val="00A651E2"/>
    <w:rsid w:val="00A66C55"/>
    <w:rsid w:val="00A76C71"/>
    <w:rsid w:val="00A87818"/>
    <w:rsid w:val="00A93461"/>
    <w:rsid w:val="00A94D3A"/>
    <w:rsid w:val="00A97D06"/>
    <w:rsid w:val="00AA363F"/>
    <w:rsid w:val="00AA6054"/>
    <w:rsid w:val="00AB792B"/>
    <w:rsid w:val="00AC0902"/>
    <w:rsid w:val="00AC2E44"/>
    <w:rsid w:val="00AC2F89"/>
    <w:rsid w:val="00AE06EE"/>
    <w:rsid w:val="00AE1733"/>
    <w:rsid w:val="00AF0C55"/>
    <w:rsid w:val="00AF6FC9"/>
    <w:rsid w:val="00B11E76"/>
    <w:rsid w:val="00B166DF"/>
    <w:rsid w:val="00B23F3B"/>
    <w:rsid w:val="00B34C6A"/>
    <w:rsid w:val="00B35EB3"/>
    <w:rsid w:val="00B41861"/>
    <w:rsid w:val="00B50EAF"/>
    <w:rsid w:val="00B5573F"/>
    <w:rsid w:val="00B5682C"/>
    <w:rsid w:val="00B627EF"/>
    <w:rsid w:val="00B62CA4"/>
    <w:rsid w:val="00B6403E"/>
    <w:rsid w:val="00B779F2"/>
    <w:rsid w:val="00B83BA3"/>
    <w:rsid w:val="00B83FB5"/>
    <w:rsid w:val="00B86857"/>
    <w:rsid w:val="00BA5811"/>
    <w:rsid w:val="00BB1C80"/>
    <w:rsid w:val="00BB3C24"/>
    <w:rsid w:val="00BD612D"/>
    <w:rsid w:val="00BD641F"/>
    <w:rsid w:val="00BD6B08"/>
    <w:rsid w:val="00BD7612"/>
    <w:rsid w:val="00BE5B8D"/>
    <w:rsid w:val="00BE5C46"/>
    <w:rsid w:val="00C22603"/>
    <w:rsid w:val="00C25B78"/>
    <w:rsid w:val="00C26C66"/>
    <w:rsid w:val="00C315DC"/>
    <w:rsid w:val="00C34745"/>
    <w:rsid w:val="00C46141"/>
    <w:rsid w:val="00C46A2E"/>
    <w:rsid w:val="00C500B4"/>
    <w:rsid w:val="00C50FB6"/>
    <w:rsid w:val="00C57E12"/>
    <w:rsid w:val="00C60B77"/>
    <w:rsid w:val="00C6336E"/>
    <w:rsid w:val="00C83104"/>
    <w:rsid w:val="00C933A0"/>
    <w:rsid w:val="00C935DE"/>
    <w:rsid w:val="00CA65CB"/>
    <w:rsid w:val="00CB4CB9"/>
    <w:rsid w:val="00CB7549"/>
    <w:rsid w:val="00CC215C"/>
    <w:rsid w:val="00CC55B3"/>
    <w:rsid w:val="00CC700B"/>
    <w:rsid w:val="00CC7B9F"/>
    <w:rsid w:val="00CD0BCF"/>
    <w:rsid w:val="00CD6164"/>
    <w:rsid w:val="00CE000A"/>
    <w:rsid w:val="00CE3578"/>
    <w:rsid w:val="00CE3836"/>
    <w:rsid w:val="00D116F3"/>
    <w:rsid w:val="00D235A9"/>
    <w:rsid w:val="00D2634D"/>
    <w:rsid w:val="00D2655D"/>
    <w:rsid w:val="00D4133D"/>
    <w:rsid w:val="00D57528"/>
    <w:rsid w:val="00D57C9E"/>
    <w:rsid w:val="00D61E56"/>
    <w:rsid w:val="00D66A13"/>
    <w:rsid w:val="00D66C29"/>
    <w:rsid w:val="00D66E90"/>
    <w:rsid w:val="00D73DA5"/>
    <w:rsid w:val="00D764C5"/>
    <w:rsid w:val="00D80BC1"/>
    <w:rsid w:val="00D82389"/>
    <w:rsid w:val="00D87DCA"/>
    <w:rsid w:val="00DA2276"/>
    <w:rsid w:val="00DA7DB5"/>
    <w:rsid w:val="00DB21E6"/>
    <w:rsid w:val="00DE46AB"/>
    <w:rsid w:val="00DE4B93"/>
    <w:rsid w:val="00DF1F7D"/>
    <w:rsid w:val="00E04D0A"/>
    <w:rsid w:val="00E0722F"/>
    <w:rsid w:val="00E128D0"/>
    <w:rsid w:val="00E15689"/>
    <w:rsid w:val="00E21543"/>
    <w:rsid w:val="00E31D2F"/>
    <w:rsid w:val="00E32314"/>
    <w:rsid w:val="00E32356"/>
    <w:rsid w:val="00E33CBB"/>
    <w:rsid w:val="00E426AC"/>
    <w:rsid w:val="00E47791"/>
    <w:rsid w:val="00E6287E"/>
    <w:rsid w:val="00E74D9D"/>
    <w:rsid w:val="00E85108"/>
    <w:rsid w:val="00E95E87"/>
    <w:rsid w:val="00EB4FC6"/>
    <w:rsid w:val="00EC0CC3"/>
    <w:rsid w:val="00EC32CC"/>
    <w:rsid w:val="00EC6CC0"/>
    <w:rsid w:val="00EE3B0E"/>
    <w:rsid w:val="00EF6A69"/>
    <w:rsid w:val="00EF7278"/>
    <w:rsid w:val="00F00342"/>
    <w:rsid w:val="00F01D7F"/>
    <w:rsid w:val="00F0743F"/>
    <w:rsid w:val="00F113FF"/>
    <w:rsid w:val="00F22D02"/>
    <w:rsid w:val="00F32F05"/>
    <w:rsid w:val="00F4471F"/>
    <w:rsid w:val="00F45B20"/>
    <w:rsid w:val="00F4749B"/>
    <w:rsid w:val="00F63BBD"/>
    <w:rsid w:val="00F73774"/>
    <w:rsid w:val="00F73C75"/>
    <w:rsid w:val="00F907A1"/>
    <w:rsid w:val="00F91AB5"/>
    <w:rsid w:val="00F92B06"/>
    <w:rsid w:val="00F92B6D"/>
    <w:rsid w:val="00FA512B"/>
    <w:rsid w:val="00FB1A31"/>
    <w:rsid w:val="00FB2677"/>
    <w:rsid w:val="00FB3A46"/>
    <w:rsid w:val="00FB6975"/>
    <w:rsid w:val="00FC01FA"/>
    <w:rsid w:val="00FC2C05"/>
    <w:rsid w:val="00FD3B5A"/>
    <w:rsid w:val="00FD498B"/>
    <w:rsid w:val="00FE0906"/>
    <w:rsid w:val="00FF41AC"/>
    <w:rsid w:val="00FF6E2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6F98"/>
  <w15:docId w15:val="{11279F94-C80B-42AE-B676-F1780315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autoRedefine/>
    <w:uiPriority w:val="9"/>
    <w:unhideWhenUsed/>
    <w:qFormat/>
    <w:rsid w:val="009223D6"/>
    <w:pPr>
      <w:keepNext/>
      <w:keepLines/>
      <w:tabs>
        <w:tab w:val="left" w:pos="2880"/>
      </w:tabs>
      <w:spacing w:after="0" w:line="480" w:lineRule="auto"/>
      <w:jc w:val="both"/>
      <w:outlineLvl w:val="1"/>
    </w:pPr>
    <w:rPr>
      <w:rFonts w:ascii="Times New Roman" w:eastAsia="Times New Roman" w:hAnsi="Times New Roman"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1252"/>
    <w:rPr>
      <w:color w:val="0563C1" w:themeColor="hyperlink"/>
      <w:u w:val="single"/>
    </w:rPr>
  </w:style>
  <w:style w:type="character" w:customStyle="1" w:styleId="Mencinsinresolver1">
    <w:name w:val="Mención sin resolver1"/>
    <w:basedOn w:val="Fuentedeprrafopredeter"/>
    <w:uiPriority w:val="99"/>
    <w:semiHidden/>
    <w:unhideWhenUsed/>
    <w:rsid w:val="00801252"/>
    <w:rPr>
      <w:color w:val="808080"/>
      <w:shd w:val="clear" w:color="auto" w:fill="E6E6E6"/>
    </w:rPr>
  </w:style>
  <w:style w:type="paragraph" w:styleId="NormalWeb">
    <w:name w:val="Normal (Web)"/>
    <w:basedOn w:val="Normal"/>
    <w:uiPriority w:val="99"/>
    <w:semiHidden/>
    <w:unhideWhenUsed/>
    <w:rsid w:val="0091533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notapie">
    <w:name w:val="footnote text"/>
    <w:basedOn w:val="Normal"/>
    <w:link w:val="TextonotapieCar"/>
    <w:uiPriority w:val="99"/>
    <w:unhideWhenUsed/>
    <w:rsid w:val="009223D6"/>
    <w:pPr>
      <w:spacing w:after="0" w:line="360" w:lineRule="auto"/>
      <w:ind w:firstLine="709"/>
      <w:jc w:val="both"/>
    </w:pPr>
    <w:rPr>
      <w:rFonts w:ascii="Times New Roman" w:eastAsia="Calibri" w:hAnsi="Times New Roman" w:cs="Times New Roman"/>
      <w:sz w:val="20"/>
      <w:szCs w:val="20"/>
      <w:lang w:val="x-none"/>
    </w:rPr>
  </w:style>
  <w:style w:type="character" w:customStyle="1" w:styleId="TextonotapieCar">
    <w:name w:val="Texto nota pie Car"/>
    <w:basedOn w:val="Fuentedeprrafopredeter"/>
    <w:link w:val="Textonotapie"/>
    <w:uiPriority w:val="99"/>
    <w:rsid w:val="009223D6"/>
    <w:rPr>
      <w:rFonts w:ascii="Times New Roman" w:eastAsia="Calibri" w:hAnsi="Times New Roman" w:cs="Times New Roman"/>
      <w:sz w:val="20"/>
      <w:szCs w:val="20"/>
      <w:lang w:val="x-none"/>
    </w:rPr>
  </w:style>
  <w:style w:type="character" w:styleId="Refdenotaalpie">
    <w:name w:val="footnote reference"/>
    <w:uiPriority w:val="99"/>
    <w:unhideWhenUsed/>
    <w:qFormat/>
    <w:rsid w:val="009223D6"/>
    <w:rPr>
      <w:vertAlign w:val="superscript"/>
    </w:rPr>
  </w:style>
  <w:style w:type="character" w:customStyle="1" w:styleId="Ttulo2Car">
    <w:name w:val="Título 2 Car"/>
    <w:basedOn w:val="Fuentedeprrafopredeter"/>
    <w:link w:val="Ttulo2"/>
    <w:uiPriority w:val="9"/>
    <w:rsid w:val="009223D6"/>
    <w:rPr>
      <w:rFonts w:ascii="Times New Roman" w:eastAsia="Times New Roman" w:hAnsi="Times New Roman" w:cs="Times New Roman"/>
      <w:b/>
      <w:sz w:val="24"/>
      <w:szCs w:val="24"/>
    </w:rPr>
  </w:style>
  <w:style w:type="paragraph" w:styleId="Prrafodelista">
    <w:name w:val="List Paragraph"/>
    <w:basedOn w:val="Normal"/>
    <w:link w:val="PrrafodelistaCar"/>
    <w:uiPriority w:val="34"/>
    <w:qFormat/>
    <w:rsid w:val="009223D6"/>
    <w:pPr>
      <w:spacing w:after="0" w:line="360" w:lineRule="auto"/>
      <w:ind w:left="720" w:firstLine="709"/>
      <w:contextualSpacing/>
      <w:jc w:val="both"/>
    </w:pPr>
    <w:rPr>
      <w:rFonts w:ascii="Times New Roman" w:eastAsia="Calibri" w:hAnsi="Times New Roman" w:cs="Times New Roman"/>
      <w:sz w:val="24"/>
      <w:lang w:val="x-none"/>
    </w:rPr>
  </w:style>
  <w:style w:type="character" w:customStyle="1" w:styleId="PrrafodelistaCar">
    <w:name w:val="Párrafo de lista Car"/>
    <w:link w:val="Prrafodelista"/>
    <w:uiPriority w:val="34"/>
    <w:rsid w:val="009223D6"/>
    <w:rPr>
      <w:rFonts w:ascii="Times New Roman" w:eastAsia="Calibri" w:hAnsi="Times New Roman" w:cs="Times New Roman"/>
      <w:sz w:val="24"/>
      <w:lang w:val="x-none"/>
    </w:rPr>
  </w:style>
  <w:style w:type="table" w:styleId="Tablaconcuadrcula">
    <w:name w:val="Table Grid"/>
    <w:basedOn w:val="Tablanormal"/>
    <w:uiPriority w:val="39"/>
    <w:rsid w:val="009223D6"/>
    <w:pPr>
      <w:spacing w:after="0" w:line="240" w:lineRule="auto"/>
    </w:pPr>
    <w:rPr>
      <w:rFonts w:ascii="Calibri" w:eastAsia="Calibri" w:hAnsi="Calibri" w:cs="Times New Roman"/>
      <w:sz w:val="20"/>
      <w:szCs w:val="20"/>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E57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575C"/>
    <w:rPr>
      <w:rFonts w:ascii="Tahoma" w:hAnsi="Tahoma" w:cs="Tahoma"/>
      <w:sz w:val="16"/>
      <w:szCs w:val="16"/>
    </w:rPr>
  </w:style>
  <w:style w:type="paragraph" w:styleId="Bibliografa">
    <w:name w:val="Bibliography"/>
    <w:basedOn w:val="Normal"/>
    <w:next w:val="Normal"/>
    <w:uiPriority w:val="37"/>
    <w:unhideWhenUsed/>
    <w:rsid w:val="00776DBD"/>
    <w:pPr>
      <w:spacing w:after="0" w:line="360" w:lineRule="auto"/>
      <w:ind w:firstLine="709"/>
      <w:jc w:val="both"/>
    </w:pPr>
    <w:rPr>
      <w:rFonts w:ascii="Times New Roman" w:eastAsia="Calibri" w:hAnsi="Times New Roman" w:cs="Times New Roman"/>
      <w:sz w:val="24"/>
    </w:rPr>
  </w:style>
  <w:style w:type="character" w:styleId="Refdecomentario">
    <w:name w:val="annotation reference"/>
    <w:basedOn w:val="Fuentedeprrafopredeter"/>
    <w:uiPriority w:val="99"/>
    <w:semiHidden/>
    <w:unhideWhenUsed/>
    <w:rsid w:val="00A97D06"/>
    <w:rPr>
      <w:sz w:val="16"/>
      <w:szCs w:val="16"/>
    </w:rPr>
  </w:style>
  <w:style w:type="paragraph" w:styleId="Textocomentario">
    <w:name w:val="annotation text"/>
    <w:basedOn w:val="Normal"/>
    <w:link w:val="TextocomentarioCar"/>
    <w:uiPriority w:val="99"/>
    <w:semiHidden/>
    <w:unhideWhenUsed/>
    <w:rsid w:val="00A97D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7D06"/>
    <w:rPr>
      <w:sz w:val="20"/>
      <w:szCs w:val="20"/>
    </w:rPr>
  </w:style>
  <w:style w:type="paragraph" w:styleId="Asuntodelcomentario">
    <w:name w:val="annotation subject"/>
    <w:basedOn w:val="Textocomentario"/>
    <w:next w:val="Textocomentario"/>
    <w:link w:val="AsuntodelcomentarioCar"/>
    <w:uiPriority w:val="99"/>
    <w:semiHidden/>
    <w:unhideWhenUsed/>
    <w:rsid w:val="00A97D06"/>
    <w:rPr>
      <w:b/>
      <w:bCs/>
    </w:rPr>
  </w:style>
  <w:style w:type="character" w:customStyle="1" w:styleId="AsuntodelcomentarioCar">
    <w:name w:val="Asunto del comentario Car"/>
    <w:basedOn w:val="TextocomentarioCar"/>
    <w:link w:val="Asuntodelcomentario"/>
    <w:uiPriority w:val="99"/>
    <w:semiHidden/>
    <w:rsid w:val="00A97D06"/>
    <w:rPr>
      <w:b/>
      <w:bCs/>
      <w:sz w:val="20"/>
      <w:szCs w:val="20"/>
    </w:rPr>
  </w:style>
  <w:style w:type="table" w:customStyle="1" w:styleId="EstiloAPA">
    <w:name w:val="Estilo APA"/>
    <w:basedOn w:val="Tablanormal"/>
    <w:uiPriority w:val="99"/>
    <w:rsid w:val="00DA7DB5"/>
    <w:pPr>
      <w:spacing w:after="0" w:line="240" w:lineRule="auto"/>
      <w:jc w:val="center"/>
    </w:pPr>
    <w:rPr>
      <w:rFonts w:ascii="Times New Roman" w:hAnsi="Times New Roman"/>
      <w:sz w:val="24"/>
    </w:rPr>
    <w:tblPr>
      <w:tblBorders>
        <w:top w:val="single" w:sz="4" w:space="0" w:color="auto"/>
        <w:bottom w:val="single" w:sz="4" w:space="0" w:color="auto"/>
      </w:tblBorders>
    </w:tblPr>
    <w:tcPr>
      <w:vAlign w:val="center"/>
    </w:tcPr>
    <w:tblStylePr w:type="firstRow">
      <w:pPr>
        <w:jc w:val="center"/>
      </w:pPr>
      <w:tblPr/>
      <w:tcPr>
        <w:tcBorders>
          <w:bottom w:val="single" w:sz="4" w:space="0" w:color="auto"/>
        </w:tcBorders>
      </w:tcPr>
    </w:tblStylePr>
    <w:tblStylePr w:type="firstCol">
      <w:pPr>
        <w:jc w:val="left"/>
      </w:pPr>
      <w:tblPr/>
      <w:tcPr>
        <w:vAlign w:val="top"/>
      </w:tcPr>
    </w:tblStylePr>
  </w:style>
  <w:style w:type="paragraph" w:styleId="Descripcin">
    <w:name w:val="caption"/>
    <w:basedOn w:val="Normal"/>
    <w:next w:val="Normal"/>
    <w:uiPriority w:val="35"/>
    <w:unhideWhenUsed/>
    <w:qFormat/>
    <w:rsid w:val="00E32356"/>
    <w:pPr>
      <w:spacing w:after="200" w:line="240" w:lineRule="auto"/>
    </w:pPr>
    <w:rPr>
      <w:i/>
      <w:iCs/>
      <w:color w:val="44546A" w:themeColor="text2"/>
      <w:sz w:val="18"/>
      <w:szCs w:val="18"/>
    </w:rPr>
  </w:style>
  <w:style w:type="paragraph" w:styleId="Subttulo">
    <w:name w:val="Subtitle"/>
    <w:aliases w:val="titulo de tabla"/>
    <w:basedOn w:val="Normal"/>
    <w:next w:val="Normal"/>
    <w:link w:val="SubttuloCar"/>
    <w:uiPriority w:val="11"/>
    <w:qFormat/>
    <w:rsid w:val="00E32356"/>
    <w:pPr>
      <w:numPr>
        <w:ilvl w:val="1"/>
      </w:numPr>
      <w:spacing w:after="240" w:line="240" w:lineRule="auto"/>
    </w:pPr>
    <w:rPr>
      <w:rFonts w:ascii="Times New Roman" w:eastAsiaTheme="minorEastAsia" w:hAnsi="Times New Roman"/>
      <w:i/>
      <w:spacing w:val="15"/>
      <w:sz w:val="24"/>
    </w:rPr>
  </w:style>
  <w:style w:type="character" w:customStyle="1" w:styleId="SubttuloCar">
    <w:name w:val="Subtítulo Car"/>
    <w:aliases w:val="titulo de tabla Car"/>
    <w:basedOn w:val="Fuentedeprrafopredeter"/>
    <w:link w:val="Subttulo"/>
    <w:uiPriority w:val="11"/>
    <w:rsid w:val="00E32356"/>
    <w:rPr>
      <w:rFonts w:ascii="Times New Roman" w:eastAsiaTheme="minorEastAsia" w:hAnsi="Times New Roman"/>
      <w:i/>
      <w:spacing w:val="15"/>
      <w:sz w:val="24"/>
    </w:rPr>
  </w:style>
  <w:style w:type="paragraph" w:styleId="Puesto">
    <w:name w:val="Title"/>
    <w:aliases w:val="nota de tabla"/>
    <w:basedOn w:val="Normal"/>
    <w:next w:val="Normal"/>
    <w:link w:val="PuestoCar"/>
    <w:uiPriority w:val="10"/>
    <w:qFormat/>
    <w:rsid w:val="0098203E"/>
    <w:pPr>
      <w:spacing w:after="0" w:line="240" w:lineRule="auto"/>
      <w:contextualSpacing/>
    </w:pPr>
    <w:rPr>
      <w:rFonts w:ascii="Times New Roman" w:eastAsiaTheme="majorEastAsia" w:hAnsi="Times New Roman" w:cstheme="majorBidi"/>
      <w:spacing w:val="-10"/>
      <w:kern w:val="28"/>
      <w:sz w:val="20"/>
      <w:szCs w:val="56"/>
    </w:rPr>
  </w:style>
  <w:style w:type="character" w:customStyle="1" w:styleId="PuestoCar">
    <w:name w:val="Puesto Car"/>
    <w:aliases w:val="nota de tabla Car"/>
    <w:basedOn w:val="Fuentedeprrafopredeter"/>
    <w:link w:val="Puesto"/>
    <w:uiPriority w:val="10"/>
    <w:rsid w:val="0098203E"/>
    <w:rPr>
      <w:rFonts w:ascii="Times New Roman" w:eastAsiaTheme="majorEastAsia" w:hAnsi="Times New Roman" w:cstheme="majorBidi"/>
      <w:spacing w:val="-10"/>
      <w:kern w:val="28"/>
      <w:sz w:val="2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682813">
      <w:bodyDiv w:val="1"/>
      <w:marLeft w:val="0"/>
      <w:marRight w:val="0"/>
      <w:marTop w:val="0"/>
      <w:marBottom w:val="0"/>
      <w:divBdr>
        <w:top w:val="none" w:sz="0" w:space="0" w:color="auto"/>
        <w:left w:val="none" w:sz="0" w:space="0" w:color="auto"/>
        <w:bottom w:val="none" w:sz="0" w:space="0" w:color="auto"/>
        <w:right w:val="none" w:sz="0" w:space="0" w:color="auto"/>
      </w:divBdr>
    </w:div>
    <w:div w:id="535192847">
      <w:bodyDiv w:val="1"/>
      <w:marLeft w:val="0"/>
      <w:marRight w:val="0"/>
      <w:marTop w:val="0"/>
      <w:marBottom w:val="0"/>
      <w:divBdr>
        <w:top w:val="none" w:sz="0" w:space="0" w:color="auto"/>
        <w:left w:val="none" w:sz="0" w:space="0" w:color="auto"/>
        <w:bottom w:val="none" w:sz="0" w:space="0" w:color="auto"/>
        <w:right w:val="none" w:sz="0" w:space="0" w:color="auto"/>
      </w:divBdr>
      <w:divsChild>
        <w:div w:id="1814371337">
          <w:marLeft w:val="547"/>
          <w:marRight w:val="0"/>
          <w:marTop w:val="125"/>
          <w:marBottom w:val="0"/>
          <w:divBdr>
            <w:top w:val="none" w:sz="0" w:space="0" w:color="auto"/>
            <w:left w:val="none" w:sz="0" w:space="0" w:color="auto"/>
            <w:bottom w:val="none" w:sz="0" w:space="0" w:color="auto"/>
            <w:right w:val="none" w:sz="0" w:space="0" w:color="auto"/>
          </w:divBdr>
        </w:div>
        <w:div w:id="1245646932">
          <w:marLeft w:val="547"/>
          <w:marRight w:val="0"/>
          <w:marTop w:val="125"/>
          <w:marBottom w:val="0"/>
          <w:divBdr>
            <w:top w:val="none" w:sz="0" w:space="0" w:color="auto"/>
            <w:left w:val="none" w:sz="0" w:space="0" w:color="auto"/>
            <w:bottom w:val="none" w:sz="0" w:space="0" w:color="auto"/>
            <w:right w:val="none" w:sz="0" w:space="0" w:color="auto"/>
          </w:divBdr>
        </w:div>
        <w:div w:id="1571502599">
          <w:marLeft w:val="1714"/>
          <w:marRight w:val="0"/>
          <w:marTop w:val="115"/>
          <w:marBottom w:val="0"/>
          <w:divBdr>
            <w:top w:val="none" w:sz="0" w:space="0" w:color="auto"/>
            <w:left w:val="none" w:sz="0" w:space="0" w:color="auto"/>
            <w:bottom w:val="none" w:sz="0" w:space="0" w:color="auto"/>
            <w:right w:val="none" w:sz="0" w:space="0" w:color="auto"/>
          </w:divBdr>
        </w:div>
        <w:div w:id="330063426">
          <w:marLeft w:val="1714"/>
          <w:marRight w:val="0"/>
          <w:marTop w:val="115"/>
          <w:marBottom w:val="0"/>
          <w:divBdr>
            <w:top w:val="none" w:sz="0" w:space="0" w:color="auto"/>
            <w:left w:val="none" w:sz="0" w:space="0" w:color="auto"/>
            <w:bottom w:val="none" w:sz="0" w:space="0" w:color="auto"/>
            <w:right w:val="none" w:sz="0" w:space="0" w:color="auto"/>
          </w:divBdr>
        </w:div>
        <w:div w:id="1943150214">
          <w:marLeft w:val="547"/>
          <w:marRight w:val="0"/>
          <w:marTop w:val="125"/>
          <w:marBottom w:val="0"/>
          <w:divBdr>
            <w:top w:val="none" w:sz="0" w:space="0" w:color="auto"/>
            <w:left w:val="none" w:sz="0" w:space="0" w:color="auto"/>
            <w:bottom w:val="none" w:sz="0" w:space="0" w:color="auto"/>
            <w:right w:val="none" w:sz="0" w:space="0" w:color="auto"/>
          </w:divBdr>
        </w:div>
        <w:div w:id="321011700">
          <w:marLeft w:val="547"/>
          <w:marRight w:val="0"/>
          <w:marTop w:val="125"/>
          <w:marBottom w:val="0"/>
          <w:divBdr>
            <w:top w:val="none" w:sz="0" w:space="0" w:color="auto"/>
            <w:left w:val="none" w:sz="0" w:space="0" w:color="auto"/>
            <w:bottom w:val="none" w:sz="0" w:space="0" w:color="auto"/>
            <w:right w:val="none" w:sz="0" w:space="0" w:color="auto"/>
          </w:divBdr>
        </w:div>
        <w:div w:id="1599868916">
          <w:marLeft w:val="1714"/>
          <w:marRight w:val="0"/>
          <w:marTop w:val="115"/>
          <w:marBottom w:val="0"/>
          <w:divBdr>
            <w:top w:val="none" w:sz="0" w:space="0" w:color="auto"/>
            <w:left w:val="none" w:sz="0" w:space="0" w:color="auto"/>
            <w:bottom w:val="none" w:sz="0" w:space="0" w:color="auto"/>
            <w:right w:val="none" w:sz="0" w:space="0" w:color="auto"/>
          </w:divBdr>
        </w:div>
        <w:div w:id="380981204">
          <w:marLeft w:val="1714"/>
          <w:marRight w:val="0"/>
          <w:marTop w:val="115"/>
          <w:marBottom w:val="0"/>
          <w:divBdr>
            <w:top w:val="none" w:sz="0" w:space="0" w:color="auto"/>
            <w:left w:val="none" w:sz="0" w:space="0" w:color="auto"/>
            <w:bottom w:val="none" w:sz="0" w:space="0" w:color="auto"/>
            <w:right w:val="none" w:sz="0" w:space="0" w:color="auto"/>
          </w:divBdr>
        </w:div>
        <w:div w:id="46685865">
          <w:marLeft w:val="547"/>
          <w:marRight w:val="0"/>
          <w:marTop w:val="125"/>
          <w:marBottom w:val="0"/>
          <w:divBdr>
            <w:top w:val="none" w:sz="0" w:space="0" w:color="auto"/>
            <w:left w:val="none" w:sz="0" w:space="0" w:color="auto"/>
            <w:bottom w:val="none" w:sz="0" w:space="0" w:color="auto"/>
            <w:right w:val="none" w:sz="0" w:space="0" w:color="auto"/>
          </w:divBdr>
        </w:div>
      </w:divsChild>
    </w:div>
    <w:div w:id="633292767">
      <w:bodyDiv w:val="1"/>
      <w:marLeft w:val="0"/>
      <w:marRight w:val="0"/>
      <w:marTop w:val="0"/>
      <w:marBottom w:val="0"/>
      <w:divBdr>
        <w:top w:val="none" w:sz="0" w:space="0" w:color="auto"/>
        <w:left w:val="none" w:sz="0" w:space="0" w:color="auto"/>
        <w:bottom w:val="none" w:sz="0" w:space="0" w:color="auto"/>
        <w:right w:val="none" w:sz="0" w:space="0" w:color="auto"/>
      </w:divBdr>
    </w:div>
    <w:div w:id="835847891">
      <w:bodyDiv w:val="1"/>
      <w:marLeft w:val="0"/>
      <w:marRight w:val="0"/>
      <w:marTop w:val="0"/>
      <w:marBottom w:val="0"/>
      <w:divBdr>
        <w:top w:val="none" w:sz="0" w:space="0" w:color="auto"/>
        <w:left w:val="none" w:sz="0" w:space="0" w:color="auto"/>
        <w:bottom w:val="none" w:sz="0" w:space="0" w:color="auto"/>
        <w:right w:val="none" w:sz="0" w:space="0" w:color="auto"/>
      </w:divBdr>
    </w:div>
    <w:div w:id="882406170">
      <w:bodyDiv w:val="1"/>
      <w:marLeft w:val="0"/>
      <w:marRight w:val="0"/>
      <w:marTop w:val="0"/>
      <w:marBottom w:val="0"/>
      <w:divBdr>
        <w:top w:val="none" w:sz="0" w:space="0" w:color="auto"/>
        <w:left w:val="none" w:sz="0" w:space="0" w:color="auto"/>
        <w:bottom w:val="none" w:sz="0" w:space="0" w:color="auto"/>
        <w:right w:val="none" w:sz="0" w:space="0" w:color="auto"/>
      </w:divBdr>
      <w:divsChild>
        <w:div w:id="1045451738">
          <w:marLeft w:val="547"/>
          <w:marRight w:val="0"/>
          <w:marTop w:val="0"/>
          <w:marBottom w:val="0"/>
          <w:divBdr>
            <w:top w:val="none" w:sz="0" w:space="0" w:color="auto"/>
            <w:left w:val="none" w:sz="0" w:space="0" w:color="auto"/>
            <w:bottom w:val="none" w:sz="0" w:space="0" w:color="auto"/>
            <w:right w:val="none" w:sz="0" w:space="0" w:color="auto"/>
          </w:divBdr>
        </w:div>
        <w:div w:id="1855150072">
          <w:marLeft w:val="547"/>
          <w:marRight w:val="0"/>
          <w:marTop w:val="0"/>
          <w:marBottom w:val="0"/>
          <w:divBdr>
            <w:top w:val="none" w:sz="0" w:space="0" w:color="auto"/>
            <w:left w:val="none" w:sz="0" w:space="0" w:color="auto"/>
            <w:bottom w:val="none" w:sz="0" w:space="0" w:color="auto"/>
            <w:right w:val="none" w:sz="0" w:space="0" w:color="auto"/>
          </w:divBdr>
        </w:div>
        <w:div w:id="2079282566">
          <w:marLeft w:val="547"/>
          <w:marRight w:val="0"/>
          <w:marTop w:val="0"/>
          <w:marBottom w:val="0"/>
          <w:divBdr>
            <w:top w:val="none" w:sz="0" w:space="0" w:color="auto"/>
            <w:left w:val="none" w:sz="0" w:space="0" w:color="auto"/>
            <w:bottom w:val="none" w:sz="0" w:space="0" w:color="auto"/>
            <w:right w:val="none" w:sz="0" w:space="0" w:color="auto"/>
          </w:divBdr>
        </w:div>
        <w:div w:id="1408571478">
          <w:marLeft w:val="547"/>
          <w:marRight w:val="0"/>
          <w:marTop w:val="0"/>
          <w:marBottom w:val="0"/>
          <w:divBdr>
            <w:top w:val="none" w:sz="0" w:space="0" w:color="auto"/>
            <w:left w:val="none" w:sz="0" w:space="0" w:color="auto"/>
            <w:bottom w:val="none" w:sz="0" w:space="0" w:color="auto"/>
            <w:right w:val="none" w:sz="0" w:space="0" w:color="auto"/>
          </w:divBdr>
        </w:div>
      </w:divsChild>
    </w:div>
    <w:div w:id="1372807852">
      <w:bodyDiv w:val="1"/>
      <w:marLeft w:val="0"/>
      <w:marRight w:val="0"/>
      <w:marTop w:val="0"/>
      <w:marBottom w:val="0"/>
      <w:divBdr>
        <w:top w:val="none" w:sz="0" w:space="0" w:color="auto"/>
        <w:left w:val="none" w:sz="0" w:space="0" w:color="auto"/>
        <w:bottom w:val="none" w:sz="0" w:space="0" w:color="auto"/>
        <w:right w:val="none" w:sz="0" w:space="0" w:color="auto"/>
      </w:divBdr>
    </w:div>
    <w:div w:id="1869484640">
      <w:bodyDiv w:val="1"/>
      <w:marLeft w:val="0"/>
      <w:marRight w:val="0"/>
      <w:marTop w:val="0"/>
      <w:marBottom w:val="0"/>
      <w:divBdr>
        <w:top w:val="none" w:sz="0" w:space="0" w:color="auto"/>
        <w:left w:val="none" w:sz="0" w:space="0" w:color="auto"/>
        <w:bottom w:val="none" w:sz="0" w:space="0" w:color="auto"/>
        <w:right w:val="none" w:sz="0" w:space="0" w:color="auto"/>
      </w:divBdr>
    </w:div>
    <w:div w:id="1873885164">
      <w:bodyDiv w:val="1"/>
      <w:marLeft w:val="0"/>
      <w:marRight w:val="0"/>
      <w:marTop w:val="0"/>
      <w:marBottom w:val="0"/>
      <w:divBdr>
        <w:top w:val="none" w:sz="0" w:space="0" w:color="auto"/>
        <w:left w:val="none" w:sz="0" w:space="0" w:color="auto"/>
        <w:bottom w:val="none" w:sz="0" w:space="0" w:color="auto"/>
        <w:right w:val="none" w:sz="0" w:space="0" w:color="auto"/>
      </w:divBdr>
    </w:div>
    <w:div w:id="1888253105">
      <w:bodyDiv w:val="1"/>
      <w:marLeft w:val="0"/>
      <w:marRight w:val="0"/>
      <w:marTop w:val="0"/>
      <w:marBottom w:val="0"/>
      <w:divBdr>
        <w:top w:val="none" w:sz="0" w:space="0" w:color="auto"/>
        <w:left w:val="none" w:sz="0" w:space="0" w:color="auto"/>
        <w:bottom w:val="none" w:sz="0" w:space="0" w:color="auto"/>
        <w:right w:val="none" w:sz="0" w:space="0" w:color="auto"/>
      </w:divBdr>
      <w:divsChild>
        <w:div w:id="363558027">
          <w:marLeft w:val="547"/>
          <w:marRight w:val="0"/>
          <w:marTop w:val="0"/>
          <w:marBottom w:val="0"/>
          <w:divBdr>
            <w:top w:val="none" w:sz="0" w:space="0" w:color="auto"/>
            <w:left w:val="none" w:sz="0" w:space="0" w:color="auto"/>
            <w:bottom w:val="none" w:sz="0" w:space="0" w:color="auto"/>
            <w:right w:val="none" w:sz="0" w:space="0" w:color="auto"/>
          </w:divBdr>
        </w:div>
        <w:div w:id="1856650710">
          <w:marLeft w:val="547"/>
          <w:marRight w:val="0"/>
          <w:marTop w:val="0"/>
          <w:marBottom w:val="0"/>
          <w:divBdr>
            <w:top w:val="none" w:sz="0" w:space="0" w:color="auto"/>
            <w:left w:val="none" w:sz="0" w:space="0" w:color="auto"/>
            <w:bottom w:val="none" w:sz="0" w:space="0" w:color="auto"/>
            <w:right w:val="none" w:sz="0" w:space="0" w:color="auto"/>
          </w:divBdr>
        </w:div>
        <w:div w:id="1713310497">
          <w:marLeft w:val="547"/>
          <w:marRight w:val="0"/>
          <w:marTop w:val="0"/>
          <w:marBottom w:val="0"/>
          <w:divBdr>
            <w:top w:val="none" w:sz="0" w:space="0" w:color="auto"/>
            <w:left w:val="none" w:sz="0" w:space="0" w:color="auto"/>
            <w:bottom w:val="none" w:sz="0" w:space="0" w:color="auto"/>
            <w:right w:val="none" w:sz="0" w:space="0" w:color="auto"/>
          </w:divBdr>
        </w:div>
        <w:div w:id="511798977">
          <w:marLeft w:val="547"/>
          <w:marRight w:val="0"/>
          <w:marTop w:val="0"/>
          <w:marBottom w:val="0"/>
          <w:divBdr>
            <w:top w:val="none" w:sz="0" w:space="0" w:color="auto"/>
            <w:left w:val="none" w:sz="0" w:space="0" w:color="auto"/>
            <w:bottom w:val="none" w:sz="0" w:space="0" w:color="auto"/>
            <w:right w:val="none" w:sz="0" w:space="0" w:color="auto"/>
          </w:divBdr>
        </w:div>
        <w:div w:id="353968793">
          <w:marLeft w:val="547"/>
          <w:marRight w:val="0"/>
          <w:marTop w:val="0"/>
          <w:marBottom w:val="0"/>
          <w:divBdr>
            <w:top w:val="none" w:sz="0" w:space="0" w:color="auto"/>
            <w:left w:val="none" w:sz="0" w:space="0" w:color="auto"/>
            <w:bottom w:val="none" w:sz="0" w:space="0" w:color="auto"/>
            <w:right w:val="none" w:sz="0" w:space="0" w:color="auto"/>
          </w:divBdr>
        </w:div>
        <w:div w:id="1965844620">
          <w:marLeft w:val="547"/>
          <w:marRight w:val="0"/>
          <w:marTop w:val="0"/>
          <w:marBottom w:val="0"/>
          <w:divBdr>
            <w:top w:val="none" w:sz="0" w:space="0" w:color="auto"/>
            <w:left w:val="none" w:sz="0" w:space="0" w:color="auto"/>
            <w:bottom w:val="none" w:sz="0" w:space="0" w:color="auto"/>
            <w:right w:val="none" w:sz="0" w:space="0" w:color="auto"/>
          </w:divBdr>
        </w:div>
      </w:divsChild>
    </w:div>
    <w:div w:id="208136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cevallosdelgado@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fxduenas@sangregorio.edu.ec"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rjlimonta@sangregorio.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
  <b:Source>
    <b:Tag>Tel02</b:Tag>
    <b:SourceType>Book</b:SourceType>
    <b:Guid>{A34F7028-E4D8-4E04-9E7B-D7759B2B46F1}</b:Guid>
    <b:Title>Estrategias de publicidad y promoción</b:Title>
    <b:Year>2002</b:Year>
    <b:City>Madrid</b:City>
    <b:Publisher>Pearson Educación</b:Publisher>
    <b:Author>
      <b:Author>
        <b:NameList>
          <b:Person>
            <b:Last>Tellis</b:Last>
            <b:First>Gerard</b:First>
          </b:Person>
          <b:Person>
            <b:Last>Redondo</b:Last>
            <b:First>Ignacio</b:First>
          </b:Person>
        </b:NameList>
      </b:Author>
    </b:Author>
    <b:RefOrder>2</b:RefOrder>
  </b:Source>
  <b:Source>
    <b:Tag>Clo10</b:Tag>
    <b:SourceType>Book</b:SourceType>
    <b:Guid>{D8F80374-0259-4053-992F-1C41AFAD5BA0}</b:Guid>
    <b:Title>Publicidad, promoción y comunicación integral en marketing</b:Title>
    <b:Year>2010</b:Year>
    <b:City>México</b:City>
    <b:Publisher>Pearson Educación</b:Publisher>
    <b:Author>
      <b:Author>
        <b:NameList>
          <b:Person>
            <b:Last>Clow</b:Last>
            <b:First>Kenneth</b:First>
          </b:Person>
          <b:Person>
            <b:Last>Baack</b:Last>
            <b:First>Donald</b:First>
          </b:Person>
        </b:NameList>
      </b:Author>
    </b:Author>
    <b:Edition>Cuarta</b:Edition>
    <b:RefOrder>3</b:RefOrder>
  </b:Source>
  <b:Source>
    <b:Tag>Vil14</b:Tag>
    <b:SourceType>Book</b:SourceType>
    <b:Guid>{24BBD7F1-18BD-4A7A-A683-FF376B8CA6DC}</b:Guid>
    <b:Title>¿Cómo diseñar una campaña de publicidad?</b:Title>
    <b:Year>2014</b:Year>
    <b:City>Barcelona</b:City>
    <b:Publisher>Universitat Oberta de Catalunya</b:Publisher>
    <b:Author>
      <b:Author>
        <b:NameList>
          <b:Person>
            <b:Last>Vilajoana</b:Last>
            <b:First>Sandra</b:First>
          </b:Person>
        </b:NameList>
      </b:Author>
    </b:Author>
    <b:RefOrder>4</b:RefOrder>
  </b:Source>
</b:Sources>
</file>

<file path=customXml/itemProps1.xml><?xml version="1.0" encoding="utf-8"?>
<ds:datastoreItem xmlns:ds="http://schemas.openxmlformats.org/officeDocument/2006/customXml" ds:itemID="{6C916654-992B-4D5A-AC56-16F76BE6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6043</Words>
  <Characters>33240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Dueñas Espinoza</dc:creator>
  <cp:keywords/>
  <dc:description/>
  <cp:lastModifiedBy>Luffi</cp:lastModifiedBy>
  <cp:revision>3</cp:revision>
  <dcterms:created xsi:type="dcterms:W3CDTF">2017-12-05T19:16:00Z</dcterms:created>
  <dcterms:modified xsi:type="dcterms:W3CDTF">2017-12-05T19:24:00Z</dcterms:modified>
</cp:coreProperties>
</file>