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7E03" w14:textId="77777777" w:rsidR="00A71795" w:rsidRPr="003A05EF" w:rsidRDefault="00A71795" w:rsidP="00A7179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3A05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Tabla 2 </w:t>
      </w:r>
    </w:p>
    <w:p w14:paraId="3E9F1A92" w14:textId="77777777" w:rsidR="00A71795" w:rsidRPr="003A05EF" w:rsidRDefault="00A71795" w:rsidP="00A7179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3A05EF">
        <w:rPr>
          <w:rFonts w:ascii="Times New Roman" w:hAnsi="Times New Roman" w:cs="Times New Roman"/>
          <w:i/>
          <w:iCs/>
          <w:sz w:val="24"/>
          <w:szCs w:val="24"/>
          <w:lang w:val="es-ES"/>
        </w:rPr>
        <w:t>Principios del pensamiento efectual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804"/>
      </w:tblGrid>
      <w:tr w:rsidR="00A71795" w:rsidRPr="003A05EF" w14:paraId="68A47F01" w14:textId="77777777" w:rsidTr="005D58FD">
        <w:tc>
          <w:tcPr>
            <w:tcW w:w="1838" w:type="dxa"/>
          </w:tcPr>
          <w:p w14:paraId="78CB38F0" w14:textId="77777777" w:rsidR="00A71795" w:rsidRPr="003A05EF" w:rsidRDefault="00A71795" w:rsidP="005D5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Principio</w:t>
            </w:r>
          </w:p>
        </w:tc>
        <w:tc>
          <w:tcPr>
            <w:tcW w:w="6804" w:type="dxa"/>
          </w:tcPr>
          <w:p w14:paraId="27545097" w14:textId="77777777" w:rsidR="00A71795" w:rsidRPr="003A05EF" w:rsidRDefault="00A71795" w:rsidP="005D5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Descripción</w:t>
            </w:r>
          </w:p>
        </w:tc>
      </w:tr>
      <w:tr w:rsidR="00A71795" w:rsidRPr="003A05EF" w14:paraId="13F42173" w14:textId="77777777" w:rsidTr="005D58FD">
        <w:tc>
          <w:tcPr>
            <w:tcW w:w="1838" w:type="dxa"/>
          </w:tcPr>
          <w:p w14:paraId="09A93484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Pájaro en mano</w:t>
            </w:r>
          </w:p>
        </w:tc>
        <w:tc>
          <w:tcPr>
            <w:tcW w:w="6804" w:type="dxa"/>
          </w:tcPr>
          <w:p w14:paraId="3B5055B0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Consiste en crear algo nuevo con los medios disponibles </w:t>
            </w:r>
          </w:p>
        </w:tc>
      </w:tr>
      <w:tr w:rsidR="00A71795" w:rsidRPr="003A05EF" w14:paraId="7A6A1B88" w14:textId="77777777" w:rsidTr="005D58FD">
        <w:tc>
          <w:tcPr>
            <w:tcW w:w="1838" w:type="dxa"/>
          </w:tcPr>
          <w:p w14:paraId="17B3EA75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Pérdida mínima</w:t>
            </w:r>
          </w:p>
        </w:tc>
        <w:tc>
          <w:tcPr>
            <w:tcW w:w="6804" w:type="dxa"/>
          </w:tcPr>
          <w:p w14:paraId="6C364E63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Determinar la pérdida que estaría dispuesta a aceptar el emprendedor</w:t>
            </w:r>
          </w:p>
        </w:tc>
      </w:tr>
      <w:tr w:rsidR="00A71795" w:rsidRPr="003A05EF" w14:paraId="2A4E6D30" w14:textId="77777777" w:rsidTr="005D58FD">
        <w:tc>
          <w:tcPr>
            <w:tcW w:w="1838" w:type="dxa"/>
          </w:tcPr>
          <w:p w14:paraId="53AF1C14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Cobija a retazos</w:t>
            </w:r>
          </w:p>
        </w:tc>
        <w:tc>
          <w:tcPr>
            <w:tcW w:w="6804" w:type="dxa"/>
          </w:tcPr>
          <w:p w14:paraId="7FD505DA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Abrir la oportunidad para que otros se sumen al proyecto</w:t>
            </w:r>
          </w:p>
        </w:tc>
      </w:tr>
      <w:tr w:rsidR="00A71795" w:rsidRPr="003A05EF" w14:paraId="2D73C06F" w14:textId="77777777" w:rsidTr="005D58FD">
        <w:tc>
          <w:tcPr>
            <w:tcW w:w="1838" w:type="dxa"/>
          </w:tcPr>
          <w:p w14:paraId="1DBFA0FB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la limonada</w:t>
            </w:r>
          </w:p>
        </w:tc>
        <w:tc>
          <w:tcPr>
            <w:tcW w:w="6804" w:type="dxa"/>
          </w:tcPr>
          <w:p w14:paraId="5B8F8F27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Aprovechar las contingencias en lugar de evitarlas; superarlas o adaptarse </w:t>
            </w:r>
          </w:p>
        </w:tc>
      </w:tr>
      <w:tr w:rsidR="00A71795" w:rsidRPr="003A05EF" w14:paraId="6219AEDA" w14:textId="77777777" w:rsidTr="005D58FD">
        <w:tc>
          <w:tcPr>
            <w:tcW w:w="1838" w:type="dxa"/>
          </w:tcPr>
          <w:p w14:paraId="4CAA2011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Piloto en el avión</w:t>
            </w:r>
          </w:p>
        </w:tc>
        <w:tc>
          <w:tcPr>
            <w:tcW w:w="6804" w:type="dxa"/>
          </w:tcPr>
          <w:p w14:paraId="359CF96E" w14:textId="77777777" w:rsidR="00A71795" w:rsidRPr="003A05EF" w:rsidRDefault="00A71795" w:rsidP="005D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5E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Trabajar con el principio de agencia como motor de la oportunidad</w:t>
            </w:r>
          </w:p>
        </w:tc>
      </w:tr>
    </w:tbl>
    <w:p w14:paraId="5E2A0950" w14:textId="0E55BC63" w:rsidR="005E6670" w:rsidRDefault="00A71795" w:rsidP="00A71795">
      <w:pPr>
        <w:jc w:val="right"/>
      </w:pPr>
      <w:r w:rsidRPr="003A05EF">
        <w:rPr>
          <w:rFonts w:ascii="Times New Roman" w:hAnsi="Times New Roman" w:cs="Times New Roman"/>
          <w:sz w:val="24"/>
          <w:szCs w:val="24"/>
          <w:lang w:val="es-ES"/>
        </w:rPr>
        <w:t xml:space="preserve">Elaboración propia. Fuente: </w: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begin"/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instrText xml:space="preserve"> ADDIN ZOTERO_ITEM CSL_CITATION {"citationID":"zdDI0yT7","properties":{"custom":"Sarasvathy (2001)","formattedCitation":"Sarasvathy (2001)","plainCitation":"Sarasvathy (2001)","noteIndex":0},"citationItems":[{"id":2176,"uris":["http://zotero.org/users/local/E19LkhMz/items/LYN9S8NS"],"itemData":{"id":2176,"type":"article-journal","container-title":"Academy of Management Review","DOI":"10.5465/amr.2001.4378020","ISSN":"0363-7425, 1930-3807","issue":"2","journalAbbreviation":"AMR","language":"en","page":"243-263","source":"DOI.org (Crossref)","title":"Causation and Effectuation: Toward a Theoretical Shift from Economic Inevitability to Entrepreneurial Contingency","title-short":"Causation and Effectuation","URL":"http://journals.aom.org/doi/10.5465/amr.2001.4378020","volume":"26","author":[{"family":"Sarasvathy","given":"Saras D."}],"accessed":{"date-parts":[["2022",3,14]]},"issued":{"date-parts":[["2001",4]]}}}],"schema":"https://github.com/citation-style-language/schema/raw/master/csl-citation.json"} </w:instrTex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separate"/>
      </w:r>
      <w:r w:rsidRPr="003A05EF">
        <w:rPr>
          <w:rFonts w:ascii="Times New Roman" w:hAnsi="Times New Roman" w:cs="Times New Roman"/>
          <w:noProof/>
          <w:sz w:val="24"/>
          <w:szCs w:val="24"/>
          <w:lang w:val="es-ES"/>
        </w:rPr>
        <w:t>Sarasvathy (2001)</w:t>
      </w:r>
      <w:r w:rsidRPr="003A05EF">
        <w:rPr>
          <w:rFonts w:ascii="Times New Roman" w:hAnsi="Times New Roman" w:cs="Times New Roman"/>
          <w:sz w:val="24"/>
          <w:szCs w:val="24"/>
          <w:lang w:val="es-ES"/>
        </w:rPr>
        <w:fldChar w:fldCharType="end"/>
      </w:r>
    </w:p>
    <w:sectPr w:rsidR="005E6670" w:rsidSect="00BC4F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95"/>
    <w:rsid w:val="00001A12"/>
    <w:rsid w:val="000453EE"/>
    <w:rsid w:val="00055709"/>
    <w:rsid w:val="00065473"/>
    <w:rsid w:val="000727D6"/>
    <w:rsid w:val="00076C28"/>
    <w:rsid w:val="000F34B3"/>
    <w:rsid w:val="00111F92"/>
    <w:rsid w:val="00115AA3"/>
    <w:rsid w:val="001B5CA3"/>
    <w:rsid w:val="001D5B13"/>
    <w:rsid w:val="00202A2D"/>
    <w:rsid w:val="0021637F"/>
    <w:rsid w:val="002A70D8"/>
    <w:rsid w:val="002B36AE"/>
    <w:rsid w:val="00301633"/>
    <w:rsid w:val="00331C2E"/>
    <w:rsid w:val="00350838"/>
    <w:rsid w:val="003816ED"/>
    <w:rsid w:val="00393BF3"/>
    <w:rsid w:val="003972A3"/>
    <w:rsid w:val="003E0F7B"/>
    <w:rsid w:val="005330F4"/>
    <w:rsid w:val="005400C8"/>
    <w:rsid w:val="005540FE"/>
    <w:rsid w:val="00565E2E"/>
    <w:rsid w:val="005834C1"/>
    <w:rsid w:val="00585451"/>
    <w:rsid w:val="005E6670"/>
    <w:rsid w:val="006571BE"/>
    <w:rsid w:val="00661F58"/>
    <w:rsid w:val="00680D54"/>
    <w:rsid w:val="0068351F"/>
    <w:rsid w:val="0069513B"/>
    <w:rsid w:val="007247F0"/>
    <w:rsid w:val="007A0F01"/>
    <w:rsid w:val="008F69A5"/>
    <w:rsid w:val="00927F32"/>
    <w:rsid w:val="00954CBF"/>
    <w:rsid w:val="00980400"/>
    <w:rsid w:val="009855AD"/>
    <w:rsid w:val="009D2C3E"/>
    <w:rsid w:val="00A0790E"/>
    <w:rsid w:val="00A71795"/>
    <w:rsid w:val="00A7364F"/>
    <w:rsid w:val="00A962B2"/>
    <w:rsid w:val="00AF719E"/>
    <w:rsid w:val="00B26F5C"/>
    <w:rsid w:val="00B33A5D"/>
    <w:rsid w:val="00B4488D"/>
    <w:rsid w:val="00B719A2"/>
    <w:rsid w:val="00B929A9"/>
    <w:rsid w:val="00BC4F6D"/>
    <w:rsid w:val="00BE0AB4"/>
    <w:rsid w:val="00C26999"/>
    <w:rsid w:val="00E849F1"/>
    <w:rsid w:val="00EA5BB7"/>
    <w:rsid w:val="00EB000D"/>
    <w:rsid w:val="00EC52CF"/>
    <w:rsid w:val="00F156E3"/>
    <w:rsid w:val="00F1756E"/>
    <w:rsid w:val="00F90423"/>
    <w:rsid w:val="00FA6EC5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6207C1"/>
  <w15:chartTrackingRefBased/>
  <w15:docId w15:val="{51C67497-A019-8340-A43D-943D6C79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795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95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2022-06-18T20:37:00Z</dcterms:created>
  <dcterms:modified xsi:type="dcterms:W3CDTF">2022-06-18T20:38:00Z</dcterms:modified>
</cp:coreProperties>
</file>