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03D6B" w14:textId="59B2F3A3" w:rsidR="00590122" w:rsidRDefault="00590122" w:rsidP="00175447">
      <w:pPr>
        <w:spacing w:line="240" w:lineRule="auto"/>
        <w:ind w:firstLine="709"/>
        <w:rPr>
          <w:rFonts w:ascii="Times New Roman" w:hAnsi="Times New Roman" w:cs="Times New Roman"/>
          <w:b/>
          <w:bCs/>
          <w:sz w:val="24"/>
          <w:szCs w:val="24"/>
        </w:rPr>
      </w:pPr>
      <w:r w:rsidRPr="00D268D0">
        <w:rPr>
          <w:rFonts w:ascii="Times New Roman" w:hAnsi="Times New Roman" w:cs="Times New Roman"/>
          <w:b/>
          <w:bCs/>
          <w:sz w:val="24"/>
          <w:szCs w:val="24"/>
        </w:rPr>
        <w:t xml:space="preserve">El principio de favorabilidad más allá del </w:t>
      </w:r>
      <w:r w:rsidRPr="00D268D0">
        <w:rPr>
          <w:rFonts w:ascii="Times New Roman" w:hAnsi="Times New Roman" w:cs="Times New Roman"/>
          <w:b/>
          <w:bCs/>
          <w:i/>
          <w:iCs/>
          <w:sz w:val="24"/>
          <w:szCs w:val="24"/>
        </w:rPr>
        <w:t>quantum</w:t>
      </w:r>
      <w:r w:rsidRPr="00D268D0">
        <w:rPr>
          <w:rFonts w:ascii="Times New Roman" w:hAnsi="Times New Roman" w:cs="Times New Roman"/>
          <w:b/>
          <w:bCs/>
          <w:sz w:val="24"/>
          <w:szCs w:val="24"/>
        </w:rPr>
        <w:t xml:space="preserve"> de la pena</w:t>
      </w:r>
    </w:p>
    <w:p w14:paraId="41399579" w14:textId="0F3D35C7" w:rsidR="003F1198" w:rsidRPr="003F1198" w:rsidRDefault="003F1198" w:rsidP="00175447">
      <w:pPr>
        <w:spacing w:line="240" w:lineRule="auto"/>
        <w:ind w:firstLine="709"/>
        <w:rPr>
          <w:rFonts w:ascii="Times New Roman" w:hAnsi="Times New Roman" w:cs="Times New Roman"/>
          <w:b/>
          <w:bCs/>
          <w:sz w:val="24"/>
          <w:szCs w:val="24"/>
          <w:lang w:val="en-US"/>
        </w:rPr>
      </w:pPr>
      <w:r w:rsidRPr="003F1198">
        <w:rPr>
          <w:rFonts w:ascii="Times New Roman" w:hAnsi="Times New Roman" w:cs="Times New Roman"/>
          <w:b/>
          <w:bCs/>
          <w:sz w:val="24"/>
          <w:szCs w:val="24"/>
          <w:lang w:val="en-US"/>
        </w:rPr>
        <w:t>The principle of favorability b</w:t>
      </w:r>
      <w:r>
        <w:rPr>
          <w:rFonts w:ascii="Times New Roman" w:hAnsi="Times New Roman" w:cs="Times New Roman"/>
          <w:b/>
          <w:bCs/>
          <w:sz w:val="24"/>
          <w:szCs w:val="24"/>
          <w:lang w:val="en-US"/>
        </w:rPr>
        <w:t xml:space="preserve">eyond the </w:t>
      </w:r>
      <w:r w:rsidRPr="003F1198">
        <w:rPr>
          <w:rFonts w:ascii="Times New Roman" w:hAnsi="Times New Roman" w:cs="Times New Roman"/>
          <w:b/>
          <w:bCs/>
          <w:i/>
          <w:iCs/>
          <w:sz w:val="24"/>
          <w:szCs w:val="24"/>
          <w:lang w:val="en-US"/>
        </w:rPr>
        <w:t>quantum</w:t>
      </w:r>
      <w:r>
        <w:rPr>
          <w:rFonts w:ascii="Times New Roman" w:hAnsi="Times New Roman" w:cs="Times New Roman"/>
          <w:b/>
          <w:bCs/>
          <w:sz w:val="24"/>
          <w:szCs w:val="24"/>
          <w:lang w:val="en-US"/>
        </w:rPr>
        <w:t xml:space="preserve"> of the </w:t>
      </w:r>
      <w:bookmarkStart w:id="0" w:name="_Hlk107208746"/>
      <w:r>
        <w:rPr>
          <w:rFonts w:ascii="Times New Roman" w:hAnsi="Times New Roman" w:cs="Times New Roman"/>
          <w:b/>
          <w:bCs/>
          <w:sz w:val="24"/>
          <w:szCs w:val="24"/>
          <w:lang w:val="en-US"/>
        </w:rPr>
        <w:t>criminal sanction</w:t>
      </w:r>
      <w:bookmarkEnd w:id="0"/>
    </w:p>
    <w:p w14:paraId="59A8075A" w14:textId="77777777" w:rsidR="00E07D05" w:rsidRPr="003F1198" w:rsidRDefault="00E07D05" w:rsidP="00175447">
      <w:pPr>
        <w:pStyle w:val="NormalWeb"/>
        <w:shd w:val="clear" w:color="auto" w:fill="FFFFFF"/>
        <w:spacing w:before="0" w:beforeAutospacing="0" w:after="0" w:afterAutospacing="0"/>
        <w:rPr>
          <w:lang w:val="en-US"/>
        </w:rPr>
      </w:pPr>
    </w:p>
    <w:p w14:paraId="5B4EE66E" w14:textId="77777777" w:rsidR="00E07D05" w:rsidRPr="000B5F67" w:rsidRDefault="00E07D05" w:rsidP="00175447">
      <w:pPr>
        <w:pStyle w:val="NormalWeb"/>
        <w:shd w:val="clear" w:color="auto" w:fill="FFFFFF"/>
        <w:spacing w:before="0" w:beforeAutospacing="0" w:after="0" w:afterAutospacing="0"/>
        <w:rPr>
          <w:lang w:val="en-US"/>
        </w:rPr>
      </w:pPr>
    </w:p>
    <w:p w14:paraId="1C6EB982" w14:textId="77777777" w:rsidR="00590122" w:rsidRPr="00D268D0" w:rsidRDefault="00590122" w:rsidP="00175447">
      <w:pPr>
        <w:pStyle w:val="NormalWeb"/>
        <w:shd w:val="clear" w:color="auto" w:fill="FFFFFF"/>
        <w:spacing w:before="0" w:beforeAutospacing="0" w:after="0" w:afterAutospacing="0"/>
        <w:rPr>
          <w:b/>
          <w:bCs/>
        </w:rPr>
      </w:pPr>
      <w:r w:rsidRPr="00D268D0">
        <w:rPr>
          <w:b/>
          <w:bCs/>
        </w:rPr>
        <w:t>RESUMEN</w:t>
      </w:r>
    </w:p>
    <w:p w14:paraId="5ECF6D11" w14:textId="0C280378" w:rsidR="00590122" w:rsidRPr="00D268D0" w:rsidRDefault="00590122" w:rsidP="00175447">
      <w:pPr>
        <w:spacing w:after="0" w:line="240" w:lineRule="auto"/>
        <w:rPr>
          <w:rFonts w:ascii="Times New Roman" w:hAnsi="Times New Roman" w:cs="Times New Roman"/>
          <w:sz w:val="24"/>
          <w:szCs w:val="24"/>
        </w:rPr>
      </w:pPr>
      <w:r w:rsidRPr="00D268D0">
        <w:rPr>
          <w:rFonts w:ascii="Times New Roman" w:hAnsi="Times New Roman" w:cs="Times New Roman"/>
          <w:sz w:val="24"/>
          <w:szCs w:val="24"/>
        </w:rPr>
        <w:t xml:space="preserve">El presente artículo de </w:t>
      </w:r>
      <w:r w:rsidR="00B932E1" w:rsidRPr="00D268D0">
        <w:rPr>
          <w:rFonts w:ascii="Times New Roman" w:hAnsi="Times New Roman" w:cs="Times New Roman"/>
          <w:sz w:val="24"/>
          <w:szCs w:val="24"/>
        </w:rPr>
        <w:t>reflexión</w:t>
      </w:r>
      <w:r w:rsidRPr="00D268D0">
        <w:rPr>
          <w:rFonts w:ascii="Times New Roman" w:hAnsi="Times New Roman" w:cs="Times New Roman"/>
          <w:sz w:val="24"/>
          <w:szCs w:val="24"/>
        </w:rPr>
        <w:t xml:space="preserve"> teórica</w:t>
      </w:r>
      <w:r w:rsidR="00900919" w:rsidRPr="00D268D0">
        <w:rPr>
          <w:rFonts w:ascii="Times New Roman" w:hAnsi="Times New Roman" w:cs="Times New Roman"/>
          <w:sz w:val="24"/>
          <w:szCs w:val="24"/>
        </w:rPr>
        <w:t xml:space="preserve"> </w:t>
      </w:r>
      <w:r w:rsidRPr="00D268D0">
        <w:rPr>
          <w:rFonts w:ascii="Times New Roman" w:hAnsi="Times New Roman" w:cs="Times New Roman"/>
          <w:sz w:val="24"/>
          <w:szCs w:val="24"/>
        </w:rPr>
        <w:t>analiza</w:t>
      </w:r>
      <w:r w:rsidR="00222818" w:rsidRPr="00D268D0">
        <w:rPr>
          <w:rFonts w:ascii="Times New Roman" w:hAnsi="Times New Roman" w:cs="Times New Roman"/>
          <w:sz w:val="24"/>
          <w:szCs w:val="24"/>
        </w:rPr>
        <w:t xml:space="preserve"> </w:t>
      </w:r>
      <w:r w:rsidRPr="00D268D0">
        <w:rPr>
          <w:rFonts w:ascii="Times New Roman" w:hAnsi="Times New Roman" w:cs="Times New Roman"/>
          <w:sz w:val="24"/>
          <w:szCs w:val="24"/>
        </w:rPr>
        <w:t xml:space="preserve">el principio de favorabilidad </w:t>
      </w:r>
      <w:r w:rsidR="00B932E1" w:rsidRPr="00D268D0">
        <w:rPr>
          <w:rFonts w:ascii="Times New Roman" w:hAnsi="Times New Roman" w:cs="Times New Roman"/>
          <w:sz w:val="24"/>
          <w:szCs w:val="24"/>
        </w:rPr>
        <w:t>en el proceso penal</w:t>
      </w:r>
      <w:r w:rsidR="00900919" w:rsidRPr="00D268D0">
        <w:rPr>
          <w:rFonts w:ascii="Times New Roman" w:hAnsi="Times New Roman" w:cs="Times New Roman"/>
          <w:sz w:val="24"/>
          <w:szCs w:val="24"/>
        </w:rPr>
        <w:t>,</w:t>
      </w:r>
      <w:r w:rsidRPr="00D268D0">
        <w:rPr>
          <w:rFonts w:ascii="Times New Roman" w:hAnsi="Times New Roman" w:cs="Times New Roman"/>
          <w:sz w:val="24"/>
          <w:szCs w:val="24"/>
        </w:rPr>
        <w:t xml:space="preserve"> en virtud de que la doctrina</w:t>
      </w:r>
      <w:r w:rsidR="00B932E1" w:rsidRPr="00D268D0">
        <w:rPr>
          <w:rFonts w:ascii="Times New Roman" w:hAnsi="Times New Roman" w:cs="Times New Roman"/>
          <w:sz w:val="24"/>
          <w:szCs w:val="24"/>
        </w:rPr>
        <w:t xml:space="preserve"> y la norma</w:t>
      </w:r>
      <w:r w:rsidR="00222818" w:rsidRPr="00D268D0">
        <w:rPr>
          <w:rFonts w:ascii="Times New Roman" w:hAnsi="Times New Roman" w:cs="Times New Roman"/>
          <w:sz w:val="24"/>
          <w:szCs w:val="24"/>
        </w:rPr>
        <w:t xml:space="preserve"> jurídica</w:t>
      </w:r>
      <w:r w:rsidR="00AD3460" w:rsidRPr="00D268D0">
        <w:rPr>
          <w:rFonts w:ascii="Times New Roman" w:hAnsi="Times New Roman" w:cs="Times New Roman"/>
          <w:sz w:val="24"/>
          <w:szCs w:val="24"/>
        </w:rPr>
        <w:t xml:space="preserve"> entiende</w:t>
      </w:r>
      <w:r w:rsidR="00222818" w:rsidRPr="00D268D0">
        <w:rPr>
          <w:rFonts w:ascii="Times New Roman" w:hAnsi="Times New Roman" w:cs="Times New Roman"/>
          <w:sz w:val="24"/>
          <w:szCs w:val="24"/>
        </w:rPr>
        <w:t>n</w:t>
      </w:r>
      <w:r w:rsidRPr="00D268D0">
        <w:rPr>
          <w:rFonts w:ascii="Times New Roman" w:hAnsi="Times New Roman" w:cs="Times New Roman"/>
          <w:sz w:val="24"/>
          <w:szCs w:val="24"/>
        </w:rPr>
        <w:t xml:space="preserve"> restringido</w:t>
      </w:r>
      <w:r w:rsidR="00AD3460" w:rsidRPr="00D268D0">
        <w:rPr>
          <w:rFonts w:ascii="Times New Roman" w:hAnsi="Times New Roman" w:cs="Times New Roman"/>
          <w:sz w:val="24"/>
          <w:szCs w:val="24"/>
        </w:rPr>
        <w:t xml:space="preserve"> </w:t>
      </w:r>
      <w:r w:rsidR="00893A7C" w:rsidRPr="00D268D0">
        <w:rPr>
          <w:rFonts w:ascii="Times New Roman" w:hAnsi="Times New Roman" w:cs="Times New Roman"/>
          <w:sz w:val="24"/>
          <w:szCs w:val="24"/>
        </w:rPr>
        <w:t xml:space="preserve">el </w:t>
      </w:r>
      <w:r w:rsidR="00893A7C" w:rsidRPr="00D268D0">
        <w:rPr>
          <w:rFonts w:ascii="Times New Roman" w:hAnsi="Times New Roman" w:cs="Times New Roman"/>
          <w:color w:val="000000"/>
          <w:sz w:val="24"/>
          <w:szCs w:val="24"/>
        </w:rPr>
        <w:t xml:space="preserve">ámbito de aplicabilidad de </w:t>
      </w:r>
      <w:r w:rsidR="00B0610B" w:rsidRPr="00D268D0">
        <w:rPr>
          <w:rFonts w:ascii="Times New Roman" w:hAnsi="Times New Roman" w:cs="Times New Roman"/>
          <w:color w:val="000000"/>
          <w:sz w:val="24"/>
          <w:szCs w:val="24"/>
        </w:rPr>
        <w:t>l</w:t>
      </w:r>
      <w:r w:rsidR="00893A7C" w:rsidRPr="00D268D0">
        <w:rPr>
          <w:rFonts w:ascii="Times New Roman" w:hAnsi="Times New Roman" w:cs="Times New Roman"/>
          <w:color w:val="000000"/>
          <w:sz w:val="24"/>
          <w:szCs w:val="24"/>
        </w:rPr>
        <w:t xml:space="preserve">ey más favorable a casos de </w:t>
      </w:r>
      <w:r w:rsidR="00E75FB8" w:rsidRPr="00D268D0">
        <w:rPr>
          <w:rFonts w:ascii="Times New Roman" w:hAnsi="Times New Roman" w:cs="Times New Roman"/>
          <w:color w:val="000000"/>
          <w:sz w:val="24"/>
          <w:szCs w:val="24"/>
        </w:rPr>
        <w:t xml:space="preserve">conflictos entre </w:t>
      </w:r>
      <w:r w:rsidR="00893A7C" w:rsidRPr="00D268D0">
        <w:rPr>
          <w:rFonts w:ascii="Times New Roman" w:hAnsi="Times New Roman" w:cs="Times New Roman"/>
          <w:color w:val="000000"/>
          <w:sz w:val="24"/>
          <w:szCs w:val="24"/>
        </w:rPr>
        <w:t>leyes vigentes</w:t>
      </w:r>
      <w:r w:rsidR="00E75FB8" w:rsidRPr="00D268D0">
        <w:rPr>
          <w:rFonts w:ascii="Times New Roman" w:hAnsi="Times New Roman" w:cs="Times New Roman"/>
          <w:color w:val="000000"/>
          <w:sz w:val="24"/>
          <w:szCs w:val="24"/>
        </w:rPr>
        <w:t xml:space="preserve"> o de vigencia sucesiva respecto al </w:t>
      </w:r>
      <w:r w:rsidR="00893A7C" w:rsidRPr="00D268D0">
        <w:rPr>
          <w:rFonts w:ascii="Times New Roman" w:hAnsi="Times New Roman" w:cs="Times New Roman"/>
          <w:color w:val="000000"/>
          <w:sz w:val="24"/>
          <w:szCs w:val="24"/>
        </w:rPr>
        <w:t xml:space="preserve">momento de la </w:t>
      </w:r>
      <w:r w:rsidR="00E75FB8" w:rsidRPr="00D268D0">
        <w:rPr>
          <w:rFonts w:ascii="Times New Roman" w:hAnsi="Times New Roman" w:cs="Times New Roman"/>
          <w:color w:val="000000"/>
          <w:sz w:val="24"/>
          <w:szCs w:val="24"/>
        </w:rPr>
        <w:t>comisión del delito</w:t>
      </w:r>
      <w:r w:rsidR="002A4CF5" w:rsidRPr="00D268D0">
        <w:rPr>
          <w:rFonts w:ascii="Times New Roman" w:hAnsi="Times New Roman" w:cs="Times New Roman"/>
          <w:color w:val="000000"/>
          <w:sz w:val="24"/>
          <w:szCs w:val="24"/>
        </w:rPr>
        <w:t xml:space="preserve">, </w:t>
      </w:r>
      <w:r w:rsidR="00222818" w:rsidRPr="00D268D0">
        <w:rPr>
          <w:rFonts w:ascii="Times New Roman" w:hAnsi="Times New Roman" w:cs="Times New Roman"/>
          <w:color w:val="000000"/>
          <w:sz w:val="24"/>
          <w:szCs w:val="24"/>
        </w:rPr>
        <w:t>y</w:t>
      </w:r>
      <w:r w:rsidR="002A4CF5" w:rsidRPr="00D268D0">
        <w:rPr>
          <w:rFonts w:ascii="Times New Roman" w:hAnsi="Times New Roman" w:cs="Times New Roman"/>
          <w:color w:val="000000"/>
          <w:sz w:val="24"/>
          <w:szCs w:val="24"/>
        </w:rPr>
        <w:t xml:space="preserve"> </w:t>
      </w:r>
      <w:r w:rsidR="00893A7C" w:rsidRPr="00D268D0">
        <w:rPr>
          <w:rFonts w:ascii="Times New Roman" w:hAnsi="Times New Roman" w:cs="Times New Roman"/>
          <w:color w:val="000000"/>
          <w:sz w:val="24"/>
          <w:szCs w:val="24"/>
        </w:rPr>
        <w:t>otorga s</w:t>
      </w:r>
      <w:r w:rsidR="002A4CF5" w:rsidRPr="00D268D0">
        <w:rPr>
          <w:rFonts w:ascii="Times New Roman" w:hAnsi="Times New Roman" w:cs="Times New Roman"/>
          <w:color w:val="000000"/>
          <w:sz w:val="24"/>
          <w:szCs w:val="24"/>
        </w:rPr>
        <w:t>ó</w:t>
      </w:r>
      <w:r w:rsidR="00893A7C" w:rsidRPr="00D268D0">
        <w:rPr>
          <w:rFonts w:ascii="Times New Roman" w:hAnsi="Times New Roman" w:cs="Times New Roman"/>
          <w:color w:val="000000"/>
          <w:sz w:val="24"/>
          <w:szCs w:val="24"/>
        </w:rPr>
        <w:t xml:space="preserve">lo significado a la </w:t>
      </w:r>
      <w:r w:rsidR="00AA2A71" w:rsidRPr="00D268D0">
        <w:rPr>
          <w:rFonts w:ascii="Times New Roman" w:hAnsi="Times New Roman" w:cs="Times New Roman"/>
          <w:color w:val="000000"/>
          <w:sz w:val="24"/>
          <w:szCs w:val="24"/>
        </w:rPr>
        <w:t xml:space="preserve">favorabilidad </w:t>
      </w:r>
      <w:r w:rsidR="00945A4D" w:rsidRPr="00D268D0">
        <w:rPr>
          <w:rFonts w:ascii="Times New Roman" w:hAnsi="Times New Roman" w:cs="Times New Roman"/>
          <w:color w:val="000000"/>
          <w:sz w:val="24"/>
          <w:szCs w:val="24"/>
        </w:rPr>
        <w:t>en la</w:t>
      </w:r>
      <w:r w:rsidR="00AA2A71" w:rsidRPr="00D268D0">
        <w:rPr>
          <w:rFonts w:ascii="Times New Roman" w:hAnsi="Times New Roman" w:cs="Times New Roman"/>
          <w:color w:val="000000"/>
          <w:sz w:val="24"/>
          <w:szCs w:val="24"/>
        </w:rPr>
        <w:t xml:space="preserve"> relación entr</w:t>
      </w:r>
      <w:r w:rsidR="00945A4D" w:rsidRPr="00D268D0">
        <w:rPr>
          <w:rFonts w:ascii="Times New Roman" w:hAnsi="Times New Roman" w:cs="Times New Roman"/>
          <w:color w:val="000000"/>
          <w:sz w:val="24"/>
          <w:szCs w:val="24"/>
        </w:rPr>
        <w:t xml:space="preserve">e </w:t>
      </w:r>
      <w:r w:rsidR="00AA2A71" w:rsidRPr="00D268D0">
        <w:rPr>
          <w:rFonts w:ascii="Times New Roman" w:hAnsi="Times New Roman" w:cs="Times New Roman"/>
          <w:color w:val="000000"/>
          <w:sz w:val="24"/>
          <w:szCs w:val="24"/>
        </w:rPr>
        <w:t>los términos de la pena desde su aspecto cuantitativo</w:t>
      </w:r>
      <w:r w:rsidRPr="00D268D0">
        <w:rPr>
          <w:rFonts w:ascii="Times New Roman" w:hAnsi="Times New Roman" w:cs="Times New Roman"/>
          <w:sz w:val="24"/>
          <w:szCs w:val="24"/>
        </w:rPr>
        <w:t xml:space="preserve">. </w:t>
      </w:r>
      <w:bookmarkStart w:id="1" w:name="_Hlk94338572"/>
      <w:r w:rsidRPr="00D268D0">
        <w:rPr>
          <w:rFonts w:ascii="Times New Roman" w:hAnsi="Times New Roman" w:cs="Times New Roman"/>
          <w:sz w:val="24"/>
          <w:szCs w:val="24"/>
        </w:rPr>
        <w:t xml:space="preserve">El enfoque de investigación cualitativa, mediante </w:t>
      </w:r>
      <w:bookmarkStart w:id="2" w:name="_Hlk94340134"/>
      <w:r w:rsidRPr="00D268D0">
        <w:rPr>
          <w:rFonts w:ascii="Times New Roman" w:hAnsi="Times New Roman" w:cs="Times New Roman"/>
          <w:sz w:val="24"/>
          <w:szCs w:val="24"/>
        </w:rPr>
        <w:t>la revisión documental y bibliográfica, con apoyo en los métodos inductivos-deductivos,</w:t>
      </w:r>
      <w:r w:rsidR="00C577A7" w:rsidRPr="00D268D0">
        <w:rPr>
          <w:rFonts w:ascii="Times New Roman" w:hAnsi="Times New Roman" w:cs="Times New Roman"/>
          <w:sz w:val="24"/>
          <w:szCs w:val="24"/>
        </w:rPr>
        <w:t xml:space="preserve"> de análisis y síntesis, y exegético jurídico</w:t>
      </w:r>
      <w:r w:rsidR="00870CE0" w:rsidRPr="00D268D0">
        <w:rPr>
          <w:rFonts w:ascii="Times New Roman" w:hAnsi="Times New Roman" w:cs="Times New Roman"/>
          <w:sz w:val="24"/>
          <w:szCs w:val="24"/>
        </w:rPr>
        <w:t>,</w:t>
      </w:r>
      <w:r w:rsidRPr="00D268D0">
        <w:rPr>
          <w:rFonts w:ascii="Times New Roman" w:hAnsi="Times New Roman" w:cs="Times New Roman"/>
          <w:sz w:val="24"/>
          <w:szCs w:val="24"/>
        </w:rPr>
        <w:t xml:space="preserve"> permiti</w:t>
      </w:r>
      <w:r w:rsidR="00870CE0" w:rsidRPr="00D268D0">
        <w:rPr>
          <w:rFonts w:ascii="Times New Roman" w:hAnsi="Times New Roman" w:cs="Times New Roman"/>
          <w:sz w:val="24"/>
          <w:szCs w:val="24"/>
        </w:rPr>
        <w:t>eron</w:t>
      </w:r>
      <w:r w:rsidRPr="00D268D0">
        <w:rPr>
          <w:rFonts w:ascii="Times New Roman" w:hAnsi="Times New Roman" w:cs="Times New Roman"/>
          <w:sz w:val="24"/>
          <w:szCs w:val="24"/>
        </w:rPr>
        <w:t xml:space="preserve"> </w:t>
      </w:r>
      <w:bookmarkEnd w:id="1"/>
      <w:r w:rsidR="00945A4D" w:rsidRPr="00D268D0">
        <w:rPr>
          <w:rFonts w:ascii="Times New Roman" w:hAnsi="Times New Roman" w:cs="Times New Roman"/>
          <w:sz w:val="24"/>
          <w:szCs w:val="24"/>
        </w:rPr>
        <w:t>reflexionar de forma</w:t>
      </w:r>
      <w:r w:rsidRPr="00D268D0">
        <w:rPr>
          <w:rFonts w:ascii="Times New Roman" w:hAnsi="Times New Roman" w:cs="Times New Roman"/>
          <w:sz w:val="24"/>
          <w:szCs w:val="24"/>
        </w:rPr>
        <w:t xml:space="preserve"> teórica en la materia.</w:t>
      </w:r>
      <w:bookmarkEnd w:id="2"/>
      <w:r w:rsidRPr="00D268D0">
        <w:rPr>
          <w:rFonts w:ascii="Times New Roman" w:hAnsi="Times New Roman" w:cs="Times New Roman"/>
          <w:sz w:val="24"/>
          <w:szCs w:val="24"/>
        </w:rPr>
        <w:t xml:space="preserve"> Los resultados exhiben </w:t>
      </w:r>
      <w:r w:rsidR="00945A4D" w:rsidRPr="00D268D0">
        <w:rPr>
          <w:rFonts w:ascii="Times New Roman" w:hAnsi="Times New Roman" w:cs="Times New Roman"/>
          <w:sz w:val="24"/>
          <w:szCs w:val="24"/>
        </w:rPr>
        <w:t xml:space="preserve">la validación de lo afirmado </w:t>
      </w:r>
      <w:r w:rsidR="000B14C2" w:rsidRPr="00D268D0">
        <w:rPr>
          <w:rFonts w:ascii="Times New Roman" w:hAnsi="Times New Roman" w:cs="Times New Roman"/>
          <w:sz w:val="24"/>
          <w:szCs w:val="24"/>
        </w:rPr>
        <w:t xml:space="preserve">por </w:t>
      </w:r>
      <w:r w:rsidRPr="00D268D0">
        <w:rPr>
          <w:rFonts w:ascii="Times New Roman" w:hAnsi="Times New Roman" w:cs="Times New Roman"/>
          <w:sz w:val="24"/>
          <w:szCs w:val="24"/>
        </w:rPr>
        <w:t>l</w:t>
      </w:r>
      <w:r w:rsidR="00CE4E2E">
        <w:rPr>
          <w:rFonts w:ascii="Times New Roman" w:hAnsi="Times New Roman" w:cs="Times New Roman"/>
          <w:sz w:val="24"/>
          <w:szCs w:val="24"/>
        </w:rPr>
        <w:t>os</w:t>
      </w:r>
      <w:r w:rsidRPr="00D268D0">
        <w:rPr>
          <w:rFonts w:ascii="Times New Roman" w:hAnsi="Times New Roman" w:cs="Times New Roman"/>
          <w:sz w:val="24"/>
          <w:szCs w:val="24"/>
        </w:rPr>
        <w:t xml:space="preserve"> autor</w:t>
      </w:r>
      <w:r w:rsidR="00CE4E2E">
        <w:rPr>
          <w:rFonts w:ascii="Times New Roman" w:hAnsi="Times New Roman" w:cs="Times New Roman"/>
          <w:sz w:val="24"/>
          <w:szCs w:val="24"/>
        </w:rPr>
        <w:t>es</w:t>
      </w:r>
      <w:r w:rsidR="000B14C2" w:rsidRPr="00D268D0">
        <w:rPr>
          <w:rFonts w:ascii="Times New Roman" w:hAnsi="Times New Roman" w:cs="Times New Roman"/>
          <w:sz w:val="24"/>
          <w:szCs w:val="24"/>
        </w:rPr>
        <w:t xml:space="preserve"> respecto a </w:t>
      </w:r>
      <w:r w:rsidRPr="00D268D0">
        <w:rPr>
          <w:rFonts w:ascii="Times New Roman" w:hAnsi="Times New Roman" w:cs="Times New Roman"/>
          <w:sz w:val="24"/>
          <w:szCs w:val="24"/>
        </w:rPr>
        <w:t>considera</w:t>
      </w:r>
      <w:r w:rsidR="000B14C2" w:rsidRPr="00D268D0">
        <w:rPr>
          <w:rFonts w:ascii="Times New Roman" w:hAnsi="Times New Roman" w:cs="Times New Roman"/>
          <w:sz w:val="24"/>
          <w:szCs w:val="24"/>
        </w:rPr>
        <w:t>r</w:t>
      </w:r>
      <w:r w:rsidRPr="00D268D0">
        <w:rPr>
          <w:rFonts w:ascii="Times New Roman" w:hAnsi="Times New Roman" w:cs="Times New Roman"/>
          <w:sz w:val="24"/>
          <w:szCs w:val="24"/>
        </w:rPr>
        <w:t xml:space="preserve"> que los temas de favorabilidad deben alcanzar no solo </w:t>
      </w:r>
      <w:r w:rsidR="000B14C2" w:rsidRPr="00D268D0">
        <w:rPr>
          <w:rFonts w:ascii="Times New Roman" w:hAnsi="Times New Roman" w:cs="Times New Roman"/>
          <w:sz w:val="24"/>
          <w:szCs w:val="24"/>
        </w:rPr>
        <w:t xml:space="preserve">el conflicto de normas a resolverse desde la valoración del </w:t>
      </w:r>
      <w:r w:rsidR="000B14C2" w:rsidRPr="00D268D0">
        <w:rPr>
          <w:rFonts w:ascii="Times New Roman" w:hAnsi="Times New Roman" w:cs="Times New Roman"/>
          <w:i/>
          <w:iCs/>
          <w:sz w:val="24"/>
          <w:szCs w:val="24"/>
        </w:rPr>
        <w:t>quantum</w:t>
      </w:r>
      <w:r w:rsidR="000B14C2" w:rsidRPr="00D268D0">
        <w:rPr>
          <w:rFonts w:ascii="Times New Roman" w:hAnsi="Times New Roman" w:cs="Times New Roman"/>
          <w:sz w:val="24"/>
          <w:szCs w:val="24"/>
        </w:rPr>
        <w:t xml:space="preserve"> de la pena, sino también otras instituciones jurídicas de </w:t>
      </w:r>
      <w:r w:rsidRPr="00D268D0">
        <w:rPr>
          <w:rFonts w:ascii="Times New Roman" w:hAnsi="Times New Roman" w:cs="Times New Roman"/>
          <w:sz w:val="24"/>
          <w:szCs w:val="24"/>
        </w:rPr>
        <w:t>carácter sustantivo</w:t>
      </w:r>
      <w:r w:rsidR="00E75FB8" w:rsidRPr="00D268D0">
        <w:rPr>
          <w:rFonts w:ascii="Times New Roman" w:hAnsi="Times New Roman" w:cs="Times New Roman"/>
          <w:sz w:val="24"/>
          <w:szCs w:val="24"/>
        </w:rPr>
        <w:t xml:space="preserve"> y</w:t>
      </w:r>
      <w:r w:rsidRPr="00D268D0">
        <w:rPr>
          <w:rFonts w:ascii="Times New Roman" w:hAnsi="Times New Roman" w:cs="Times New Roman"/>
          <w:sz w:val="24"/>
          <w:szCs w:val="24"/>
        </w:rPr>
        <w:t xml:space="preserve"> adjetivo. Lo que permitió concluir, que la visión del principio de favorabilidad </w:t>
      </w:r>
      <w:r w:rsidR="002A4CF5" w:rsidRPr="00D268D0">
        <w:rPr>
          <w:rFonts w:ascii="Times New Roman" w:hAnsi="Times New Roman" w:cs="Times New Roman"/>
          <w:sz w:val="24"/>
          <w:szCs w:val="24"/>
        </w:rPr>
        <w:t>contraído</w:t>
      </w:r>
      <w:r w:rsidR="00222818" w:rsidRPr="00D268D0">
        <w:rPr>
          <w:rFonts w:ascii="Times New Roman" w:hAnsi="Times New Roman" w:cs="Times New Roman"/>
          <w:sz w:val="24"/>
          <w:szCs w:val="24"/>
        </w:rPr>
        <w:t xml:space="preserve"> solo</w:t>
      </w:r>
      <w:r w:rsidR="002A4CF5" w:rsidRPr="00D268D0">
        <w:rPr>
          <w:rFonts w:ascii="Times New Roman" w:hAnsi="Times New Roman" w:cs="Times New Roman"/>
          <w:sz w:val="24"/>
          <w:szCs w:val="24"/>
        </w:rPr>
        <w:t xml:space="preserve"> a la aplicación de</w:t>
      </w:r>
      <w:r w:rsidRPr="00D268D0">
        <w:rPr>
          <w:rFonts w:ascii="Times New Roman" w:hAnsi="Times New Roman" w:cs="Times New Roman"/>
          <w:sz w:val="24"/>
          <w:szCs w:val="24"/>
        </w:rPr>
        <w:t xml:space="preserve"> pena más benigna</w:t>
      </w:r>
      <w:r w:rsidR="00222818" w:rsidRPr="00D268D0">
        <w:rPr>
          <w:rFonts w:ascii="Times New Roman" w:hAnsi="Times New Roman" w:cs="Times New Roman"/>
          <w:sz w:val="24"/>
          <w:szCs w:val="24"/>
        </w:rPr>
        <w:t>,</w:t>
      </w:r>
      <w:r w:rsidRPr="00D268D0">
        <w:rPr>
          <w:rFonts w:ascii="Times New Roman" w:hAnsi="Times New Roman" w:cs="Times New Roman"/>
          <w:sz w:val="24"/>
          <w:szCs w:val="24"/>
        </w:rPr>
        <w:t xml:space="preserve"> limita </w:t>
      </w:r>
      <w:bookmarkStart w:id="3" w:name="_Hlk94345650"/>
      <w:r w:rsidRPr="00D268D0">
        <w:rPr>
          <w:rFonts w:ascii="Times New Roman" w:hAnsi="Times New Roman" w:cs="Times New Roman"/>
          <w:sz w:val="24"/>
          <w:szCs w:val="24"/>
        </w:rPr>
        <w:t>los derechos del sujeto pasivo del proceso penal</w:t>
      </w:r>
      <w:r w:rsidR="00222818" w:rsidRPr="00D268D0">
        <w:rPr>
          <w:rFonts w:ascii="Times New Roman" w:hAnsi="Times New Roman" w:cs="Times New Roman"/>
          <w:sz w:val="24"/>
          <w:szCs w:val="24"/>
        </w:rPr>
        <w:t xml:space="preserve"> </w:t>
      </w:r>
      <w:bookmarkEnd w:id="3"/>
      <w:r w:rsidR="00E75FB8" w:rsidRPr="00D268D0">
        <w:rPr>
          <w:rFonts w:ascii="Times New Roman" w:hAnsi="Times New Roman" w:cs="Times New Roman"/>
          <w:sz w:val="24"/>
          <w:szCs w:val="24"/>
        </w:rPr>
        <w:t xml:space="preserve">si su aplicación no se extiende más allá </w:t>
      </w:r>
      <w:r w:rsidR="002A4CF5" w:rsidRPr="00D268D0">
        <w:rPr>
          <w:rFonts w:ascii="Times New Roman" w:hAnsi="Times New Roman" w:cs="Times New Roman"/>
          <w:sz w:val="24"/>
          <w:szCs w:val="24"/>
        </w:rPr>
        <w:t xml:space="preserve">de la valoración </w:t>
      </w:r>
      <w:r w:rsidR="00E75FB8" w:rsidRPr="00D268D0">
        <w:rPr>
          <w:rFonts w:ascii="Times New Roman" w:hAnsi="Times New Roman" w:cs="Times New Roman"/>
          <w:sz w:val="24"/>
          <w:szCs w:val="24"/>
        </w:rPr>
        <w:t xml:space="preserve">del </w:t>
      </w:r>
      <w:r w:rsidR="00E75FB8" w:rsidRPr="00D268D0">
        <w:rPr>
          <w:rFonts w:ascii="Times New Roman" w:hAnsi="Times New Roman" w:cs="Times New Roman"/>
          <w:i/>
          <w:iCs/>
          <w:sz w:val="24"/>
          <w:szCs w:val="24"/>
        </w:rPr>
        <w:t>quantum</w:t>
      </w:r>
      <w:r w:rsidR="00E75FB8" w:rsidRPr="00D268D0">
        <w:rPr>
          <w:rFonts w:ascii="Times New Roman" w:hAnsi="Times New Roman" w:cs="Times New Roman"/>
          <w:sz w:val="24"/>
          <w:szCs w:val="24"/>
        </w:rPr>
        <w:t xml:space="preserve"> de la pena.</w:t>
      </w:r>
    </w:p>
    <w:p w14:paraId="22F36D89" w14:textId="0EEF28A0" w:rsidR="00590122" w:rsidRPr="00D268D0" w:rsidRDefault="00E07D05" w:rsidP="00175447">
      <w:pPr>
        <w:pStyle w:val="NormalWeb"/>
        <w:shd w:val="clear" w:color="auto" w:fill="FFFFFF"/>
        <w:spacing w:before="0" w:beforeAutospacing="0" w:after="0" w:afterAutospacing="0"/>
      </w:pPr>
      <w:r w:rsidRPr="00D268D0">
        <w:rPr>
          <w:b/>
          <w:bCs/>
        </w:rPr>
        <w:t>Palabras clave:</w:t>
      </w:r>
      <w:r w:rsidRPr="00D268D0">
        <w:t xml:space="preserve"> favorabilidad; pena benigna; principio; </w:t>
      </w:r>
      <w:proofErr w:type="spellStart"/>
      <w:r w:rsidRPr="00D268D0">
        <w:rPr>
          <w:i/>
          <w:iCs/>
        </w:rPr>
        <w:t>quantun</w:t>
      </w:r>
      <w:proofErr w:type="spellEnd"/>
      <w:r w:rsidRPr="00D268D0">
        <w:t xml:space="preserve"> de la pena</w:t>
      </w:r>
      <w:r>
        <w:t>; sucesión de leyes</w:t>
      </w:r>
      <w:r w:rsidRPr="00D268D0">
        <w:t xml:space="preserve">. </w:t>
      </w:r>
    </w:p>
    <w:p w14:paraId="642CA03A" w14:textId="77777777" w:rsidR="00B22A67" w:rsidRPr="00D268D0" w:rsidRDefault="00B22A67" w:rsidP="00175447">
      <w:pPr>
        <w:pStyle w:val="NormalWeb"/>
        <w:shd w:val="clear" w:color="auto" w:fill="FFFFFF"/>
        <w:spacing w:before="0" w:beforeAutospacing="0" w:after="0" w:afterAutospacing="0"/>
        <w:rPr>
          <w:b/>
          <w:bCs/>
        </w:rPr>
      </w:pPr>
    </w:p>
    <w:p w14:paraId="6FBDF775" w14:textId="6D54AAE2" w:rsidR="00590122" w:rsidRPr="00541423" w:rsidRDefault="00590122" w:rsidP="00175447">
      <w:pPr>
        <w:pStyle w:val="NormalWeb"/>
        <w:shd w:val="clear" w:color="auto" w:fill="FFFFFF"/>
        <w:spacing w:before="0" w:beforeAutospacing="0" w:after="0" w:afterAutospacing="0"/>
        <w:rPr>
          <w:b/>
          <w:bCs/>
          <w:lang w:val="en-US"/>
        </w:rPr>
      </w:pPr>
      <w:r w:rsidRPr="00541423">
        <w:rPr>
          <w:b/>
          <w:bCs/>
          <w:lang w:val="en-US"/>
        </w:rPr>
        <w:t>ABSTRACT</w:t>
      </w:r>
    </w:p>
    <w:p w14:paraId="0CC5512B" w14:textId="6CFACF57" w:rsidR="00B22A67" w:rsidRPr="00541423" w:rsidRDefault="00B22A67" w:rsidP="00175447">
      <w:pPr>
        <w:spacing w:after="0" w:line="240" w:lineRule="auto"/>
        <w:rPr>
          <w:rFonts w:ascii="Times New Roman" w:hAnsi="Times New Roman" w:cs="Times New Roman"/>
          <w:sz w:val="24"/>
          <w:szCs w:val="24"/>
          <w:lang w:val="en-US"/>
        </w:rPr>
      </w:pPr>
      <w:r w:rsidRPr="00541423">
        <w:rPr>
          <w:rFonts w:ascii="Times New Roman" w:hAnsi="Times New Roman" w:cs="Times New Roman"/>
          <w:sz w:val="24"/>
          <w:szCs w:val="24"/>
          <w:lang w:val="en-US"/>
        </w:rPr>
        <w:t xml:space="preserve">This article of theoretical reflection analyzes the principle of favorability in the criminal process, by virtue of the fact that the doctrine and the legal norm restrict the scope of application of the </w:t>
      </w:r>
      <w:r w:rsidR="005F1A98">
        <w:rPr>
          <w:rFonts w:ascii="Times New Roman" w:hAnsi="Times New Roman" w:cs="Times New Roman"/>
          <w:sz w:val="24"/>
          <w:szCs w:val="24"/>
          <w:lang w:val="en-US"/>
        </w:rPr>
        <w:t>l</w:t>
      </w:r>
      <w:r w:rsidRPr="00541423">
        <w:rPr>
          <w:rFonts w:ascii="Times New Roman" w:hAnsi="Times New Roman" w:cs="Times New Roman"/>
          <w:sz w:val="24"/>
          <w:szCs w:val="24"/>
          <w:lang w:val="en-US"/>
        </w:rPr>
        <w:t>aw more favorable to cases of conflicts between current laws or successive laws with respect to the moment of the commission of the crime, and only gives meaning to favorability in the relationship between the terms of the sentence from its quantitative aspect. The qualitative research approach, through documentary and bibliographic review, with legal support in inductive-deductive, analysis and synthesis, and exegetical methods, allowed theoretical reflection on the subject. The results show the validation of what the author affirmed regarding considering that favorability issues should not only reach the conflict of norms to be resolved from the assessment of the quantum of the sentence, but also other legal institutions of a substantive and adjective nature. What concluded, that the vision of the principle of favorability contracted only to the application of the most benign penalty, limits the rights of the passive subject of the criminal process if its application does not extend beyond the assessment of the quantum of the penalty.</w:t>
      </w:r>
    </w:p>
    <w:p w14:paraId="6636ADCF" w14:textId="022F9469" w:rsidR="00E2175C" w:rsidRPr="00541423" w:rsidRDefault="00590122" w:rsidP="00175447">
      <w:pPr>
        <w:pStyle w:val="HTMLconformatoprevio"/>
        <w:rPr>
          <w:rFonts w:ascii="Times New Roman" w:hAnsi="Times New Roman" w:cs="Times New Roman"/>
          <w:color w:val="202124"/>
          <w:sz w:val="24"/>
          <w:szCs w:val="24"/>
          <w:lang w:val="en-US"/>
        </w:rPr>
      </w:pPr>
      <w:r w:rsidRPr="00541423">
        <w:rPr>
          <w:rFonts w:ascii="Times New Roman" w:hAnsi="Times New Roman" w:cs="Times New Roman"/>
          <w:b/>
          <w:bCs/>
          <w:sz w:val="24"/>
          <w:szCs w:val="24"/>
          <w:lang w:val="en-US"/>
        </w:rPr>
        <w:t>KEYWORDS</w:t>
      </w:r>
      <w:r w:rsidRPr="00541423">
        <w:rPr>
          <w:rFonts w:ascii="Times New Roman" w:hAnsi="Times New Roman" w:cs="Times New Roman"/>
          <w:lang w:val="en-US"/>
        </w:rPr>
        <w:t xml:space="preserve">: </w:t>
      </w:r>
      <w:r w:rsidRPr="00541423">
        <w:rPr>
          <w:rFonts w:ascii="Times New Roman" w:hAnsi="Times New Roman" w:cs="Times New Roman"/>
          <w:color w:val="202124"/>
          <w:sz w:val="24"/>
          <w:szCs w:val="24"/>
          <w:lang w:val="en-US"/>
        </w:rPr>
        <w:t xml:space="preserve">Favorability; benign penalty; beginning; quantum of the </w:t>
      </w:r>
      <w:r w:rsidR="0013402D" w:rsidRPr="00541423">
        <w:rPr>
          <w:rFonts w:ascii="Times New Roman" w:hAnsi="Times New Roman" w:cs="Times New Roman"/>
          <w:color w:val="202124"/>
          <w:sz w:val="24"/>
          <w:szCs w:val="24"/>
          <w:lang w:val="en-US"/>
        </w:rPr>
        <w:t>penalty; succession</w:t>
      </w:r>
      <w:r w:rsidR="00C513BA" w:rsidRPr="00541423">
        <w:rPr>
          <w:rFonts w:ascii="Times New Roman" w:hAnsi="Times New Roman" w:cs="Times New Roman"/>
          <w:color w:val="202124"/>
          <w:sz w:val="24"/>
          <w:szCs w:val="24"/>
          <w:lang w:val="en-US"/>
        </w:rPr>
        <w:t xml:space="preserve"> of laws</w:t>
      </w:r>
      <w:r w:rsidRPr="00541423">
        <w:rPr>
          <w:rFonts w:ascii="Times New Roman" w:hAnsi="Times New Roman" w:cs="Times New Roman"/>
          <w:color w:val="202124"/>
          <w:sz w:val="24"/>
          <w:szCs w:val="24"/>
          <w:lang w:val="en-US"/>
        </w:rPr>
        <w:t>.</w:t>
      </w:r>
    </w:p>
    <w:p w14:paraId="3CC9438C" w14:textId="77777777" w:rsidR="00E01224" w:rsidRPr="00541423" w:rsidRDefault="00E01224" w:rsidP="00175447">
      <w:pPr>
        <w:pStyle w:val="HTMLconformatoprevio"/>
        <w:rPr>
          <w:rFonts w:ascii="Times New Roman" w:hAnsi="Times New Roman" w:cs="Times New Roman"/>
          <w:b/>
          <w:bCs/>
          <w:sz w:val="24"/>
          <w:szCs w:val="24"/>
          <w:lang w:val="en-US"/>
        </w:rPr>
      </w:pPr>
    </w:p>
    <w:p w14:paraId="77E58DDD" w14:textId="1B162D01" w:rsidR="00E2175C" w:rsidRPr="00D268D0" w:rsidRDefault="00337F7F" w:rsidP="00175447">
      <w:pPr>
        <w:pStyle w:val="HTMLconformatoprevio"/>
        <w:rPr>
          <w:rFonts w:ascii="Times New Roman" w:hAnsi="Times New Roman" w:cs="Times New Roman"/>
          <w:b/>
          <w:bCs/>
          <w:sz w:val="24"/>
          <w:szCs w:val="24"/>
        </w:rPr>
      </w:pPr>
      <w:r w:rsidRPr="00D268D0">
        <w:rPr>
          <w:rFonts w:ascii="Times New Roman" w:hAnsi="Times New Roman" w:cs="Times New Roman"/>
          <w:b/>
          <w:bCs/>
          <w:sz w:val="24"/>
          <w:szCs w:val="24"/>
        </w:rPr>
        <w:t>Introducción</w:t>
      </w:r>
    </w:p>
    <w:p w14:paraId="4A02AC2C" w14:textId="77777777" w:rsidR="005F1A98" w:rsidRDefault="00C8644A" w:rsidP="005F1A98">
      <w:pPr>
        <w:pStyle w:val="HTMLconformatoprevio"/>
        <w:ind w:firstLine="709"/>
        <w:rPr>
          <w:rFonts w:ascii="Times New Roman" w:hAnsi="Times New Roman" w:cs="Times New Roman"/>
          <w:sz w:val="24"/>
          <w:szCs w:val="24"/>
        </w:rPr>
      </w:pPr>
      <w:r w:rsidRPr="00D268D0">
        <w:rPr>
          <w:rFonts w:ascii="Times New Roman" w:hAnsi="Times New Roman" w:cs="Times New Roman"/>
          <w:color w:val="000000"/>
          <w:sz w:val="24"/>
          <w:szCs w:val="24"/>
        </w:rPr>
        <w:t xml:space="preserve">El Derecho Procesal devenido como ciencia o disciplina independiente, en su elaboración teórica, logró aislar y desarrollar las tres categorías sobre la que se cimienta toda la conformación doctrinal y el basamento científico en: la acción, la jurisdicción y </w:t>
      </w:r>
      <w:r w:rsidRPr="00D268D0">
        <w:rPr>
          <w:rFonts w:ascii="Times New Roman" w:hAnsi="Times New Roman" w:cs="Times New Roman"/>
          <w:sz w:val="24"/>
          <w:szCs w:val="24"/>
        </w:rPr>
        <w:t>el proceso (Mendoza, 2015).</w:t>
      </w:r>
    </w:p>
    <w:p w14:paraId="21D08DE7" w14:textId="68E1AB6A" w:rsidR="00AC6367" w:rsidRPr="005F1A98" w:rsidRDefault="005F1A98" w:rsidP="005F1A98">
      <w:pPr>
        <w:pStyle w:val="HTMLconformatoprevio"/>
        <w:ind w:firstLine="709"/>
        <w:rPr>
          <w:rFonts w:ascii="Times New Roman" w:hAnsi="Times New Roman" w:cs="Times New Roman"/>
          <w:sz w:val="24"/>
          <w:szCs w:val="24"/>
        </w:rPr>
      </w:pPr>
      <w:r>
        <w:rPr>
          <w:rFonts w:ascii="Times New Roman" w:hAnsi="Times New Roman" w:cs="Times New Roman"/>
          <w:color w:val="000000"/>
          <w:sz w:val="24"/>
          <w:szCs w:val="24"/>
        </w:rPr>
        <w:t>E</w:t>
      </w:r>
      <w:r w:rsidR="005837BE">
        <w:rPr>
          <w:rFonts w:ascii="Times New Roman" w:hAnsi="Times New Roman" w:cs="Times New Roman"/>
          <w:color w:val="000000"/>
          <w:sz w:val="24"/>
          <w:szCs w:val="24"/>
        </w:rPr>
        <w:t xml:space="preserve">n el </w:t>
      </w:r>
      <w:r>
        <w:rPr>
          <w:rFonts w:ascii="Times New Roman" w:hAnsi="Times New Roman" w:cs="Times New Roman"/>
          <w:color w:val="000000"/>
          <w:sz w:val="24"/>
          <w:szCs w:val="24"/>
        </w:rPr>
        <w:t>escenario</w:t>
      </w:r>
      <w:r w:rsidR="005837BE">
        <w:rPr>
          <w:rFonts w:ascii="Times New Roman" w:hAnsi="Times New Roman" w:cs="Times New Roman"/>
          <w:color w:val="000000"/>
          <w:sz w:val="24"/>
          <w:szCs w:val="24"/>
        </w:rPr>
        <w:t xml:space="preserve"> del proceso, devenido en categoría, s</w:t>
      </w:r>
      <w:r w:rsidR="00B87069" w:rsidRPr="00D268D0">
        <w:rPr>
          <w:rFonts w:ascii="Times New Roman" w:hAnsi="Times New Roman" w:cs="Times New Roman"/>
          <w:color w:val="000000"/>
          <w:sz w:val="24"/>
          <w:szCs w:val="24"/>
        </w:rPr>
        <w:t>e desarroll</w:t>
      </w:r>
      <w:r w:rsidR="00EE3B34">
        <w:rPr>
          <w:rFonts w:ascii="Times New Roman" w:hAnsi="Times New Roman" w:cs="Times New Roman"/>
          <w:color w:val="000000"/>
          <w:sz w:val="24"/>
          <w:szCs w:val="24"/>
        </w:rPr>
        <w:t>ó</w:t>
      </w:r>
      <w:r w:rsidR="00B87069" w:rsidRPr="00D268D0">
        <w:rPr>
          <w:rFonts w:ascii="Times New Roman" w:hAnsi="Times New Roman" w:cs="Times New Roman"/>
          <w:color w:val="000000"/>
          <w:sz w:val="24"/>
          <w:szCs w:val="24"/>
        </w:rPr>
        <w:t xml:space="preserve"> por la doctrina </w:t>
      </w:r>
      <w:r w:rsidR="002C5F7B" w:rsidRPr="00D268D0">
        <w:rPr>
          <w:rFonts w:ascii="Times New Roman" w:hAnsi="Times New Roman" w:cs="Times New Roman"/>
          <w:color w:val="000000"/>
          <w:sz w:val="24"/>
          <w:szCs w:val="24"/>
        </w:rPr>
        <w:t xml:space="preserve">lo </w:t>
      </w:r>
      <w:r w:rsidR="00C8644A" w:rsidRPr="00D268D0">
        <w:rPr>
          <w:rFonts w:ascii="Times New Roman" w:hAnsi="Times New Roman" w:cs="Times New Roman"/>
          <w:color w:val="000000"/>
          <w:sz w:val="24"/>
          <w:szCs w:val="24"/>
        </w:rPr>
        <w:t>relativo a los principios que rectoran el proceso penal</w:t>
      </w:r>
      <w:r w:rsidR="002C5F7B" w:rsidRPr="00D268D0">
        <w:rPr>
          <w:rFonts w:ascii="Times New Roman" w:hAnsi="Times New Roman" w:cs="Times New Roman"/>
          <w:color w:val="000000"/>
          <w:sz w:val="24"/>
          <w:szCs w:val="24"/>
        </w:rPr>
        <w:t>;</w:t>
      </w:r>
      <w:r w:rsidR="00C8644A" w:rsidRPr="00D268D0">
        <w:rPr>
          <w:rFonts w:ascii="Times New Roman" w:hAnsi="Times New Roman" w:cs="Times New Roman"/>
          <w:color w:val="000000"/>
          <w:sz w:val="24"/>
          <w:szCs w:val="24"/>
        </w:rPr>
        <w:t xml:space="preserve"> </w:t>
      </w:r>
      <w:r w:rsidR="002C5F7B" w:rsidRPr="00D268D0">
        <w:rPr>
          <w:rFonts w:ascii="Times New Roman" w:hAnsi="Times New Roman" w:cs="Times New Roman"/>
          <w:color w:val="000000"/>
          <w:sz w:val="24"/>
          <w:szCs w:val="24"/>
        </w:rPr>
        <w:t xml:space="preserve">materia en la que </w:t>
      </w:r>
      <w:r w:rsidR="00C8644A" w:rsidRPr="00D268D0">
        <w:rPr>
          <w:rFonts w:ascii="Times New Roman" w:hAnsi="Times New Roman" w:cs="Times New Roman"/>
          <w:color w:val="000000"/>
          <w:sz w:val="24"/>
          <w:szCs w:val="24"/>
        </w:rPr>
        <w:t>siempre ha existido una diversidad de clasificaciones</w:t>
      </w:r>
      <w:r w:rsidR="005837BE">
        <w:rPr>
          <w:rFonts w:ascii="Times New Roman" w:hAnsi="Times New Roman" w:cs="Times New Roman"/>
          <w:color w:val="000000"/>
          <w:sz w:val="24"/>
          <w:szCs w:val="24"/>
        </w:rPr>
        <w:t xml:space="preserve"> y criterios en cuanto a sus ubicaciones.</w:t>
      </w:r>
      <w:r w:rsidR="00C8644A" w:rsidRPr="00D268D0">
        <w:rPr>
          <w:rFonts w:ascii="Times New Roman" w:hAnsi="Times New Roman" w:cs="Times New Roman"/>
          <w:color w:val="000000"/>
          <w:sz w:val="24"/>
          <w:szCs w:val="24"/>
        </w:rPr>
        <w:t xml:space="preserve"> </w:t>
      </w:r>
    </w:p>
    <w:p w14:paraId="17CA6D0D" w14:textId="52DB92C3" w:rsidR="00C8644A" w:rsidRPr="00D268D0" w:rsidRDefault="00AC6367"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lastRenderedPageBreak/>
        <w:t>Comúnmente al Derecho procesal penal, se le definen especialmente dos finalidades</w:t>
      </w:r>
      <w:r w:rsidR="00F03192" w:rsidRPr="00D268D0">
        <w:rPr>
          <w:rFonts w:ascii="Times New Roman" w:hAnsi="Times New Roman" w:cs="Times New Roman"/>
          <w:color w:val="000000"/>
          <w:sz w:val="24"/>
          <w:szCs w:val="24"/>
        </w:rPr>
        <w:t xml:space="preserve"> en la </w:t>
      </w:r>
      <w:proofErr w:type="spellStart"/>
      <w:r w:rsidR="00F03192" w:rsidRPr="00D268D0">
        <w:rPr>
          <w:rFonts w:ascii="Times New Roman" w:hAnsi="Times New Roman" w:cs="Times New Roman"/>
          <w:i/>
          <w:iCs/>
          <w:color w:val="000000"/>
          <w:sz w:val="24"/>
          <w:szCs w:val="24"/>
        </w:rPr>
        <w:t>persecutio</w:t>
      </w:r>
      <w:proofErr w:type="spellEnd"/>
      <w:r w:rsidR="00F03192" w:rsidRPr="00D268D0">
        <w:rPr>
          <w:rFonts w:ascii="Times New Roman" w:hAnsi="Times New Roman" w:cs="Times New Roman"/>
          <w:color w:val="000000"/>
          <w:sz w:val="24"/>
          <w:szCs w:val="24"/>
        </w:rPr>
        <w:t xml:space="preserve"> de sus objetivos, relativa la primera a castigar al culpable por la comisión de un delito, y la segunda respecto a </w:t>
      </w:r>
      <w:r w:rsidR="00270F2E" w:rsidRPr="00D268D0">
        <w:rPr>
          <w:rFonts w:ascii="Times New Roman" w:hAnsi="Times New Roman" w:cs="Times New Roman"/>
          <w:color w:val="000000"/>
          <w:sz w:val="24"/>
          <w:szCs w:val="24"/>
        </w:rPr>
        <w:t xml:space="preserve">proteger a los inocentes, por lo que la manera de juzgamiento y el reconocimiento de los principios resultan </w:t>
      </w:r>
      <w:r w:rsidR="00270F2E" w:rsidRPr="00D268D0">
        <w:rPr>
          <w:rFonts w:ascii="Times New Roman" w:hAnsi="Times New Roman" w:cs="Times New Roman"/>
          <w:sz w:val="24"/>
          <w:szCs w:val="24"/>
        </w:rPr>
        <w:t>imprescindibles, pues como refiere Ferrajoli (</w:t>
      </w:r>
      <w:r w:rsidR="00481033" w:rsidRPr="00D268D0">
        <w:rPr>
          <w:rFonts w:ascii="Times New Roman" w:hAnsi="Times New Roman" w:cs="Times New Roman"/>
          <w:sz w:val="24"/>
          <w:szCs w:val="24"/>
        </w:rPr>
        <w:t>2001</w:t>
      </w:r>
      <w:r w:rsidR="00270F2E" w:rsidRPr="00D268D0">
        <w:rPr>
          <w:rFonts w:ascii="Times New Roman" w:hAnsi="Times New Roman" w:cs="Times New Roman"/>
          <w:sz w:val="24"/>
          <w:szCs w:val="24"/>
        </w:rPr>
        <w:t xml:space="preserve">), la diferencia que marca a los países </w:t>
      </w:r>
      <w:r w:rsidR="00270F2E" w:rsidRPr="00D268D0">
        <w:rPr>
          <w:rFonts w:ascii="Times New Roman" w:hAnsi="Times New Roman" w:cs="Times New Roman"/>
          <w:color w:val="000000"/>
          <w:sz w:val="24"/>
          <w:szCs w:val="24"/>
        </w:rPr>
        <w:t>bárbaros de las naciones civilizadas, lo constituye la manera de juzgar a las infracciones penales.</w:t>
      </w:r>
    </w:p>
    <w:p w14:paraId="4BC63B01" w14:textId="004510D6" w:rsidR="00C8644A" w:rsidRPr="00D268D0" w:rsidRDefault="00C8644A"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 xml:space="preserve">El surgimiento de los principios suele ubicarse en los albores de la Revolución Francesa, y se afirma que los principios procesales penales, son una garantía que buscan proteger el debido proceso, es decir su objetivo es el de precautelar los Derechos Humanos de las personas procesadas, para de esta manera reconocer algunos derechos </w:t>
      </w:r>
      <w:r w:rsidRPr="00D268D0">
        <w:rPr>
          <w:rFonts w:ascii="Times New Roman" w:hAnsi="Times New Roman" w:cs="Times New Roman"/>
          <w:sz w:val="24"/>
          <w:szCs w:val="24"/>
        </w:rPr>
        <w:t>fundamentales de contenido procesal (Hinojosa, 2021).</w:t>
      </w:r>
    </w:p>
    <w:p w14:paraId="6DE2EF68" w14:textId="77777777" w:rsidR="00A2046F" w:rsidRPr="00D268D0" w:rsidRDefault="00B0610B"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La sistematización de los principios del proceso penal tiene</w:t>
      </w:r>
      <w:r w:rsidR="00C8644A" w:rsidRPr="00D268D0">
        <w:rPr>
          <w:rFonts w:ascii="Times New Roman" w:hAnsi="Times New Roman" w:cs="Times New Roman"/>
          <w:color w:val="000000"/>
          <w:sz w:val="24"/>
          <w:szCs w:val="24"/>
        </w:rPr>
        <w:t xml:space="preserve"> una manifestación histórica progresiva, que ocurre en proporción al grado de acceso del hombre respecto a los poderes públicos que propician la plasmación positiva de garantías y derechos en los </w:t>
      </w:r>
      <w:r w:rsidRPr="00D268D0">
        <w:rPr>
          <w:rFonts w:ascii="Times New Roman" w:hAnsi="Times New Roman" w:cs="Times New Roman"/>
          <w:sz w:val="24"/>
          <w:szCs w:val="24"/>
        </w:rPr>
        <w:t>ordenamientos procesales</w:t>
      </w:r>
      <w:r w:rsidR="00C8644A" w:rsidRPr="00D268D0">
        <w:rPr>
          <w:rFonts w:ascii="Times New Roman" w:hAnsi="Times New Roman" w:cs="Times New Roman"/>
          <w:sz w:val="24"/>
          <w:szCs w:val="24"/>
        </w:rPr>
        <w:t xml:space="preserve"> (Mendoza, 2015).</w:t>
      </w:r>
    </w:p>
    <w:p w14:paraId="1583D850" w14:textId="1EC3DD6F" w:rsidR="00A2046F" w:rsidRPr="00D268D0" w:rsidRDefault="00A2046F" w:rsidP="007D307B">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1A1A1A"/>
        </w:rPr>
        <w:t>L</w:t>
      </w:r>
      <w:r w:rsidRPr="00D268D0">
        <w:rPr>
          <w:rFonts w:ascii="Times New Roman" w:hAnsi="Times New Roman" w:cs="Times New Roman"/>
          <w:color w:val="1A1A1A"/>
          <w:sz w:val="24"/>
          <w:szCs w:val="24"/>
        </w:rPr>
        <w:t xml:space="preserve">os principios deben ser </w:t>
      </w:r>
      <w:r w:rsidR="00AD0FDA">
        <w:rPr>
          <w:rFonts w:ascii="Times New Roman" w:hAnsi="Times New Roman" w:cs="Times New Roman"/>
          <w:color w:val="1A1A1A"/>
          <w:sz w:val="24"/>
          <w:szCs w:val="24"/>
        </w:rPr>
        <w:t xml:space="preserve">determinados y </w:t>
      </w:r>
      <w:r w:rsidRPr="00D268D0">
        <w:rPr>
          <w:rFonts w:ascii="Times New Roman" w:hAnsi="Times New Roman" w:cs="Times New Roman"/>
          <w:color w:val="1A1A1A"/>
          <w:sz w:val="24"/>
          <w:szCs w:val="24"/>
        </w:rPr>
        <w:t>desarrollados</w:t>
      </w:r>
      <w:r w:rsidR="00AD0FDA">
        <w:rPr>
          <w:rFonts w:ascii="Times New Roman" w:hAnsi="Times New Roman" w:cs="Times New Roman"/>
          <w:color w:val="1A1A1A"/>
          <w:sz w:val="24"/>
          <w:szCs w:val="24"/>
        </w:rPr>
        <w:t>, lo que, en el contexto del Derecho</w:t>
      </w:r>
      <w:r w:rsidR="007D307B">
        <w:rPr>
          <w:rFonts w:ascii="Times New Roman" w:hAnsi="Times New Roman" w:cs="Times New Roman"/>
          <w:color w:val="1A1A1A"/>
          <w:sz w:val="24"/>
          <w:szCs w:val="24"/>
        </w:rPr>
        <w:t xml:space="preserve"> penal</w:t>
      </w:r>
      <w:r w:rsidR="00AD0FDA">
        <w:rPr>
          <w:rFonts w:ascii="Times New Roman" w:hAnsi="Times New Roman" w:cs="Times New Roman"/>
          <w:color w:val="1A1A1A"/>
          <w:sz w:val="24"/>
          <w:szCs w:val="24"/>
        </w:rPr>
        <w:t>, significa que deben estar armonizados con las normas que inspiran</w:t>
      </w:r>
      <w:r w:rsidRPr="00D268D0">
        <w:rPr>
          <w:rFonts w:ascii="Times New Roman" w:hAnsi="Times New Roman" w:cs="Times New Roman"/>
          <w:sz w:val="24"/>
          <w:szCs w:val="24"/>
        </w:rPr>
        <w:t>.</w:t>
      </w:r>
      <w:r w:rsidR="007D307B">
        <w:rPr>
          <w:rFonts w:ascii="Times New Roman" w:hAnsi="Times New Roman" w:cs="Times New Roman"/>
          <w:sz w:val="24"/>
          <w:szCs w:val="24"/>
        </w:rPr>
        <w:t xml:space="preserve"> Estos devienen en </w:t>
      </w:r>
      <w:r w:rsidRPr="00D268D0">
        <w:rPr>
          <w:rFonts w:ascii="Times New Roman" w:hAnsi="Times New Roman" w:cs="Times New Roman"/>
          <w:color w:val="1A1A1A"/>
          <w:sz w:val="24"/>
          <w:szCs w:val="24"/>
        </w:rPr>
        <w:t>formula</w:t>
      </w:r>
      <w:r w:rsidR="007D307B">
        <w:rPr>
          <w:rFonts w:ascii="Times New Roman" w:hAnsi="Times New Roman" w:cs="Times New Roman"/>
          <w:color w:val="1A1A1A"/>
          <w:sz w:val="24"/>
          <w:szCs w:val="24"/>
        </w:rPr>
        <w:t>s</w:t>
      </w:r>
      <w:r w:rsidRPr="00D268D0">
        <w:rPr>
          <w:rFonts w:ascii="Times New Roman" w:hAnsi="Times New Roman" w:cs="Times New Roman"/>
          <w:color w:val="1A1A1A"/>
          <w:sz w:val="24"/>
          <w:szCs w:val="24"/>
        </w:rPr>
        <w:t xml:space="preserve"> conceptuales y abstractas, </w:t>
      </w:r>
      <w:r w:rsidR="007D307B">
        <w:rPr>
          <w:rFonts w:ascii="Times New Roman" w:hAnsi="Times New Roman" w:cs="Times New Roman"/>
          <w:color w:val="1A1A1A"/>
          <w:sz w:val="24"/>
          <w:szCs w:val="24"/>
        </w:rPr>
        <w:t xml:space="preserve">que no pueden ser reducidos a otros </w:t>
      </w:r>
      <w:r w:rsidRPr="00D268D0">
        <w:rPr>
          <w:rFonts w:ascii="Times New Roman" w:hAnsi="Times New Roman" w:cs="Times New Roman"/>
          <w:color w:val="1A1A1A"/>
          <w:sz w:val="24"/>
          <w:szCs w:val="24"/>
        </w:rPr>
        <w:t xml:space="preserve">conceptos </w:t>
      </w:r>
      <w:r w:rsidRPr="00D268D0">
        <w:rPr>
          <w:rFonts w:ascii="Times New Roman" w:hAnsi="Times New Roman" w:cs="Times New Roman"/>
          <w:sz w:val="24"/>
          <w:szCs w:val="24"/>
        </w:rPr>
        <w:t>(Fernández, 2011).</w:t>
      </w:r>
    </w:p>
    <w:p w14:paraId="37CAA90A" w14:textId="51879F49" w:rsidR="00C8644A" w:rsidRDefault="00C8644A"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Con la promulgación de la </w:t>
      </w:r>
      <w:bookmarkStart w:id="4" w:name="_Hlk94515500"/>
      <w:r w:rsidRPr="00D268D0">
        <w:rPr>
          <w:rFonts w:ascii="Times New Roman" w:hAnsi="Times New Roman" w:cs="Times New Roman"/>
          <w:color w:val="000000"/>
          <w:sz w:val="24"/>
          <w:szCs w:val="24"/>
        </w:rPr>
        <w:t>Constitución de la República del Ecuador de 2008</w:t>
      </w:r>
      <w:bookmarkEnd w:id="4"/>
      <w:r w:rsidRPr="00D268D0">
        <w:rPr>
          <w:rFonts w:ascii="Times New Roman" w:hAnsi="Times New Roman" w:cs="Times New Roman"/>
          <w:color w:val="000000"/>
          <w:sz w:val="24"/>
          <w:szCs w:val="24"/>
        </w:rPr>
        <w:t>, se ordena que “en todo proceso en que se determine derechos y obligaciones, como en el caso de los penales, se aseguraran las garantías del debido proceso” (p.</w:t>
      </w:r>
      <w:r w:rsidR="00D66005" w:rsidRPr="00D268D0">
        <w:rPr>
          <w:rFonts w:ascii="Times New Roman" w:hAnsi="Times New Roman" w:cs="Times New Roman"/>
          <w:color w:val="000000"/>
          <w:sz w:val="24"/>
          <w:szCs w:val="24"/>
        </w:rPr>
        <w:t xml:space="preserve"> </w:t>
      </w:r>
      <w:r w:rsidR="00925DBC">
        <w:rPr>
          <w:rFonts w:ascii="Times New Roman" w:hAnsi="Times New Roman" w:cs="Times New Roman"/>
          <w:color w:val="000000"/>
          <w:sz w:val="24"/>
          <w:szCs w:val="24"/>
        </w:rPr>
        <w:t>34</w:t>
      </w:r>
      <w:r w:rsidRPr="00D268D0">
        <w:rPr>
          <w:rFonts w:ascii="Times New Roman" w:hAnsi="Times New Roman" w:cs="Times New Roman"/>
          <w:color w:val="000000"/>
          <w:sz w:val="24"/>
          <w:szCs w:val="24"/>
        </w:rPr>
        <w:t xml:space="preserve">), lo que luego el Código Orgánico Integral Penal de 2014, en su armonización con el texto constitucional, y en reconocimiento a su supremacía, denomina principios procesales. </w:t>
      </w:r>
    </w:p>
    <w:p w14:paraId="20454275" w14:textId="54E4C765" w:rsidR="00C4413B" w:rsidRDefault="00D57B7A" w:rsidP="00175447">
      <w:pPr>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Dentro de ese catálogo de </w:t>
      </w:r>
      <w:r w:rsidR="00925DBC">
        <w:rPr>
          <w:rFonts w:ascii="Times New Roman" w:hAnsi="Times New Roman" w:cs="Times New Roman"/>
          <w:color w:val="000000"/>
          <w:sz w:val="24"/>
          <w:szCs w:val="24"/>
        </w:rPr>
        <w:t>garantías básicas,</w:t>
      </w:r>
      <w:r>
        <w:rPr>
          <w:rFonts w:ascii="Times New Roman" w:hAnsi="Times New Roman" w:cs="Times New Roman"/>
          <w:color w:val="000000"/>
          <w:sz w:val="24"/>
          <w:szCs w:val="24"/>
        </w:rPr>
        <w:t xml:space="preserve"> el artículo 76 numeral 5 de la </w:t>
      </w:r>
      <w:r w:rsidRPr="00D268D0">
        <w:rPr>
          <w:rFonts w:ascii="Times New Roman" w:hAnsi="Times New Roman" w:cs="Times New Roman"/>
          <w:color w:val="000000"/>
          <w:sz w:val="24"/>
          <w:szCs w:val="24"/>
        </w:rPr>
        <w:t>Constitución de la República del Ecuador de 2008</w:t>
      </w:r>
      <w:r>
        <w:rPr>
          <w:rFonts w:ascii="Times New Roman" w:hAnsi="Times New Roman" w:cs="Times New Roman"/>
          <w:color w:val="000000"/>
          <w:sz w:val="24"/>
          <w:szCs w:val="24"/>
        </w:rPr>
        <w:t xml:space="preserve">, </w:t>
      </w:r>
      <w:r w:rsidR="004E3BC5" w:rsidRPr="004E3BC5">
        <w:rPr>
          <w:rFonts w:ascii="Times New Roman" w:hAnsi="Times New Roman" w:cs="Times New Roman"/>
          <w:color w:val="000000"/>
          <w:sz w:val="24"/>
          <w:szCs w:val="24"/>
        </w:rPr>
        <w:t>señala que:</w:t>
      </w:r>
    </w:p>
    <w:p w14:paraId="6B257E00" w14:textId="34915351" w:rsidR="004E3BC5" w:rsidRDefault="00C4413B" w:rsidP="00175447">
      <w:pPr>
        <w:spacing w:after="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E</w:t>
      </w:r>
      <w:r w:rsidR="004E3BC5" w:rsidRPr="004E3BC5">
        <w:rPr>
          <w:rFonts w:ascii="Times New Roman" w:hAnsi="Times New Roman" w:cs="Times New Roman"/>
          <w:color w:val="000000"/>
          <w:sz w:val="24"/>
          <w:szCs w:val="24"/>
        </w:rPr>
        <w:t>n caso de conflicto de dos leyes de la misma materia que contemplen sanciones diferentes para un mismo hecho, se aplicará la menos rigurosa, aun cuando su promulgación sea posterior a la infracción. En caso de duda sobre una norma que contenga sanciones, se la aplicará en el sentido más favorable a la persona infractora</w:t>
      </w:r>
      <w:r>
        <w:rPr>
          <w:rFonts w:ascii="Times New Roman" w:hAnsi="Times New Roman" w:cs="Times New Roman"/>
          <w:color w:val="000000"/>
          <w:sz w:val="24"/>
          <w:szCs w:val="24"/>
        </w:rPr>
        <w:t xml:space="preserve"> (p</w:t>
      </w:r>
      <w:r w:rsidR="00755D30">
        <w:rPr>
          <w:rFonts w:ascii="Times New Roman" w:hAnsi="Times New Roman" w:cs="Times New Roman"/>
          <w:color w:val="000000"/>
          <w:sz w:val="24"/>
          <w:szCs w:val="24"/>
        </w:rPr>
        <w:t xml:space="preserve"> 34).</w:t>
      </w:r>
    </w:p>
    <w:p w14:paraId="75E23A6A" w14:textId="3C00D895" w:rsidR="00C214F7" w:rsidRPr="00430744" w:rsidRDefault="00925DBC" w:rsidP="00175447">
      <w:pPr>
        <w:spacing w:after="0" w:line="240" w:lineRule="auto"/>
        <w:ind w:firstLine="709"/>
        <w:rPr>
          <w:rFonts w:ascii="Times New Roman" w:hAnsi="Times New Roman" w:cs="Times New Roman"/>
          <w:color w:val="000000"/>
          <w:sz w:val="24"/>
          <w:szCs w:val="24"/>
        </w:rPr>
      </w:pPr>
      <w:r w:rsidRPr="00430744">
        <w:rPr>
          <w:rFonts w:ascii="Times New Roman" w:hAnsi="Times New Roman" w:cs="Times New Roman"/>
          <w:color w:val="000000"/>
          <w:sz w:val="24"/>
          <w:szCs w:val="24"/>
        </w:rPr>
        <w:t xml:space="preserve">Y dentro del catálogo de </w:t>
      </w:r>
      <w:r w:rsidR="003477A6" w:rsidRPr="00430744">
        <w:rPr>
          <w:rFonts w:ascii="Times New Roman" w:hAnsi="Times New Roman" w:cs="Times New Roman"/>
          <w:color w:val="000000"/>
          <w:sz w:val="24"/>
          <w:szCs w:val="24"/>
        </w:rPr>
        <w:t xml:space="preserve">principios procesales, el artículo 5 numeral 2 del Código Orgánico </w:t>
      </w:r>
      <w:r w:rsidR="00430744">
        <w:rPr>
          <w:rFonts w:ascii="Times New Roman" w:hAnsi="Times New Roman" w:cs="Times New Roman"/>
          <w:color w:val="000000"/>
          <w:sz w:val="24"/>
          <w:szCs w:val="24"/>
        </w:rPr>
        <w:t>I</w:t>
      </w:r>
      <w:r w:rsidR="003477A6" w:rsidRPr="00430744">
        <w:rPr>
          <w:rFonts w:ascii="Times New Roman" w:hAnsi="Times New Roman" w:cs="Times New Roman"/>
          <w:color w:val="000000"/>
          <w:sz w:val="24"/>
          <w:szCs w:val="24"/>
        </w:rPr>
        <w:t xml:space="preserve">ntegral </w:t>
      </w:r>
      <w:r w:rsidR="00430744">
        <w:rPr>
          <w:rFonts w:ascii="Times New Roman" w:hAnsi="Times New Roman" w:cs="Times New Roman"/>
          <w:color w:val="000000"/>
          <w:sz w:val="24"/>
          <w:szCs w:val="24"/>
        </w:rPr>
        <w:t>P</w:t>
      </w:r>
      <w:r w:rsidR="003477A6" w:rsidRPr="00430744">
        <w:rPr>
          <w:rFonts w:ascii="Times New Roman" w:hAnsi="Times New Roman" w:cs="Times New Roman"/>
          <w:color w:val="000000"/>
          <w:sz w:val="24"/>
          <w:szCs w:val="24"/>
        </w:rPr>
        <w:t xml:space="preserve">enal de 2014, señala que: </w:t>
      </w:r>
      <w:r w:rsidR="00430744" w:rsidRPr="00430744">
        <w:rPr>
          <w:rFonts w:ascii="Times New Roman" w:hAnsi="Times New Roman" w:cs="Times New Roman"/>
          <w:color w:val="000000"/>
          <w:sz w:val="24"/>
          <w:szCs w:val="24"/>
        </w:rPr>
        <w:t>“</w:t>
      </w:r>
      <w:r w:rsidR="00C214F7" w:rsidRPr="00430744">
        <w:rPr>
          <w:rFonts w:ascii="Times New Roman" w:hAnsi="Times New Roman" w:cs="Times New Roman"/>
          <w:sz w:val="24"/>
          <w:szCs w:val="24"/>
        </w:rPr>
        <w:t>en caso de conflicto entre dos normas de la misma materia, que contemplen sanciones diferentes para un mismo hecho, se aplicará la menos rigurosa aun cuando su promulgación sea posterior a la infracción</w:t>
      </w:r>
      <w:r w:rsidR="00430744" w:rsidRPr="00430744">
        <w:rPr>
          <w:rFonts w:ascii="Times New Roman" w:hAnsi="Times New Roman" w:cs="Times New Roman"/>
          <w:sz w:val="24"/>
          <w:szCs w:val="24"/>
        </w:rPr>
        <w:t>”</w:t>
      </w:r>
      <w:r w:rsidR="00C214F7" w:rsidRPr="00430744">
        <w:rPr>
          <w:rFonts w:ascii="Times New Roman" w:hAnsi="Times New Roman" w:cs="Times New Roman"/>
          <w:sz w:val="24"/>
          <w:szCs w:val="24"/>
        </w:rPr>
        <w:t xml:space="preserve"> (p</w:t>
      </w:r>
      <w:r w:rsidR="00430744" w:rsidRPr="00430744">
        <w:rPr>
          <w:rFonts w:ascii="Times New Roman" w:hAnsi="Times New Roman" w:cs="Times New Roman"/>
          <w:sz w:val="24"/>
          <w:szCs w:val="24"/>
        </w:rPr>
        <w:t>.</w:t>
      </w:r>
      <w:r w:rsidR="00C214F7" w:rsidRPr="00430744">
        <w:rPr>
          <w:rFonts w:ascii="Times New Roman" w:hAnsi="Times New Roman" w:cs="Times New Roman"/>
          <w:sz w:val="24"/>
          <w:szCs w:val="24"/>
        </w:rPr>
        <w:t>7).</w:t>
      </w:r>
    </w:p>
    <w:p w14:paraId="31784675" w14:textId="79B1E890" w:rsidR="00F319F5" w:rsidRDefault="00C8644A"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 xml:space="preserve">Como consecuencia de lo anterior el </w:t>
      </w:r>
      <w:r w:rsidR="003477A6">
        <w:rPr>
          <w:rFonts w:ascii="Times New Roman" w:hAnsi="Times New Roman" w:cs="Times New Roman"/>
          <w:color w:val="000000"/>
          <w:sz w:val="24"/>
          <w:szCs w:val="24"/>
        </w:rPr>
        <w:t xml:space="preserve">texto del </w:t>
      </w:r>
      <w:r w:rsidRPr="00D268D0">
        <w:rPr>
          <w:rFonts w:ascii="Times New Roman" w:hAnsi="Times New Roman" w:cs="Times New Roman"/>
          <w:color w:val="000000"/>
          <w:sz w:val="24"/>
          <w:szCs w:val="24"/>
        </w:rPr>
        <w:t>artículo 5 de</w:t>
      </w:r>
      <w:r w:rsidR="00925DBC">
        <w:rPr>
          <w:rFonts w:ascii="Times New Roman" w:hAnsi="Times New Roman" w:cs="Times New Roman"/>
          <w:color w:val="000000"/>
          <w:sz w:val="24"/>
          <w:szCs w:val="24"/>
        </w:rPr>
        <w:t>l</w:t>
      </w:r>
      <w:r w:rsidRPr="00D268D0">
        <w:rPr>
          <w:rFonts w:ascii="Times New Roman" w:hAnsi="Times New Roman" w:cs="Times New Roman"/>
          <w:color w:val="000000"/>
          <w:sz w:val="24"/>
          <w:szCs w:val="24"/>
        </w:rPr>
        <w:t xml:space="preserve"> Código Orgánico Integral Penal en su numeral 2, expresa la formula, bajo la terminología de favorabilidad de lo que deviene en principio procesal, intentando dar solución al conflicto suscitado entre normas de una misma materia, que prevean consecuencias penológicas distintas. Es </w:t>
      </w:r>
      <w:r w:rsidR="00F32A1C" w:rsidRPr="00D268D0">
        <w:rPr>
          <w:rFonts w:ascii="Times New Roman" w:hAnsi="Times New Roman" w:cs="Times New Roman"/>
          <w:color w:val="000000"/>
          <w:sz w:val="24"/>
          <w:szCs w:val="24"/>
        </w:rPr>
        <w:t>decir,</w:t>
      </w:r>
      <w:r w:rsidRPr="00D268D0">
        <w:rPr>
          <w:rFonts w:ascii="Times New Roman" w:hAnsi="Times New Roman" w:cs="Times New Roman"/>
          <w:color w:val="000000"/>
          <w:sz w:val="24"/>
          <w:szCs w:val="24"/>
        </w:rPr>
        <w:t xml:space="preserve"> el principio de favorabilidad está concebido para resolver conflictos entre las </w:t>
      </w:r>
      <w:r w:rsidRPr="00D268D0">
        <w:rPr>
          <w:rFonts w:ascii="Times New Roman" w:hAnsi="Times New Roman" w:cs="Times New Roman"/>
          <w:sz w:val="24"/>
          <w:szCs w:val="24"/>
        </w:rPr>
        <w:t>leyes que coexisten de manera simultánea</w:t>
      </w:r>
      <w:r w:rsidR="002C78D1" w:rsidRPr="00D268D0">
        <w:rPr>
          <w:rFonts w:ascii="Times New Roman" w:hAnsi="Times New Roman" w:cs="Times New Roman"/>
          <w:sz w:val="24"/>
          <w:szCs w:val="24"/>
        </w:rPr>
        <w:t xml:space="preserve"> o sucesiva</w:t>
      </w:r>
      <w:r w:rsidRPr="00D268D0">
        <w:rPr>
          <w:rFonts w:ascii="Times New Roman" w:hAnsi="Times New Roman" w:cs="Times New Roman"/>
          <w:sz w:val="24"/>
          <w:szCs w:val="24"/>
        </w:rPr>
        <w:t xml:space="preserve"> en el tiempo (Tolosa,</w:t>
      </w:r>
      <w:r w:rsidR="00D66005" w:rsidRPr="00D268D0">
        <w:rPr>
          <w:rFonts w:ascii="Times New Roman" w:hAnsi="Times New Roman" w:cs="Times New Roman"/>
          <w:sz w:val="24"/>
          <w:szCs w:val="24"/>
        </w:rPr>
        <w:t xml:space="preserve"> </w:t>
      </w:r>
      <w:r w:rsidRPr="00D268D0">
        <w:rPr>
          <w:rFonts w:ascii="Times New Roman" w:hAnsi="Times New Roman" w:cs="Times New Roman"/>
          <w:sz w:val="24"/>
          <w:szCs w:val="24"/>
        </w:rPr>
        <w:t>2017)</w:t>
      </w:r>
      <w:r w:rsidRPr="004E3BC5">
        <w:rPr>
          <w:rFonts w:ascii="Times New Roman" w:hAnsi="Times New Roman" w:cs="Times New Roman"/>
          <w:sz w:val="24"/>
          <w:szCs w:val="24"/>
        </w:rPr>
        <w:t>.</w:t>
      </w:r>
      <w:r w:rsidRPr="00D268D0">
        <w:rPr>
          <w:rFonts w:ascii="Times New Roman" w:hAnsi="Times New Roman" w:cs="Times New Roman"/>
          <w:sz w:val="24"/>
          <w:szCs w:val="24"/>
        </w:rPr>
        <w:t xml:space="preserve"> </w:t>
      </w:r>
    </w:p>
    <w:p w14:paraId="6E257049" w14:textId="20A075F8" w:rsidR="00F32A1C" w:rsidRPr="00D268D0" w:rsidRDefault="00F319F5"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sz w:val="24"/>
          <w:szCs w:val="24"/>
        </w:rPr>
        <w:t xml:space="preserve">Empero </w:t>
      </w:r>
      <w:r w:rsidR="00594694" w:rsidRPr="00D268D0">
        <w:rPr>
          <w:rFonts w:ascii="Times New Roman" w:hAnsi="Times New Roman" w:cs="Times New Roman"/>
          <w:sz w:val="24"/>
          <w:szCs w:val="24"/>
        </w:rPr>
        <w:t xml:space="preserve">dicha fórmula </w:t>
      </w:r>
      <w:r w:rsidR="007D6DB8" w:rsidRPr="00D268D0">
        <w:rPr>
          <w:rFonts w:ascii="Times New Roman" w:hAnsi="Times New Roman" w:cs="Times New Roman"/>
          <w:sz w:val="24"/>
          <w:szCs w:val="24"/>
        </w:rPr>
        <w:t>determina como resultado, luego de la ponderación de las consecuencias jurídicas que se deparan indistintamente por ambas normas, la aplicación de la menos rigurosa.</w:t>
      </w:r>
    </w:p>
    <w:p w14:paraId="154C4FAC" w14:textId="5591E017" w:rsidR="00C8644A" w:rsidRPr="00D268D0" w:rsidRDefault="00C8644A" w:rsidP="00175447">
      <w:pPr>
        <w:spacing w:after="0" w:line="240" w:lineRule="auto"/>
        <w:ind w:firstLine="709"/>
        <w:rPr>
          <w:rFonts w:ascii="Times New Roman" w:hAnsi="Times New Roman" w:cs="Times New Roman"/>
          <w:color w:val="FF0000"/>
          <w:sz w:val="24"/>
          <w:szCs w:val="24"/>
        </w:rPr>
      </w:pPr>
      <w:r w:rsidRPr="00D268D0">
        <w:rPr>
          <w:rFonts w:ascii="Times New Roman" w:hAnsi="Times New Roman" w:cs="Times New Roman"/>
          <w:color w:val="000000"/>
          <w:sz w:val="24"/>
          <w:szCs w:val="24"/>
        </w:rPr>
        <w:t xml:space="preserve">Sobre la base de esa solución se concibe el escenario de la presente investigación, en cuanto a los límites del principio de favorabilidad, no sólo limitado al </w:t>
      </w:r>
      <w:r w:rsidR="00F32A1C" w:rsidRPr="00D268D0">
        <w:rPr>
          <w:rFonts w:ascii="Times New Roman" w:hAnsi="Times New Roman" w:cs="Times New Roman"/>
          <w:color w:val="000000"/>
          <w:sz w:val="24"/>
          <w:szCs w:val="24"/>
        </w:rPr>
        <w:t>criterio de norma m</w:t>
      </w:r>
      <w:r w:rsidR="00792BE5" w:rsidRPr="00D268D0">
        <w:rPr>
          <w:rFonts w:ascii="Times New Roman" w:hAnsi="Times New Roman" w:cs="Times New Roman"/>
          <w:color w:val="000000"/>
          <w:sz w:val="24"/>
          <w:szCs w:val="24"/>
        </w:rPr>
        <w:t>enos</w:t>
      </w:r>
      <w:r w:rsidR="00F32A1C" w:rsidRPr="00D268D0">
        <w:rPr>
          <w:rFonts w:ascii="Times New Roman" w:hAnsi="Times New Roman" w:cs="Times New Roman"/>
          <w:color w:val="000000"/>
          <w:sz w:val="24"/>
          <w:szCs w:val="24"/>
        </w:rPr>
        <w:t xml:space="preserve"> </w:t>
      </w:r>
      <w:r w:rsidR="00A22D0F" w:rsidRPr="00D268D0">
        <w:rPr>
          <w:rFonts w:ascii="Times New Roman" w:hAnsi="Times New Roman" w:cs="Times New Roman"/>
          <w:color w:val="000000"/>
          <w:sz w:val="24"/>
          <w:szCs w:val="24"/>
        </w:rPr>
        <w:t>rigurosa</w:t>
      </w:r>
      <w:r w:rsidR="00F32A1C" w:rsidRPr="00D268D0">
        <w:rPr>
          <w:rFonts w:ascii="Times New Roman" w:hAnsi="Times New Roman" w:cs="Times New Roman"/>
          <w:color w:val="000000"/>
          <w:sz w:val="24"/>
          <w:szCs w:val="24"/>
        </w:rPr>
        <w:t xml:space="preserve">, y que </w:t>
      </w:r>
      <w:r w:rsidR="00792BE5" w:rsidRPr="00D268D0">
        <w:rPr>
          <w:rFonts w:ascii="Times New Roman" w:hAnsi="Times New Roman" w:cs="Times New Roman"/>
          <w:color w:val="000000"/>
          <w:sz w:val="24"/>
          <w:szCs w:val="24"/>
        </w:rPr>
        <w:t>mayoritariamente</w:t>
      </w:r>
      <w:r w:rsidR="00F32A1C" w:rsidRPr="00D268D0">
        <w:rPr>
          <w:rFonts w:ascii="Times New Roman" w:hAnsi="Times New Roman" w:cs="Times New Roman"/>
          <w:color w:val="000000"/>
          <w:sz w:val="24"/>
          <w:szCs w:val="24"/>
        </w:rPr>
        <w:t xml:space="preserve"> en mater</w:t>
      </w:r>
      <w:r w:rsidR="00870CE0" w:rsidRPr="00D268D0">
        <w:rPr>
          <w:rFonts w:ascii="Times New Roman" w:hAnsi="Times New Roman" w:cs="Times New Roman"/>
          <w:color w:val="000000"/>
          <w:sz w:val="24"/>
          <w:szCs w:val="24"/>
        </w:rPr>
        <w:t>i</w:t>
      </w:r>
      <w:r w:rsidR="00F32A1C" w:rsidRPr="00D268D0">
        <w:rPr>
          <w:rFonts w:ascii="Times New Roman" w:hAnsi="Times New Roman" w:cs="Times New Roman"/>
          <w:color w:val="000000"/>
          <w:sz w:val="24"/>
          <w:szCs w:val="24"/>
        </w:rPr>
        <w:t>a pena</w:t>
      </w:r>
      <w:r w:rsidR="00A22D0F" w:rsidRPr="00D268D0">
        <w:rPr>
          <w:rFonts w:ascii="Times New Roman" w:hAnsi="Times New Roman" w:cs="Times New Roman"/>
          <w:color w:val="000000"/>
          <w:sz w:val="24"/>
          <w:szCs w:val="24"/>
        </w:rPr>
        <w:t>l</w:t>
      </w:r>
      <w:r w:rsidR="00F32A1C" w:rsidRPr="00D268D0">
        <w:rPr>
          <w:rFonts w:ascii="Times New Roman" w:hAnsi="Times New Roman" w:cs="Times New Roman"/>
          <w:color w:val="000000"/>
          <w:sz w:val="24"/>
          <w:szCs w:val="24"/>
        </w:rPr>
        <w:t xml:space="preserve"> se considera a partir de la ponderación </w:t>
      </w:r>
      <w:r w:rsidR="00A22D0F" w:rsidRPr="00D268D0">
        <w:rPr>
          <w:rFonts w:ascii="Times New Roman" w:hAnsi="Times New Roman" w:cs="Times New Roman"/>
          <w:color w:val="000000"/>
          <w:sz w:val="24"/>
          <w:szCs w:val="24"/>
        </w:rPr>
        <w:t>de</w:t>
      </w:r>
      <w:r w:rsidR="00F32A1C" w:rsidRPr="00D268D0">
        <w:rPr>
          <w:rFonts w:ascii="Times New Roman" w:hAnsi="Times New Roman" w:cs="Times New Roman"/>
          <w:color w:val="000000"/>
          <w:sz w:val="24"/>
          <w:szCs w:val="24"/>
        </w:rPr>
        <w:t xml:space="preserve"> </w:t>
      </w:r>
      <w:r w:rsidRPr="00D268D0">
        <w:rPr>
          <w:rFonts w:ascii="Times New Roman" w:hAnsi="Times New Roman" w:cs="Times New Roman"/>
          <w:color w:val="000000"/>
          <w:sz w:val="24"/>
          <w:szCs w:val="24"/>
        </w:rPr>
        <w:t>elemento</w:t>
      </w:r>
      <w:r w:rsidR="00A22D0F" w:rsidRPr="00D268D0">
        <w:rPr>
          <w:rFonts w:ascii="Times New Roman" w:hAnsi="Times New Roman" w:cs="Times New Roman"/>
          <w:color w:val="000000"/>
          <w:sz w:val="24"/>
          <w:szCs w:val="24"/>
        </w:rPr>
        <w:t>s</w:t>
      </w:r>
      <w:r w:rsidRPr="00D268D0">
        <w:rPr>
          <w:rFonts w:ascii="Times New Roman" w:hAnsi="Times New Roman" w:cs="Times New Roman"/>
          <w:color w:val="000000"/>
          <w:sz w:val="24"/>
          <w:szCs w:val="24"/>
        </w:rPr>
        <w:t xml:space="preserve"> cuantitativo</w:t>
      </w:r>
      <w:r w:rsidR="00FF3780">
        <w:rPr>
          <w:rFonts w:ascii="Times New Roman" w:hAnsi="Times New Roman" w:cs="Times New Roman"/>
          <w:color w:val="000000"/>
          <w:sz w:val="24"/>
          <w:szCs w:val="24"/>
        </w:rPr>
        <w:t>s</w:t>
      </w:r>
      <w:r w:rsidRPr="00D268D0">
        <w:rPr>
          <w:rFonts w:ascii="Times New Roman" w:hAnsi="Times New Roman" w:cs="Times New Roman"/>
          <w:color w:val="000000"/>
          <w:sz w:val="24"/>
          <w:szCs w:val="24"/>
        </w:rPr>
        <w:t xml:space="preserve"> y cualitativo</w:t>
      </w:r>
      <w:r w:rsidR="00FF3780">
        <w:rPr>
          <w:rFonts w:ascii="Times New Roman" w:hAnsi="Times New Roman" w:cs="Times New Roman"/>
          <w:color w:val="000000"/>
          <w:sz w:val="24"/>
          <w:szCs w:val="24"/>
        </w:rPr>
        <w:t>s</w:t>
      </w:r>
      <w:r w:rsidRPr="00D268D0">
        <w:rPr>
          <w:rFonts w:ascii="Times New Roman" w:hAnsi="Times New Roman" w:cs="Times New Roman"/>
          <w:color w:val="000000"/>
          <w:sz w:val="24"/>
          <w:szCs w:val="24"/>
        </w:rPr>
        <w:t xml:space="preserve"> de la pena, sino que extendido a otras circunstancias en cuanto a su aplicabilidad, y en relación con el </w:t>
      </w:r>
      <w:r w:rsidR="00C63DF8">
        <w:rPr>
          <w:rFonts w:ascii="Times New Roman" w:hAnsi="Times New Roman" w:cs="Times New Roman"/>
          <w:color w:val="000000"/>
          <w:sz w:val="24"/>
          <w:szCs w:val="24"/>
        </w:rPr>
        <w:t>D</w:t>
      </w:r>
      <w:r w:rsidRPr="00D268D0">
        <w:rPr>
          <w:rFonts w:ascii="Times New Roman" w:hAnsi="Times New Roman" w:cs="Times New Roman"/>
          <w:color w:val="000000"/>
          <w:sz w:val="24"/>
          <w:szCs w:val="24"/>
        </w:rPr>
        <w:t xml:space="preserve">erecho penal </w:t>
      </w:r>
      <w:proofErr w:type="spellStart"/>
      <w:r w:rsidRPr="00D268D0">
        <w:rPr>
          <w:rFonts w:ascii="Times New Roman" w:hAnsi="Times New Roman" w:cs="Times New Roman"/>
          <w:color w:val="000000"/>
          <w:sz w:val="24"/>
          <w:szCs w:val="24"/>
        </w:rPr>
        <w:t>intertemporal</w:t>
      </w:r>
      <w:proofErr w:type="spellEnd"/>
      <w:r w:rsidRPr="00D268D0">
        <w:rPr>
          <w:rFonts w:ascii="Times New Roman" w:hAnsi="Times New Roman" w:cs="Times New Roman"/>
          <w:color w:val="000000"/>
          <w:sz w:val="24"/>
          <w:szCs w:val="24"/>
        </w:rPr>
        <w:t xml:space="preserve"> y </w:t>
      </w:r>
      <w:r w:rsidRPr="00D268D0">
        <w:rPr>
          <w:rFonts w:ascii="Times New Roman" w:hAnsi="Times New Roman" w:cs="Times New Roman"/>
          <w:color w:val="000000"/>
          <w:sz w:val="24"/>
          <w:szCs w:val="24"/>
        </w:rPr>
        <w:lastRenderedPageBreak/>
        <w:t xml:space="preserve">con la interpretación y aplicación </w:t>
      </w:r>
      <w:r w:rsidRPr="00D268D0">
        <w:rPr>
          <w:rFonts w:ascii="Times New Roman" w:hAnsi="Times New Roman" w:cs="Times New Roman"/>
          <w:i/>
          <w:iCs/>
          <w:color w:val="000000"/>
          <w:sz w:val="24"/>
          <w:szCs w:val="24"/>
        </w:rPr>
        <w:t xml:space="preserve">in </w:t>
      </w:r>
      <w:proofErr w:type="spellStart"/>
      <w:r w:rsidRPr="00D268D0">
        <w:rPr>
          <w:rFonts w:ascii="Times New Roman" w:hAnsi="Times New Roman" w:cs="Times New Roman"/>
          <w:i/>
          <w:iCs/>
          <w:color w:val="000000"/>
          <w:sz w:val="24"/>
          <w:szCs w:val="24"/>
        </w:rPr>
        <w:t>bonam</w:t>
      </w:r>
      <w:proofErr w:type="spellEnd"/>
      <w:r w:rsidRPr="00D268D0">
        <w:rPr>
          <w:rFonts w:ascii="Times New Roman" w:hAnsi="Times New Roman" w:cs="Times New Roman"/>
          <w:i/>
          <w:iCs/>
          <w:color w:val="000000"/>
          <w:sz w:val="24"/>
          <w:szCs w:val="24"/>
        </w:rPr>
        <w:t xml:space="preserve"> </w:t>
      </w:r>
      <w:proofErr w:type="spellStart"/>
      <w:r w:rsidRPr="00D268D0">
        <w:rPr>
          <w:rFonts w:ascii="Times New Roman" w:hAnsi="Times New Roman" w:cs="Times New Roman"/>
          <w:i/>
          <w:iCs/>
          <w:color w:val="000000"/>
          <w:sz w:val="24"/>
          <w:szCs w:val="24"/>
        </w:rPr>
        <w:t>partem</w:t>
      </w:r>
      <w:proofErr w:type="spellEnd"/>
      <w:r w:rsidRPr="00D268D0">
        <w:rPr>
          <w:rFonts w:ascii="Times New Roman" w:hAnsi="Times New Roman" w:cs="Times New Roman"/>
          <w:color w:val="000000"/>
          <w:sz w:val="24"/>
          <w:szCs w:val="24"/>
        </w:rPr>
        <w:t xml:space="preserve"> de la </w:t>
      </w:r>
      <w:r w:rsidR="00B0610B" w:rsidRPr="00D268D0">
        <w:rPr>
          <w:rFonts w:ascii="Times New Roman" w:hAnsi="Times New Roman" w:cs="Times New Roman"/>
          <w:color w:val="000000"/>
          <w:sz w:val="24"/>
          <w:szCs w:val="24"/>
        </w:rPr>
        <w:t>l</w:t>
      </w:r>
      <w:r w:rsidRPr="00D268D0">
        <w:rPr>
          <w:rFonts w:ascii="Times New Roman" w:hAnsi="Times New Roman" w:cs="Times New Roman"/>
          <w:color w:val="000000"/>
          <w:sz w:val="24"/>
          <w:szCs w:val="24"/>
        </w:rPr>
        <w:t>ey penal</w:t>
      </w:r>
      <w:r w:rsidR="006E39BC" w:rsidRPr="00D268D0">
        <w:rPr>
          <w:rFonts w:ascii="Times New Roman" w:hAnsi="Times New Roman" w:cs="Times New Roman"/>
          <w:color w:val="000000"/>
          <w:sz w:val="24"/>
          <w:szCs w:val="24"/>
        </w:rPr>
        <w:t xml:space="preserve">, </w:t>
      </w:r>
      <w:r w:rsidR="008C4B08" w:rsidRPr="00D268D0">
        <w:rPr>
          <w:rFonts w:ascii="Times New Roman" w:hAnsi="Times New Roman" w:cs="Times New Roman"/>
          <w:color w:val="000000"/>
          <w:sz w:val="24"/>
          <w:szCs w:val="24"/>
        </w:rPr>
        <w:t xml:space="preserve">tanto en preceptos jurídicos de Derecho penal como de preceptos de carácter procedimental. </w:t>
      </w:r>
    </w:p>
    <w:p w14:paraId="70350DE7" w14:textId="1587099E" w:rsidR="00A22D0F" w:rsidRPr="00D268D0" w:rsidRDefault="00233646"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 xml:space="preserve">Por lo anterior la problemática en análisis </w:t>
      </w:r>
      <w:r w:rsidR="00792BE5" w:rsidRPr="00D268D0">
        <w:rPr>
          <w:rFonts w:ascii="Times New Roman" w:hAnsi="Times New Roman" w:cs="Times New Roman"/>
          <w:sz w:val="24"/>
          <w:szCs w:val="24"/>
        </w:rPr>
        <w:t xml:space="preserve">y reflexión </w:t>
      </w:r>
      <w:r w:rsidRPr="00D268D0">
        <w:rPr>
          <w:rFonts w:ascii="Times New Roman" w:hAnsi="Times New Roman" w:cs="Times New Roman"/>
          <w:sz w:val="24"/>
          <w:szCs w:val="24"/>
        </w:rPr>
        <w:t xml:space="preserve">se define en la siguiente interrogante: </w:t>
      </w:r>
      <w:r w:rsidR="00A22D0F" w:rsidRPr="00D268D0">
        <w:rPr>
          <w:rFonts w:ascii="Times New Roman" w:hAnsi="Times New Roman" w:cs="Times New Roman"/>
          <w:sz w:val="24"/>
          <w:szCs w:val="24"/>
        </w:rPr>
        <w:t>¿Puede extenderse la aplicación material de la ley penal</w:t>
      </w:r>
      <w:r w:rsidR="005260B1">
        <w:rPr>
          <w:rFonts w:ascii="Times New Roman" w:hAnsi="Times New Roman" w:cs="Times New Roman"/>
          <w:sz w:val="24"/>
          <w:szCs w:val="24"/>
        </w:rPr>
        <w:t xml:space="preserve"> de carácter sustantivo y adjetivo</w:t>
      </w:r>
      <w:r w:rsidR="00A22D0F" w:rsidRPr="00D268D0">
        <w:rPr>
          <w:rFonts w:ascii="Times New Roman" w:hAnsi="Times New Roman" w:cs="Times New Roman"/>
          <w:sz w:val="24"/>
          <w:szCs w:val="24"/>
        </w:rPr>
        <w:t xml:space="preserve"> bajo el designio del principio de favorabilidad, más allá de la ponderación del </w:t>
      </w:r>
      <w:r w:rsidR="00A22D0F" w:rsidRPr="00D268D0">
        <w:rPr>
          <w:rFonts w:ascii="Times New Roman" w:hAnsi="Times New Roman" w:cs="Times New Roman"/>
          <w:i/>
          <w:iCs/>
          <w:sz w:val="24"/>
          <w:szCs w:val="24"/>
        </w:rPr>
        <w:t>quantum</w:t>
      </w:r>
      <w:r w:rsidR="00A22D0F" w:rsidRPr="00D268D0">
        <w:rPr>
          <w:rFonts w:ascii="Times New Roman" w:hAnsi="Times New Roman" w:cs="Times New Roman"/>
          <w:sz w:val="24"/>
          <w:szCs w:val="24"/>
        </w:rPr>
        <w:t xml:space="preserve"> de la pena? </w:t>
      </w:r>
    </w:p>
    <w:p w14:paraId="6ACCB6EB" w14:textId="564ACC99" w:rsidR="009D3DCE" w:rsidRPr="00D268D0" w:rsidRDefault="00233646"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 xml:space="preserve">Para </w:t>
      </w:r>
      <w:r w:rsidR="005725B1" w:rsidRPr="00D268D0">
        <w:rPr>
          <w:rFonts w:ascii="Times New Roman" w:hAnsi="Times New Roman" w:cs="Times New Roman"/>
          <w:sz w:val="24"/>
          <w:szCs w:val="24"/>
        </w:rPr>
        <w:t>dar respuesta a lo anterior</w:t>
      </w:r>
      <w:r w:rsidR="009D3DCE" w:rsidRPr="00D268D0">
        <w:rPr>
          <w:rFonts w:ascii="Times New Roman" w:hAnsi="Times New Roman" w:cs="Times New Roman"/>
          <w:sz w:val="24"/>
          <w:szCs w:val="24"/>
        </w:rPr>
        <w:t>,</w:t>
      </w:r>
      <w:r w:rsidR="005725B1" w:rsidRPr="00D268D0">
        <w:rPr>
          <w:rFonts w:ascii="Times New Roman" w:hAnsi="Times New Roman" w:cs="Times New Roman"/>
          <w:sz w:val="24"/>
          <w:szCs w:val="24"/>
        </w:rPr>
        <w:t xml:space="preserve"> </w:t>
      </w:r>
      <w:r w:rsidR="008C4B08" w:rsidRPr="00D268D0">
        <w:rPr>
          <w:rFonts w:ascii="Times New Roman" w:hAnsi="Times New Roman" w:cs="Times New Roman"/>
          <w:sz w:val="24"/>
          <w:szCs w:val="24"/>
        </w:rPr>
        <w:t>se ha delimitado como</w:t>
      </w:r>
      <w:r w:rsidR="005725B1" w:rsidRPr="00D268D0">
        <w:rPr>
          <w:rFonts w:ascii="Times New Roman" w:hAnsi="Times New Roman" w:cs="Times New Roman"/>
          <w:sz w:val="24"/>
          <w:szCs w:val="24"/>
        </w:rPr>
        <w:t xml:space="preserve"> tema de reflexión</w:t>
      </w:r>
      <w:r w:rsidR="009D3DCE" w:rsidRPr="00D268D0">
        <w:rPr>
          <w:rFonts w:ascii="Times New Roman" w:hAnsi="Times New Roman" w:cs="Times New Roman"/>
          <w:sz w:val="24"/>
          <w:szCs w:val="24"/>
        </w:rPr>
        <w:t xml:space="preserve"> el</w:t>
      </w:r>
      <w:r w:rsidR="005725B1" w:rsidRPr="00D268D0">
        <w:rPr>
          <w:rFonts w:ascii="Times New Roman" w:hAnsi="Times New Roman" w:cs="Times New Roman"/>
          <w:sz w:val="24"/>
          <w:szCs w:val="24"/>
        </w:rPr>
        <w:t xml:space="preserve"> principio de favorabilidad en el Derecho penal</w:t>
      </w:r>
      <w:r w:rsidR="009D3DCE" w:rsidRPr="00D268D0">
        <w:rPr>
          <w:rFonts w:ascii="Times New Roman" w:hAnsi="Times New Roman" w:cs="Times New Roman"/>
          <w:sz w:val="24"/>
          <w:szCs w:val="24"/>
        </w:rPr>
        <w:t xml:space="preserve">, para lo que se </w:t>
      </w:r>
      <w:r w:rsidR="00F85C97">
        <w:rPr>
          <w:rFonts w:ascii="Times New Roman" w:hAnsi="Times New Roman" w:cs="Times New Roman"/>
          <w:sz w:val="24"/>
          <w:szCs w:val="24"/>
        </w:rPr>
        <w:t>consultaron</w:t>
      </w:r>
      <w:r w:rsidR="009D3DCE" w:rsidRPr="00D268D0">
        <w:rPr>
          <w:rFonts w:ascii="Times New Roman" w:hAnsi="Times New Roman" w:cs="Times New Roman"/>
          <w:sz w:val="24"/>
          <w:szCs w:val="24"/>
        </w:rPr>
        <w:t xml:space="preserve"> obras nacionales y extranjeras </w:t>
      </w:r>
      <w:r w:rsidR="00112B6F" w:rsidRPr="00D268D0">
        <w:rPr>
          <w:rFonts w:ascii="Times New Roman" w:hAnsi="Times New Roman" w:cs="Times New Roman"/>
          <w:sz w:val="24"/>
          <w:szCs w:val="24"/>
        </w:rPr>
        <w:t>de</w:t>
      </w:r>
      <w:r w:rsidR="009D3DCE" w:rsidRPr="00D268D0">
        <w:rPr>
          <w:rFonts w:ascii="Times New Roman" w:hAnsi="Times New Roman" w:cs="Times New Roman"/>
          <w:sz w:val="24"/>
          <w:szCs w:val="24"/>
        </w:rPr>
        <w:t xml:space="preserve"> recientes tratamientos,</w:t>
      </w:r>
      <w:r w:rsidR="00077A12" w:rsidRPr="00D268D0">
        <w:rPr>
          <w:rFonts w:ascii="Times New Roman" w:hAnsi="Times New Roman" w:cs="Times New Roman"/>
          <w:sz w:val="24"/>
          <w:szCs w:val="24"/>
        </w:rPr>
        <w:t xml:space="preserve"> y </w:t>
      </w:r>
      <w:r w:rsidR="00112B6F" w:rsidRPr="00D268D0">
        <w:rPr>
          <w:rFonts w:ascii="Times New Roman" w:hAnsi="Times New Roman" w:cs="Times New Roman"/>
          <w:sz w:val="24"/>
          <w:szCs w:val="24"/>
        </w:rPr>
        <w:t>que tienen sus bases epistemológicas en los fundamentos teóricos doctrinales expuesto a través de obras clásic</w:t>
      </w:r>
      <w:r w:rsidR="00E30C37" w:rsidRPr="00D268D0">
        <w:rPr>
          <w:rFonts w:ascii="Times New Roman" w:hAnsi="Times New Roman" w:cs="Times New Roman"/>
          <w:sz w:val="24"/>
          <w:szCs w:val="24"/>
        </w:rPr>
        <w:t>a</w:t>
      </w:r>
      <w:r w:rsidR="00112B6F" w:rsidRPr="00D268D0">
        <w:rPr>
          <w:rFonts w:ascii="Times New Roman" w:hAnsi="Times New Roman" w:cs="Times New Roman"/>
          <w:sz w:val="24"/>
          <w:szCs w:val="24"/>
        </w:rPr>
        <w:t xml:space="preserve">s. </w:t>
      </w:r>
    </w:p>
    <w:p w14:paraId="043497E1" w14:textId="374EA661" w:rsidR="00F96C95" w:rsidRPr="00D268D0" w:rsidRDefault="00027D92"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E</w:t>
      </w:r>
      <w:r w:rsidR="009D5151">
        <w:rPr>
          <w:rFonts w:ascii="Times New Roman" w:hAnsi="Times New Roman" w:cs="Times New Roman"/>
          <w:color w:val="000000"/>
          <w:sz w:val="24"/>
          <w:szCs w:val="24"/>
        </w:rPr>
        <w:t xml:space="preserve">l </w:t>
      </w:r>
      <w:r w:rsidRPr="00D268D0">
        <w:rPr>
          <w:rFonts w:ascii="Times New Roman" w:hAnsi="Times New Roman" w:cs="Times New Roman"/>
          <w:color w:val="000000"/>
          <w:sz w:val="24"/>
          <w:szCs w:val="24"/>
        </w:rPr>
        <w:t>principio</w:t>
      </w:r>
      <w:r w:rsidR="009D5151">
        <w:rPr>
          <w:rFonts w:ascii="Times New Roman" w:hAnsi="Times New Roman" w:cs="Times New Roman"/>
          <w:color w:val="000000"/>
          <w:sz w:val="24"/>
          <w:szCs w:val="24"/>
        </w:rPr>
        <w:t xml:space="preserve"> de favorabilidad</w:t>
      </w:r>
      <w:r w:rsidRPr="00D268D0">
        <w:rPr>
          <w:rFonts w:ascii="Times New Roman" w:hAnsi="Times New Roman" w:cs="Times New Roman"/>
          <w:color w:val="000000"/>
          <w:sz w:val="24"/>
          <w:szCs w:val="24"/>
        </w:rPr>
        <w:t xml:space="preserve"> se ubica en su </w:t>
      </w:r>
      <w:r w:rsidR="00F96C95" w:rsidRPr="00D268D0">
        <w:rPr>
          <w:rFonts w:ascii="Times New Roman" w:hAnsi="Times New Roman" w:cs="Times New Roman"/>
          <w:color w:val="000000"/>
          <w:sz w:val="24"/>
          <w:szCs w:val="24"/>
        </w:rPr>
        <w:t>surgimiento en el</w:t>
      </w:r>
      <w:r w:rsidRPr="00D268D0">
        <w:rPr>
          <w:rFonts w:ascii="Times New Roman" w:hAnsi="Times New Roman" w:cs="Times New Roman"/>
          <w:color w:val="000000"/>
          <w:sz w:val="24"/>
          <w:szCs w:val="24"/>
        </w:rPr>
        <w:t xml:space="preserve"> conocido apote</w:t>
      </w:r>
      <w:r w:rsidR="00F96C95" w:rsidRPr="00D268D0">
        <w:rPr>
          <w:rFonts w:ascii="Times New Roman" w:hAnsi="Times New Roman" w:cs="Times New Roman"/>
          <w:color w:val="000000"/>
          <w:sz w:val="24"/>
          <w:szCs w:val="24"/>
        </w:rPr>
        <w:t xml:space="preserve">gma jurídico de lo </w:t>
      </w:r>
      <w:r w:rsidR="00F96C95" w:rsidRPr="00D268D0">
        <w:rPr>
          <w:rFonts w:ascii="Times New Roman" w:hAnsi="Times New Roman" w:cs="Times New Roman"/>
          <w:sz w:val="24"/>
          <w:szCs w:val="24"/>
        </w:rPr>
        <w:t xml:space="preserve">más favorable al reo, que en voz latina se conoce por </w:t>
      </w:r>
      <w:r w:rsidRPr="00D268D0">
        <w:rPr>
          <w:rFonts w:ascii="Times New Roman" w:hAnsi="Times New Roman" w:cs="Times New Roman"/>
          <w:i/>
          <w:iCs/>
          <w:sz w:val="24"/>
          <w:szCs w:val="24"/>
        </w:rPr>
        <w:t>in dubio pro</w:t>
      </w:r>
      <w:r w:rsidR="00B76B94" w:rsidRPr="00D268D0">
        <w:rPr>
          <w:rFonts w:ascii="Times New Roman" w:hAnsi="Times New Roman" w:cs="Times New Roman"/>
          <w:i/>
          <w:iCs/>
          <w:sz w:val="24"/>
          <w:szCs w:val="24"/>
        </w:rPr>
        <w:t xml:space="preserve"> reo</w:t>
      </w:r>
      <w:r w:rsidRPr="00D268D0">
        <w:rPr>
          <w:rFonts w:ascii="Times New Roman" w:hAnsi="Times New Roman" w:cs="Times New Roman"/>
          <w:i/>
          <w:iCs/>
          <w:sz w:val="24"/>
          <w:szCs w:val="24"/>
        </w:rPr>
        <w:t xml:space="preserve"> </w:t>
      </w:r>
      <w:r w:rsidRPr="00D268D0">
        <w:rPr>
          <w:rFonts w:ascii="Times New Roman" w:hAnsi="Times New Roman" w:cs="Times New Roman"/>
          <w:sz w:val="24"/>
          <w:szCs w:val="24"/>
        </w:rPr>
        <w:t>(Carrión, 2018)</w:t>
      </w:r>
      <w:r w:rsidR="00F96C95" w:rsidRPr="00D268D0">
        <w:rPr>
          <w:rFonts w:ascii="Times New Roman" w:hAnsi="Times New Roman" w:cs="Times New Roman"/>
          <w:sz w:val="24"/>
          <w:szCs w:val="24"/>
        </w:rPr>
        <w:t>.</w:t>
      </w:r>
      <w:r w:rsidRPr="00D268D0">
        <w:rPr>
          <w:rFonts w:ascii="Times New Roman" w:hAnsi="Times New Roman" w:cs="Times New Roman"/>
          <w:sz w:val="24"/>
          <w:szCs w:val="24"/>
        </w:rPr>
        <w:t xml:space="preserve"> </w:t>
      </w:r>
    </w:p>
    <w:p w14:paraId="15206A53" w14:textId="4D68D13C" w:rsidR="007838F2" w:rsidRPr="00D268D0" w:rsidRDefault="007810C8"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sz w:val="24"/>
          <w:szCs w:val="24"/>
        </w:rPr>
        <w:t>De este criterio también García (2014), considera que el principio de</w:t>
      </w:r>
      <w:r w:rsidR="00B76B94" w:rsidRPr="00D268D0">
        <w:rPr>
          <w:rFonts w:ascii="Times New Roman" w:hAnsi="Times New Roman" w:cs="Times New Roman"/>
          <w:sz w:val="24"/>
          <w:szCs w:val="24"/>
        </w:rPr>
        <w:t xml:space="preserve"> </w:t>
      </w:r>
      <w:r w:rsidRPr="00D268D0">
        <w:rPr>
          <w:rFonts w:ascii="Times New Roman" w:hAnsi="Times New Roman" w:cs="Times New Roman"/>
          <w:color w:val="000000"/>
          <w:sz w:val="24"/>
          <w:szCs w:val="24"/>
        </w:rPr>
        <w:t>favorabilidad junto al principio de duda a favor del reo, ambos en forma conjunta</w:t>
      </w:r>
      <w:r w:rsidR="00B76B94" w:rsidRPr="00D268D0">
        <w:rPr>
          <w:rFonts w:ascii="Times New Roman" w:hAnsi="Times New Roman" w:cs="Times New Roman"/>
          <w:color w:val="000000"/>
          <w:sz w:val="24"/>
          <w:szCs w:val="24"/>
        </w:rPr>
        <w:t xml:space="preserve"> tratan del mencionado </w:t>
      </w:r>
      <w:r w:rsidR="00B76B94" w:rsidRPr="00D268D0">
        <w:rPr>
          <w:rFonts w:ascii="Times New Roman" w:hAnsi="Times New Roman" w:cs="Times New Roman"/>
          <w:i/>
          <w:iCs/>
          <w:color w:val="000000"/>
          <w:sz w:val="24"/>
          <w:szCs w:val="24"/>
        </w:rPr>
        <w:t>in dubio pro reo</w:t>
      </w:r>
      <w:r w:rsidR="00B76B94" w:rsidRPr="00D268D0">
        <w:rPr>
          <w:rFonts w:ascii="Times New Roman" w:hAnsi="Times New Roman" w:cs="Times New Roman"/>
          <w:color w:val="000000"/>
          <w:sz w:val="24"/>
          <w:szCs w:val="24"/>
        </w:rPr>
        <w:t xml:space="preserve">, ampliando </w:t>
      </w:r>
      <w:r w:rsidR="007838F2" w:rsidRPr="00D268D0">
        <w:rPr>
          <w:rFonts w:ascii="Times New Roman" w:hAnsi="Times New Roman" w:cs="Times New Roman"/>
          <w:color w:val="000000"/>
          <w:sz w:val="24"/>
          <w:szCs w:val="24"/>
        </w:rPr>
        <w:t xml:space="preserve">el significado de </w:t>
      </w:r>
      <w:r w:rsidR="00B76B94" w:rsidRPr="00D268D0">
        <w:rPr>
          <w:rFonts w:ascii="Times New Roman" w:hAnsi="Times New Roman" w:cs="Times New Roman"/>
          <w:color w:val="000000"/>
          <w:sz w:val="24"/>
          <w:szCs w:val="24"/>
        </w:rPr>
        <w:t>este último</w:t>
      </w:r>
      <w:r w:rsidR="007838F2" w:rsidRPr="00D268D0">
        <w:rPr>
          <w:rFonts w:ascii="Times New Roman" w:hAnsi="Times New Roman" w:cs="Times New Roman"/>
          <w:color w:val="000000"/>
          <w:sz w:val="24"/>
          <w:szCs w:val="24"/>
        </w:rPr>
        <w:t>,</w:t>
      </w:r>
      <w:r w:rsidR="00B76B94" w:rsidRPr="00D268D0">
        <w:rPr>
          <w:rFonts w:ascii="Times New Roman" w:hAnsi="Times New Roman" w:cs="Times New Roman"/>
          <w:color w:val="000000"/>
          <w:sz w:val="24"/>
          <w:szCs w:val="24"/>
        </w:rPr>
        <w:t xml:space="preserve"> más allá de las reglas para la apreciación de pruebas</w:t>
      </w:r>
      <w:r w:rsidR="006D278D" w:rsidRPr="00D268D0">
        <w:rPr>
          <w:rFonts w:ascii="Times New Roman" w:hAnsi="Times New Roman" w:cs="Times New Roman"/>
          <w:color w:val="000000"/>
          <w:sz w:val="24"/>
          <w:szCs w:val="24"/>
        </w:rPr>
        <w:t xml:space="preserve">, y </w:t>
      </w:r>
      <w:r w:rsidR="007838F2" w:rsidRPr="00D268D0">
        <w:rPr>
          <w:rFonts w:ascii="Times New Roman" w:hAnsi="Times New Roman" w:cs="Times New Roman"/>
          <w:color w:val="000000"/>
          <w:sz w:val="24"/>
          <w:szCs w:val="24"/>
        </w:rPr>
        <w:t xml:space="preserve">que a su vez </w:t>
      </w:r>
      <w:r w:rsidR="006D278D" w:rsidRPr="00D268D0">
        <w:rPr>
          <w:rFonts w:ascii="Times New Roman" w:hAnsi="Times New Roman" w:cs="Times New Roman"/>
          <w:color w:val="000000"/>
          <w:sz w:val="24"/>
          <w:szCs w:val="24"/>
        </w:rPr>
        <w:t xml:space="preserve">se incardina con </w:t>
      </w:r>
      <w:r w:rsidR="007838F2" w:rsidRPr="00D268D0">
        <w:rPr>
          <w:rFonts w:ascii="Times New Roman" w:hAnsi="Times New Roman" w:cs="Times New Roman"/>
          <w:color w:val="000000"/>
          <w:sz w:val="24"/>
          <w:szCs w:val="24"/>
        </w:rPr>
        <w:t xml:space="preserve">el principio de </w:t>
      </w:r>
      <w:r w:rsidR="006D278D" w:rsidRPr="00D268D0">
        <w:rPr>
          <w:rFonts w:ascii="Times New Roman" w:hAnsi="Times New Roman" w:cs="Times New Roman"/>
          <w:color w:val="000000"/>
          <w:sz w:val="24"/>
          <w:szCs w:val="24"/>
        </w:rPr>
        <w:t>presunción de inocencia</w:t>
      </w:r>
      <w:r w:rsidR="007838F2" w:rsidRPr="00D268D0">
        <w:rPr>
          <w:rFonts w:ascii="Times New Roman" w:hAnsi="Times New Roman" w:cs="Times New Roman"/>
          <w:color w:val="000000"/>
          <w:sz w:val="24"/>
          <w:szCs w:val="24"/>
        </w:rPr>
        <w:t xml:space="preserve">. </w:t>
      </w:r>
    </w:p>
    <w:p w14:paraId="568A37B7" w14:textId="77777777" w:rsidR="007E3C97" w:rsidRDefault="005D6E25"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sz w:val="24"/>
          <w:szCs w:val="24"/>
        </w:rPr>
        <w:t>De opinión diferente</w:t>
      </w:r>
      <w:r w:rsidR="00394B4A" w:rsidRPr="00D268D0">
        <w:rPr>
          <w:rFonts w:ascii="Times New Roman" w:hAnsi="Times New Roman" w:cs="Times New Roman"/>
          <w:sz w:val="24"/>
          <w:szCs w:val="24"/>
        </w:rPr>
        <w:t xml:space="preserve"> </w:t>
      </w:r>
      <w:r w:rsidR="00E94C4D" w:rsidRPr="00D268D0">
        <w:rPr>
          <w:rFonts w:ascii="Times New Roman" w:hAnsi="Times New Roman" w:cs="Times New Roman"/>
          <w:sz w:val="24"/>
          <w:szCs w:val="24"/>
        </w:rPr>
        <w:t xml:space="preserve">Vaca (2014), advierte que no debe confundirse </w:t>
      </w:r>
      <w:r w:rsidR="00FF6FF0" w:rsidRPr="00D268D0">
        <w:rPr>
          <w:rFonts w:ascii="Times New Roman" w:hAnsi="Times New Roman" w:cs="Times New Roman"/>
          <w:sz w:val="24"/>
          <w:szCs w:val="24"/>
        </w:rPr>
        <w:t xml:space="preserve">el principio </w:t>
      </w:r>
      <w:r w:rsidR="00FF6FF0" w:rsidRPr="00D268D0">
        <w:rPr>
          <w:rFonts w:ascii="Times New Roman" w:hAnsi="Times New Roman" w:cs="Times New Roman"/>
          <w:color w:val="000000"/>
          <w:sz w:val="24"/>
          <w:szCs w:val="24"/>
        </w:rPr>
        <w:t xml:space="preserve">de favorabilidad con el de </w:t>
      </w:r>
      <w:r w:rsidR="00FF6FF0" w:rsidRPr="00D268D0">
        <w:rPr>
          <w:rFonts w:ascii="Times New Roman" w:hAnsi="Times New Roman" w:cs="Times New Roman"/>
          <w:i/>
          <w:iCs/>
          <w:color w:val="000000"/>
          <w:sz w:val="24"/>
          <w:szCs w:val="24"/>
        </w:rPr>
        <w:t>in dubio pro reo</w:t>
      </w:r>
      <w:r w:rsidR="00FF6FF0" w:rsidRPr="00D268D0">
        <w:rPr>
          <w:rFonts w:ascii="Times New Roman" w:hAnsi="Times New Roman" w:cs="Times New Roman"/>
          <w:color w:val="000000"/>
          <w:sz w:val="24"/>
          <w:szCs w:val="24"/>
        </w:rPr>
        <w:t>, pues no se trata de dudas respecto a la materialidad de la infracción, y participación del sujeto procesado en el hecho, sino que delimita la favorabilidad en</w:t>
      </w:r>
      <w:r w:rsidR="00016FB2" w:rsidRPr="00D268D0">
        <w:rPr>
          <w:rFonts w:ascii="Times New Roman" w:hAnsi="Times New Roman" w:cs="Times New Roman"/>
          <w:color w:val="000000"/>
          <w:sz w:val="24"/>
          <w:szCs w:val="24"/>
        </w:rPr>
        <w:t xml:space="preserve"> ámbitos de aplicabilidad de ley más favorable en casos de que existan dos vigentes al momento de la ocurrencia con relevancia penal, o cuando sus vigencias respecto al acontecimiento fáctico relevante, se enmarca temporalmente </w:t>
      </w:r>
      <w:r w:rsidR="00E2175C" w:rsidRPr="00D268D0">
        <w:rPr>
          <w:rFonts w:ascii="Times New Roman" w:hAnsi="Times New Roman" w:cs="Times New Roman"/>
          <w:color w:val="000000"/>
          <w:sz w:val="24"/>
          <w:szCs w:val="24"/>
        </w:rPr>
        <w:t xml:space="preserve">una </w:t>
      </w:r>
      <w:r w:rsidR="00432D18" w:rsidRPr="00D268D0">
        <w:rPr>
          <w:rFonts w:ascii="Times New Roman" w:hAnsi="Times New Roman" w:cs="Times New Roman"/>
          <w:color w:val="000000"/>
          <w:sz w:val="24"/>
          <w:szCs w:val="24"/>
        </w:rPr>
        <w:t>en momento</w:t>
      </w:r>
      <w:r w:rsidR="00E2175C" w:rsidRPr="00D268D0">
        <w:rPr>
          <w:rFonts w:ascii="Times New Roman" w:hAnsi="Times New Roman" w:cs="Times New Roman"/>
          <w:color w:val="000000"/>
          <w:sz w:val="24"/>
          <w:szCs w:val="24"/>
        </w:rPr>
        <w:t xml:space="preserve"> anterior y otra posterior.</w:t>
      </w:r>
    </w:p>
    <w:p w14:paraId="23869569" w14:textId="1989CD00" w:rsidR="00F470FD" w:rsidRPr="007E3C97" w:rsidRDefault="00093DD7"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En otro sentido se habla del </w:t>
      </w:r>
      <w:r w:rsidRPr="00D268D0">
        <w:rPr>
          <w:rFonts w:ascii="Times New Roman" w:hAnsi="Times New Roman" w:cs="Times New Roman"/>
          <w:color w:val="242021"/>
          <w:sz w:val="24"/>
          <w:szCs w:val="24"/>
        </w:rPr>
        <w:t xml:space="preserve">principio </w:t>
      </w:r>
      <w:r w:rsidRPr="00D268D0">
        <w:rPr>
          <w:rFonts w:ascii="Times New Roman" w:hAnsi="Times New Roman" w:cs="Times New Roman"/>
          <w:i/>
          <w:iCs/>
          <w:color w:val="242021"/>
          <w:sz w:val="24"/>
          <w:szCs w:val="24"/>
        </w:rPr>
        <w:t xml:space="preserve">favor </w:t>
      </w:r>
      <w:proofErr w:type="spellStart"/>
      <w:r w:rsidRPr="00D268D0">
        <w:rPr>
          <w:rFonts w:ascii="Times New Roman" w:hAnsi="Times New Roman" w:cs="Times New Roman"/>
          <w:i/>
          <w:iCs/>
          <w:color w:val="242021"/>
          <w:sz w:val="24"/>
          <w:szCs w:val="24"/>
        </w:rPr>
        <w:t>rei</w:t>
      </w:r>
      <w:proofErr w:type="spellEnd"/>
      <w:r w:rsidRPr="00D268D0">
        <w:rPr>
          <w:rFonts w:ascii="Times New Roman" w:hAnsi="Times New Roman" w:cs="Times New Roman"/>
          <w:i/>
          <w:iCs/>
          <w:color w:val="242021"/>
          <w:sz w:val="24"/>
          <w:szCs w:val="24"/>
        </w:rPr>
        <w:t xml:space="preserve"> </w:t>
      </w:r>
      <w:r w:rsidR="00F470FD" w:rsidRPr="00D268D0">
        <w:rPr>
          <w:rFonts w:ascii="Times New Roman" w:hAnsi="Times New Roman" w:cs="Times New Roman"/>
          <w:color w:val="242021"/>
          <w:sz w:val="24"/>
          <w:szCs w:val="24"/>
        </w:rPr>
        <w:t>que se</w:t>
      </w:r>
      <w:r w:rsidR="006237B6" w:rsidRPr="00D268D0">
        <w:rPr>
          <w:rFonts w:ascii="Times New Roman" w:hAnsi="Times New Roman" w:cs="Times New Roman"/>
          <w:color w:val="242021"/>
          <w:sz w:val="24"/>
          <w:szCs w:val="24"/>
        </w:rPr>
        <w:t xml:space="preserve"> estima </w:t>
      </w:r>
      <w:r w:rsidRPr="00D268D0">
        <w:rPr>
          <w:rFonts w:ascii="Times New Roman" w:hAnsi="Times New Roman" w:cs="Times New Roman"/>
          <w:color w:val="242021"/>
          <w:sz w:val="24"/>
          <w:szCs w:val="24"/>
        </w:rPr>
        <w:t>de carácter general,</w:t>
      </w:r>
      <w:r w:rsidR="006237B6" w:rsidRPr="00D268D0">
        <w:rPr>
          <w:rFonts w:ascii="Times New Roman" w:hAnsi="Times New Roman" w:cs="Times New Roman"/>
          <w:color w:val="242021"/>
          <w:sz w:val="24"/>
          <w:szCs w:val="24"/>
        </w:rPr>
        <w:t xml:space="preserve"> ubicándose dentro del mismo cuatro principios específicos aplicables en el proceso penal, con carácter adjetivo o sustantivo. Estos principios </w:t>
      </w:r>
      <w:r w:rsidR="00F470FD" w:rsidRPr="00D268D0">
        <w:rPr>
          <w:rFonts w:ascii="Times New Roman" w:hAnsi="Times New Roman" w:cs="Times New Roman"/>
          <w:color w:val="242021"/>
          <w:sz w:val="24"/>
          <w:szCs w:val="24"/>
        </w:rPr>
        <w:t>se</w:t>
      </w:r>
      <w:r w:rsidR="006237B6" w:rsidRPr="00D268D0">
        <w:rPr>
          <w:rFonts w:ascii="Times New Roman" w:hAnsi="Times New Roman" w:cs="Times New Roman"/>
          <w:color w:val="242021"/>
          <w:sz w:val="24"/>
          <w:szCs w:val="24"/>
        </w:rPr>
        <w:t xml:space="preserve"> enuncian en el principio de </w:t>
      </w:r>
      <w:r w:rsidRPr="00D268D0">
        <w:rPr>
          <w:rFonts w:ascii="Times New Roman" w:hAnsi="Times New Roman" w:cs="Times New Roman"/>
          <w:i/>
          <w:iCs/>
          <w:color w:val="242021"/>
          <w:sz w:val="24"/>
          <w:szCs w:val="24"/>
        </w:rPr>
        <w:t xml:space="preserve">favor libertatis </w:t>
      </w:r>
      <w:r w:rsidRPr="00D268D0">
        <w:rPr>
          <w:rFonts w:ascii="Times New Roman" w:hAnsi="Times New Roman" w:cs="Times New Roman"/>
          <w:color w:val="242021"/>
          <w:sz w:val="24"/>
          <w:szCs w:val="24"/>
        </w:rPr>
        <w:t>el cual versa sobre la aplicación más</w:t>
      </w:r>
      <w:r w:rsidR="006237B6" w:rsidRPr="00D268D0">
        <w:rPr>
          <w:rFonts w:ascii="Times New Roman" w:hAnsi="Times New Roman" w:cs="Times New Roman"/>
          <w:color w:val="242021"/>
          <w:sz w:val="24"/>
          <w:szCs w:val="24"/>
        </w:rPr>
        <w:t xml:space="preserve"> </w:t>
      </w:r>
      <w:r w:rsidRPr="00D268D0">
        <w:rPr>
          <w:rFonts w:ascii="Times New Roman" w:hAnsi="Times New Roman" w:cs="Times New Roman"/>
          <w:color w:val="242021"/>
          <w:sz w:val="24"/>
          <w:szCs w:val="24"/>
        </w:rPr>
        <w:t>favorable al procesado siempre que se</w:t>
      </w:r>
      <w:r w:rsidR="006237B6" w:rsidRPr="00D268D0">
        <w:rPr>
          <w:rFonts w:ascii="Times New Roman" w:hAnsi="Times New Roman" w:cs="Times New Roman"/>
          <w:color w:val="242021"/>
          <w:sz w:val="24"/>
          <w:szCs w:val="24"/>
        </w:rPr>
        <w:t xml:space="preserve"> </w:t>
      </w:r>
      <w:r w:rsidRPr="00D268D0">
        <w:rPr>
          <w:rFonts w:ascii="Times New Roman" w:hAnsi="Times New Roman" w:cs="Times New Roman"/>
          <w:color w:val="242021"/>
          <w:sz w:val="24"/>
          <w:szCs w:val="24"/>
        </w:rPr>
        <w:t>le haya limitado su libertad</w:t>
      </w:r>
      <w:r w:rsidR="006237B6" w:rsidRPr="00D268D0">
        <w:rPr>
          <w:rFonts w:ascii="Times New Roman" w:hAnsi="Times New Roman" w:cs="Times New Roman"/>
          <w:color w:val="242021"/>
          <w:sz w:val="24"/>
          <w:szCs w:val="24"/>
        </w:rPr>
        <w:t>.</w:t>
      </w:r>
      <w:r w:rsidR="00F470FD" w:rsidRPr="00D268D0">
        <w:rPr>
          <w:rFonts w:ascii="Times New Roman" w:hAnsi="Times New Roman" w:cs="Times New Roman"/>
          <w:color w:val="242021"/>
          <w:sz w:val="24"/>
          <w:szCs w:val="24"/>
        </w:rPr>
        <w:t xml:space="preserve"> En el principio</w:t>
      </w:r>
      <w:r w:rsidR="006237B6" w:rsidRPr="00D268D0">
        <w:rPr>
          <w:rFonts w:ascii="Times New Roman" w:hAnsi="Times New Roman" w:cs="Times New Roman"/>
          <w:color w:val="242021"/>
          <w:sz w:val="24"/>
          <w:szCs w:val="24"/>
        </w:rPr>
        <w:t xml:space="preserve"> </w:t>
      </w:r>
      <w:proofErr w:type="spellStart"/>
      <w:r w:rsidRPr="00D268D0">
        <w:rPr>
          <w:rFonts w:ascii="Times New Roman" w:hAnsi="Times New Roman" w:cs="Times New Roman"/>
          <w:i/>
          <w:iCs/>
          <w:color w:val="242021"/>
          <w:sz w:val="24"/>
          <w:szCs w:val="24"/>
        </w:rPr>
        <w:t>reformatio</w:t>
      </w:r>
      <w:proofErr w:type="spellEnd"/>
      <w:r w:rsidRPr="00D268D0">
        <w:rPr>
          <w:rFonts w:ascii="Times New Roman" w:hAnsi="Times New Roman" w:cs="Times New Roman"/>
          <w:i/>
          <w:iCs/>
          <w:color w:val="242021"/>
          <w:sz w:val="24"/>
          <w:szCs w:val="24"/>
        </w:rPr>
        <w:t xml:space="preserve"> in </w:t>
      </w:r>
      <w:proofErr w:type="spellStart"/>
      <w:r w:rsidRPr="00D268D0">
        <w:rPr>
          <w:rFonts w:ascii="Times New Roman" w:hAnsi="Times New Roman" w:cs="Times New Roman"/>
          <w:i/>
          <w:iCs/>
          <w:color w:val="242021"/>
          <w:sz w:val="24"/>
          <w:szCs w:val="24"/>
        </w:rPr>
        <w:t>pejus</w:t>
      </w:r>
      <w:proofErr w:type="spellEnd"/>
      <w:r w:rsidRPr="00D268D0">
        <w:rPr>
          <w:rFonts w:ascii="Times New Roman" w:hAnsi="Times New Roman" w:cs="Times New Roman"/>
          <w:color w:val="242021"/>
          <w:sz w:val="24"/>
          <w:szCs w:val="24"/>
        </w:rPr>
        <w:t>,</w:t>
      </w:r>
      <w:r w:rsidR="006237B6" w:rsidRPr="00D268D0">
        <w:rPr>
          <w:rFonts w:ascii="Times New Roman" w:hAnsi="Times New Roman" w:cs="Times New Roman"/>
          <w:color w:val="242021"/>
          <w:sz w:val="24"/>
          <w:szCs w:val="24"/>
        </w:rPr>
        <w:t xml:space="preserve"> </w:t>
      </w:r>
      <w:r w:rsidR="00F470FD" w:rsidRPr="00D268D0">
        <w:rPr>
          <w:rFonts w:ascii="Times New Roman" w:hAnsi="Times New Roman" w:cs="Times New Roman"/>
          <w:color w:val="242021"/>
          <w:sz w:val="24"/>
          <w:szCs w:val="24"/>
        </w:rPr>
        <w:t xml:space="preserve">sobre la imposibilidad de empeorar </w:t>
      </w:r>
      <w:r w:rsidRPr="00D268D0">
        <w:rPr>
          <w:rFonts w:ascii="Times New Roman" w:hAnsi="Times New Roman" w:cs="Times New Roman"/>
          <w:color w:val="242021"/>
          <w:sz w:val="24"/>
          <w:szCs w:val="24"/>
        </w:rPr>
        <w:t xml:space="preserve">la situación del condenado </w:t>
      </w:r>
      <w:r w:rsidR="00F470FD" w:rsidRPr="00D268D0">
        <w:rPr>
          <w:rFonts w:ascii="Times New Roman" w:hAnsi="Times New Roman" w:cs="Times New Roman"/>
          <w:color w:val="242021"/>
          <w:sz w:val="24"/>
          <w:szCs w:val="24"/>
        </w:rPr>
        <w:t xml:space="preserve">que impugna la decisión judicial. También en esta posición se considera </w:t>
      </w:r>
      <w:r w:rsidRPr="00D268D0">
        <w:rPr>
          <w:rFonts w:ascii="Times New Roman" w:hAnsi="Times New Roman" w:cs="Times New Roman"/>
          <w:color w:val="242021"/>
          <w:sz w:val="24"/>
          <w:szCs w:val="24"/>
        </w:rPr>
        <w:t xml:space="preserve">el principio de </w:t>
      </w:r>
      <w:r w:rsidRPr="00D268D0">
        <w:rPr>
          <w:rFonts w:ascii="Times New Roman" w:hAnsi="Times New Roman" w:cs="Times New Roman"/>
          <w:i/>
          <w:iCs/>
          <w:color w:val="242021"/>
          <w:sz w:val="24"/>
          <w:szCs w:val="24"/>
        </w:rPr>
        <w:t xml:space="preserve">in dubio pro reo, </w:t>
      </w:r>
      <w:r w:rsidRPr="00D268D0">
        <w:rPr>
          <w:rFonts w:ascii="Times New Roman" w:hAnsi="Times New Roman" w:cs="Times New Roman"/>
          <w:color w:val="242021"/>
          <w:sz w:val="24"/>
          <w:szCs w:val="24"/>
        </w:rPr>
        <w:t>aplicable en los</w:t>
      </w:r>
      <w:r w:rsidR="00F470FD" w:rsidRPr="00D268D0">
        <w:rPr>
          <w:rFonts w:ascii="Times New Roman" w:hAnsi="Times New Roman" w:cs="Times New Roman"/>
          <w:color w:val="242021"/>
          <w:sz w:val="24"/>
          <w:szCs w:val="24"/>
        </w:rPr>
        <w:t xml:space="preserve"> </w:t>
      </w:r>
      <w:r w:rsidRPr="00D268D0">
        <w:rPr>
          <w:rFonts w:ascii="Times New Roman" w:hAnsi="Times New Roman" w:cs="Times New Roman"/>
          <w:color w:val="242021"/>
          <w:sz w:val="24"/>
          <w:szCs w:val="24"/>
        </w:rPr>
        <w:t>casos en los cuales el juzgador tenga</w:t>
      </w:r>
      <w:r w:rsidR="00F470FD" w:rsidRPr="00D268D0">
        <w:rPr>
          <w:rFonts w:ascii="Times New Roman" w:hAnsi="Times New Roman" w:cs="Times New Roman"/>
          <w:color w:val="242021"/>
          <w:sz w:val="24"/>
          <w:szCs w:val="24"/>
        </w:rPr>
        <w:t xml:space="preserve"> </w:t>
      </w:r>
      <w:r w:rsidRPr="00D268D0">
        <w:rPr>
          <w:rFonts w:ascii="Times New Roman" w:hAnsi="Times New Roman" w:cs="Times New Roman"/>
          <w:color w:val="242021"/>
          <w:sz w:val="24"/>
          <w:szCs w:val="24"/>
        </w:rPr>
        <w:t xml:space="preserve">duda de la culpabilidad y ulterior responsabilidad </w:t>
      </w:r>
      <w:r w:rsidRPr="00D268D0">
        <w:rPr>
          <w:rFonts w:ascii="Times New Roman" w:hAnsi="Times New Roman" w:cs="Times New Roman"/>
          <w:sz w:val="24"/>
          <w:szCs w:val="24"/>
        </w:rPr>
        <w:t>del procesado</w:t>
      </w:r>
      <w:r w:rsidR="00F470FD" w:rsidRPr="00D268D0">
        <w:rPr>
          <w:rFonts w:ascii="Times New Roman" w:hAnsi="Times New Roman" w:cs="Times New Roman"/>
          <w:sz w:val="24"/>
          <w:szCs w:val="24"/>
        </w:rPr>
        <w:t xml:space="preserve"> (Bravo, 2017).</w:t>
      </w:r>
    </w:p>
    <w:p w14:paraId="18C372AC" w14:textId="2E982720" w:rsidR="00093DD7" w:rsidRPr="00D268D0" w:rsidRDefault="00013A32" w:rsidP="00175447">
      <w:pPr>
        <w:spacing w:after="0" w:line="240" w:lineRule="auto"/>
        <w:ind w:firstLine="709"/>
        <w:rPr>
          <w:rFonts w:ascii="Times New Roman" w:hAnsi="Times New Roman" w:cs="Times New Roman"/>
          <w:color w:val="242021"/>
          <w:sz w:val="24"/>
          <w:szCs w:val="24"/>
        </w:rPr>
      </w:pPr>
      <w:r w:rsidRPr="00D268D0">
        <w:rPr>
          <w:rFonts w:ascii="Times New Roman" w:hAnsi="Times New Roman" w:cs="Times New Roman"/>
          <w:sz w:val="24"/>
          <w:szCs w:val="24"/>
        </w:rPr>
        <w:t xml:space="preserve">Por </w:t>
      </w:r>
      <w:r w:rsidR="008A4E5F" w:rsidRPr="00D268D0">
        <w:rPr>
          <w:rFonts w:ascii="Times New Roman" w:hAnsi="Times New Roman" w:cs="Times New Roman"/>
          <w:sz w:val="24"/>
          <w:szCs w:val="24"/>
        </w:rPr>
        <w:t>último,</w:t>
      </w:r>
      <w:r w:rsidRPr="00D268D0">
        <w:rPr>
          <w:rFonts w:ascii="Times New Roman" w:hAnsi="Times New Roman" w:cs="Times New Roman"/>
          <w:sz w:val="24"/>
          <w:szCs w:val="24"/>
        </w:rPr>
        <w:t xml:space="preserve"> siguiendo la clasificación de la autora Bravo (2017), se enuncia el </w:t>
      </w:r>
      <w:r w:rsidR="00093DD7" w:rsidRPr="00D268D0">
        <w:rPr>
          <w:rFonts w:ascii="Times New Roman" w:hAnsi="Times New Roman" w:cs="Times New Roman"/>
          <w:color w:val="242021"/>
          <w:sz w:val="24"/>
          <w:szCs w:val="24"/>
        </w:rPr>
        <w:t>principio de favorabilidad, en cuanto una ley posterior otorgue mayores beneficios al procesado o</w:t>
      </w:r>
      <w:r w:rsidRPr="00D268D0">
        <w:rPr>
          <w:rFonts w:ascii="Times New Roman" w:hAnsi="Times New Roman" w:cs="Times New Roman"/>
          <w:color w:val="242021"/>
          <w:sz w:val="24"/>
          <w:szCs w:val="24"/>
        </w:rPr>
        <w:t xml:space="preserve"> </w:t>
      </w:r>
      <w:r w:rsidR="00093DD7" w:rsidRPr="00D268D0">
        <w:rPr>
          <w:rFonts w:ascii="Times New Roman" w:hAnsi="Times New Roman" w:cs="Times New Roman"/>
          <w:color w:val="242021"/>
          <w:sz w:val="24"/>
          <w:szCs w:val="24"/>
        </w:rPr>
        <w:t>condenado que los dispuestos en una</w:t>
      </w:r>
      <w:r w:rsidRPr="00D268D0">
        <w:rPr>
          <w:rFonts w:ascii="Times New Roman" w:hAnsi="Times New Roman" w:cs="Times New Roman"/>
          <w:color w:val="242021"/>
          <w:sz w:val="24"/>
          <w:szCs w:val="24"/>
        </w:rPr>
        <w:t xml:space="preserve"> </w:t>
      </w:r>
      <w:r w:rsidR="00093DD7" w:rsidRPr="00D268D0">
        <w:rPr>
          <w:rFonts w:ascii="Times New Roman" w:hAnsi="Times New Roman" w:cs="Times New Roman"/>
          <w:color w:val="242021"/>
          <w:sz w:val="24"/>
          <w:szCs w:val="24"/>
        </w:rPr>
        <w:t xml:space="preserve">ley </w:t>
      </w:r>
      <w:r w:rsidR="0096188B">
        <w:rPr>
          <w:rFonts w:ascii="Times New Roman" w:hAnsi="Times New Roman" w:cs="Times New Roman"/>
          <w:color w:val="242021"/>
          <w:sz w:val="24"/>
          <w:szCs w:val="24"/>
        </w:rPr>
        <w:t>anterior</w:t>
      </w:r>
      <w:r w:rsidR="00093DD7" w:rsidRPr="00D268D0">
        <w:rPr>
          <w:rFonts w:ascii="Times New Roman" w:hAnsi="Times New Roman" w:cs="Times New Roman"/>
          <w:color w:val="242021"/>
          <w:sz w:val="24"/>
          <w:szCs w:val="24"/>
        </w:rPr>
        <w:t>, o a su vez cuando exista</w:t>
      </w:r>
      <w:r w:rsidRPr="00D268D0">
        <w:rPr>
          <w:rFonts w:ascii="Times New Roman" w:hAnsi="Times New Roman" w:cs="Times New Roman"/>
          <w:color w:val="242021"/>
          <w:sz w:val="24"/>
          <w:szCs w:val="24"/>
        </w:rPr>
        <w:t xml:space="preserve"> </w:t>
      </w:r>
      <w:r w:rsidR="00093DD7" w:rsidRPr="00D268D0">
        <w:rPr>
          <w:rFonts w:ascii="Times New Roman" w:hAnsi="Times New Roman" w:cs="Times New Roman"/>
          <w:color w:val="242021"/>
          <w:sz w:val="24"/>
          <w:szCs w:val="24"/>
        </w:rPr>
        <w:t xml:space="preserve">conflicto entre dos leyes, </w:t>
      </w:r>
      <w:r w:rsidRPr="00D268D0">
        <w:rPr>
          <w:rFonts w:ascii="Times New Roman" w:hAnsi="Times New Roman" w:cs="Times New Roman"/>
          <w:color w:val="242021"/>
          <w:sz w:val="24"/>
          <w:szCs w:val="24"/>
        </w:rPr>
        <w:t xml:space="preserve">en cuyos casos </w:t>
      </w:r>
      <w:r w:rsidR="00093DD7" w:rsidRPr="00D268D0">
        <w:rPr>
          <w:rFonts w:ascii="Times New Roman" w:hAnsi="Times New Roman" w:cs="Times New Roman"/>
          <w:color w:val="242021"/>
          <w:sz w:val="24"/>
          <w:szCs w:val="24"/>
        </w:rPr>
        <w:t>debe</w:t>
      </w:r>
      <w:r w:rsidRPr="00D268D0">
        <w:rPr>
          <w:rFonts w:ascii="Times New Roman" w:hAnsi="Times New Roman" w:cs="Times New Roman"/>
          <w:color w:val="242021"/>
          <w:sz w:val="24"/>
          <w:szCs w:val="24"/>
        </w:rPr>
        <w:t>rá</w:t>
      </w:r>
      <w:r w:rsidR="00093DD7" w:rsidRPr="00D268D0">
        <w:rPr>
          <w:rFonts w:ascii="Times New Roman" w:hAnsi="Times New Roman" w:cs="Times New Roman"/>
          <w:color w:val="242021"/>
          <w:sz w:val="24"/>
          <w:szCs w:val="24"/>
        </w:rPr>
        <w:t xml:space="preserve"> aplicarse</w:t>
      </w:r>
      <w:r w:rsidRPr="00D268D0">
        <w:rPr>
          <w:rFonts w:ascii="Times New Roman" w:hAnsi="Times New Roman" w:cs="Times New Roman"/>
          <w:color w:val="242021"/>
          <w:sz w:val="24"/>
          <w:szCs w:val="24"/>
        </w:rPr>
        <w:t xml:space="preserve"> </w:t>
      </w:r>
      <w:r w:rsidR="00093DD7" w:rsidRPr="00D268D0">
        <w:rPr>
          <w:rFonts w:ascii="Times New Roman" w:hAnsi="Times New Roman" w:cs="Times New Roman"/>
          <w:color w:val="242021"/>
          <w:sz w:val="24"/>
          <w:szCs w:val="24"/>
        </w:rPr>
        <w:t>la más favorable</w:t>
      </w:r>
      <w:r w:rsidRPr="00D268D0">
        <w:rPr>
          <w:rFonts w:ascii="Times New Roman" w:hAnsi="Times New Roman" w:cs="Times New Roman"/>
          <w:color w:val="242021"/>
          <w:sz w:val="24"/>
          <w:szCs w:val="24"/>
        </w:rPr>
        <w:t>.</w:t>
      </w:r>
    </w:p>
    <w:p w14:paraId="28F57984" w14:textId="207F089B" w:rsidR="00F96C95" w:rsidRPr="00D268D0" w:rsidRDefault="00884DFB" w:rsidP="00175447">
      <w:pPr>
        <w:spacing w:after="0" w:line="240" w:lineRule="auto"/>
        <w:ind w:firstLine="709"/>
        <w:rPr>
          <w:rFonts w:ascii="Times New Roman" w:hAnsi="Times New Roman" w:cs="Times New Roman"/>
          <w:sz w:val="24"/>
          <w:szCs w:val="24"/>
        </w:rPr>
      </w:pPr>
      <w:r>
        <w:rPr>
          <w:rFonts w:ascii="Times New Roman" w:hAnsi="Times New Roman" w:cs="Times New Roman"/>
          <w:color w:val="000000"/>
          <w:sz w:val="24"/>
          <w:szCs w:val="24"/>
        </w:rPr>
        <w:t>El</w:t>
      </w:r>
      <w:r w:rsidR="00432D18" w:rsidRPr="00D268D0">
        <w:rPr>
          <w:rFonts w:ascii="Times New Roman" w:hAnsi="Times New Roman" w:cs="Times New Roman"/>
          <w:color w:val="000000"/>
          <w:sz w:val="24"/>
          <w:szCs w:val="24"/>
        </w:rPr>
        <w:t xml:space="preserve"> principio de favorabilidad </w:t>
      </w:r>
      <w:r w:rsidR="004D7953">
        <w:rPr>
          <w:rFonts w:ascii="Times New Roman" w:hAnsi="Times New Roman" w:cs="Times New Roman"/>
          <w:color w:val="000000"/>
          <w:sz w:val="24"/>
          <w:szCs w:val="24"/>
        </w:rPr>
        <w:t xml:space="preserve">de carácter </w:t>
      </w:r>
      <w:r w:rsidR="00432D18" w:rsidRPr="00D268D0">
        <w:rPr>
          <w:rFonts w:ascii="Times New Roman" w:hAnsi="Times New Roman" w:cs="Times New Roman"/>
          <w:color w:val="000000"/>
          <w:sz w:val="24"/>
          <w:szCs w:val="24"/>
        </w:rPr>
        <w:t xml:space="preserve">constitucional </w:t>
      </w:r>
      <w:r w:rsidR="004D7953">
        <w:rPr>
          <w:rFonts w:ascii="Times New Roman" w:hAnsi="Times New Roman" w:cs="Times New Roman"/>
          <w:color w:val="000000"/>
          <w:sz w:val="24"/>
          <w:szCs w:val="24"/>
        </w:rPr>
        <w:t xml:space="preserve">también tiene un carácter de contenido </w:t>
      </w:r>
      <w:r w:rsidR="00432D18" w:rsidRPr="00D268D0">
        <w:rPr>
          <w:rFonts w:ascii="Times New Roman" w:hAnsi="Times New Roman" w:cs="Times New Roman"/>
          <w:color w:val="000000"/>
          <w:sz w:val="24"/>
          <w:szCs w:val="24"/>
        </w:rPr>
        <w:t>normativo legal</w:t>
      </w:r>
      <w:r w:rsidR="004D7953">
        <w:rPr>
          <w:rFonts w:ascii="Times New Roman" w:hAnsi="Times New Roman" w:cs="Times New Roman"/>
          <w:color w:val="000000"/>
          <w:sz w:val="24"/>
          <w:szCs w:val="24"/>
        </w:rPr>
        <w:t xml:space="preserve">, </w:t>
      </w:r>
      <w:r w:rsidR="00432D18" w:rsidRPr="00D268D0">
        <w:rPr>
          <w:rFonts w:ascii="Times New Roman" w:hAnsi="Times New Roman" w:cs="Times New Roman"/>
          <w:color w:val="000000"/>
          <w:sz w:val="24"/>
          <w:szCs w:val="24"/>
        </w:rPr>
        <w:t xml:space="preserve">que prevé la aplicación de una norma </w:t>
      </w:r>
      <w:r w:rsidR="00A70CAE" w:rsidRPr="00D268D0">
        <w:rPr>
          <w:rFonts w:ascii="Times New Roman" w:hAnsi="Times New Roman" w:cs="Times New Roman"/>
          <w:color w:val="000000"/>
          <w:sz w:val="24"/>
          <w:szCs w:val="24"/>
        </w:rPr>
        <w:t xml:space="preserve">jurídica más benigna, ante una dualidad de opciones, sea durante la tramitación de un proceso penal o incluso cuando haya recaído sentencia condenatoria </w:t>
      </w:r>
      <w:r w:rsidR="00A70CAE" w:rsidRPr="00D268D0">
        <w:rPr>
          <w:rFonts w:ascii="Times New Roman" w:hAnsi="Times New Roman" w:cs="Times New Roman"/>
          <w:sz w:val="24"/>
          <w:szCs w:val="24"/>
        </w:rPr>
        <w:t>que ponga fin al proceso</w:t>
      </w:r>
      <w:r w:rsidR="005D6E25" w:rsidRPr="00D268D0">
        <w:rPr>
          <w:rFonts w:ascii="Times New Roman" w:hAnsi="Times New Roman" w:cs="Times New Roman"/>
          <w:sz w:val="24"/>
          <w:szCs w:val="24"/>
        </w:rPr>
        <w:t xml:space="preserve"> (Figueroa, 2021)</w:t>
      </w:r>
      <w:r w:rsidR="00A70CAE" w:rsidRPr="00D268D0">
        <w:rPr>
          <w:rFonts w:ascii="Times New Roman" w:hAnsi="Times New Roman" w:cs="Times New Roman"/>
          <w:sz w:val="24"/>
          <w:szCs w:val="24"/>
        </w:rPr>
        <w:t>.</w:t>
      </w:r>
      <w:r w:rsidR="00432D18" w:rsidRPr="00D268D0">
        <w:rPr>
          <w:rFonts w:ascii="Times New Roman" w:hAnsi="Times New Roman" w:cs="Times New Roman"/>
          <w:sz w:val="24"/>
          <w:szCs w:val="24"/>
        </w:rPr>
        <w:t xml:space="preserve"> </w:t>
      </w:r>
    </w:p>
    <w:p w14:paraId="6F3E03CC" w14:textId="055C4347" w:rsidR="00384317" w:rsidRPr="00D268D0" w:rsidRDefault="0037195B"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Pero </w:t>
      </w:r>
      <w:r w:rsidR="00F05E29" w:rsidRPr="00D268D0">
        <w:rPr>
          <w:rFonts w:ascii="Times New Roman" w:hAnsi="Times New Roman" w:cs="Times New Roman"/>
          <w:color w:val="000000"/>
          <w:sz w:val="24"/>
          <w:szCs w:val="24"/>
        </w:rPr>
        <w:t>ese</w:t>
      </w:r>
      <w:r w:rsidRPr="00D268D0">
        <w:rPr>
          <w:rFonts w:ascii="Times New Roman" w:hAnsi="Times New Roman" w:cs="Times New Roman"/>
          <w:color w:val="000000"/>
          <w:sz w:val="24"/>
          <w:szCs w:val="24"/>
        </w:rPr>
        <w:t xml:space="preserve"> c</w:t>
      </w:r>
      <w:r w:rsidR="00057CFF" w:rsidRPr="00D268D0">
        <w:rPr>
          <w:rFonts w:ascii="Times New Roman" w:hAnsi="Times New Roman" w:cs="Times New Roman"/>
          <w:color w:val="000000"/>
          <w:sz w:val="24"/>
          <w:szCs w:val="24"/>
        </w:rPr>
        <w:t>arácter</w:t>
      </w:r>
      <w:r w:rsidRPr="00D268D0">
        <w:rPr>
          <w:rFonts w:ascii="Times New Roman" w:hAnsi="Times New Roman" w:cs="Times New Roman"/>
          <w:color w:val="000000"/>
          <w:sz w:val="24"/>
          <w:szCs w:val="24"/>
        </w:rPr>
        <w:t xml:space="preserve">, vertido en </w:t>
      </w:r>
      <w:r w:rsidR="00F05E29" w:rsidRPr="00D268D0">
        <w:rPr>
          <w:rFonts w:ascii="Times New Roman" w:hAnsi="Times New Roman" w:cs="Times New Roman"/>
          <w:color w:val="000000"/>
          <w:sz w:val="24"/>
          <w:szCs w:val="24"/>
        </w:rPr>
        <w:t xml:space="preserve">los procesos penales y signado por </w:t>
      </w:r>
      <w:r w:rsidRPr="00D268D0">
        <w:rPr>
          <w:rFonts w:ascii="Times New Roman" w:hAnsi="Times New Roman" w:cs="Times New Roman"/>
          <w:color w:val="000000"/>
          <w:sz w:val="24"/>
          <w:szCs w:val="24"/>
        </w:rPr>
        <w:t>la aplicación del Derecho</w:t>
      </w:r>
      <w:r w:rsidR="00F05E29" w:rsidRPr="00D268D0">
        <w:rPr>
          <w:rFonts w:ascii="Times New Roman" w:hAnsi="Times New Roman" w:cs="Times New Roman"/>
          <w:color w:val="000000"/>
          <w:sz w:val="24"/>
          <w:szCs w:val="24"/>
        </w:rPr>
        <w:t>, se amplía e invade instituciones de derecho sustantivo y también adjetivo, que lo dimensionan y lo convierten en protagonista</w:t>
      </w:r>
      <w:r w:rsidR="00384317" w:rsidRPr="00D268D0">
        <w:rPr>
          <w:rFonts w:ascii="Times New Roman" w:hAnsi="Times New Roman" w:cs="Times New Roman"/>
          <w:color w:val="000000"/>
          <w:sz w:val="24"/>
          <w:szCs w:val="24"/>
        </w:rPr>
        <w:t xml:space="preserve"> de otros análisis </w:t>
      </w:r>
      <w:r w:rsidR="00792BE5" w:rsidRPr="00D268D0">
        <w:rPr>
          <w:rFonts w:ascii="Times New Roman" w:hAnsi="Times New Roman" w:cs="Times New Roman"/>
          <w:color w:val="000000"/>
          <w:sz w:val="24"/>
          <w:szCs w:val="24"/>
        </w:rPr>
        <w:t xml:space="preserve">en la </w:t>
      </w:r>
      <w:r w:rsidR="00231314" w:rsidRPr="00D268D0">
        <w:rPr>
          <w:rFonts w:ascii="Times New Roman" w:hAnsi="Times New Roman" w:cs="Times New Roman"/>
          <w:color w:val="000000"/>
          <w:sz w:val="24"/>
          <w:szCs w:val="24"/>
        </w:rPr>
        <w:t>interpreta</w:t>
      </w:r>
      <w:r w:rsidR="00792BE5" w:rsidRPr="00D268D0">
        <w:rPr>
          <w:rFonts w:ascii="Times New Roman" w:hAnsi="Times New Roman" w:cs="Times New Roman"/>
          <w:color w:val="000000"/>
          <w:sz w:val="24"/>
          <w:szCs w:val="24"/>
        </w:rPr>
        <w:t xml:space="preserve">ción </w:t>
      </w:r>
      <w:r w:rsidR="00231314" w:rsidRPr="00D268D0">
        <w:rPr>
          <w:rFonts w:ascii="Times New Roman" w:hAnsi="Times New Roman" w:cs="Times New Roman"/>
          <w:color w:val="000000"/>
          <w:sz w:val="24"/>
          <w:szCs w:val="24"/>
        </w:rPr>
        <w:t xml:space="preserve">y </w:t>
      </w:r>
      <w:r w:rsidR="00384317" w:rsidRPr="00D268D0">
        <w:rPr>
          <w:rFonts w:ascii="Times New Roman" w:hAnsi="Times New Roman" w:cs="Times New Roman"/>
          <w:color w:val="000000"/>
          <w:sz w:val="24"/>
          <w:szCs w:val="24"/>
        </w:rPr>
        <w:t>aplica</w:t>
      </w:r>
      <w:r w:rsidR="00792BE5" w:rsidRPr="00D268D0">
        <w:rPr>
          <w:rFonts w:ascii="Times New Roman" w:hAnsi="Times New Roman" w:cs="Times New Roman"/>
          <w:color w:val="000000"/>
          <w:sz w:val="24"/>
          <w:szCs w:val="24"/>
        </w:rPr>
        <w:t>ción de</w:t>
      </w:r>
      <w:r w:rsidR="00384317" w:rsidRPr="00D268D0">
        <w:rPr>
          <w:rFonts w:ascii="Times New Roman" w:hAnsi="Times New Roman" w:cs="Times New Roman"/>
          <w:color w:val="000000"/>
          <w:sz w:val="24"/>
          <w:szCs w:val="24"/>
        </w:rPr>
        <w:t xml:space="preserve"> la norma penal.</w:t>
      </w:r>
    </w:p>
    <w:p w14:paraId="578B06AB" w14:textId="1A4700DB" w:rsidR="00771C40" w:rsidRPr="00D268D0" w:rsidRDefault="004D7953" w:rsidP="00175447">
      <w:pPr>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Por lo que se convierte</w:t>
      </w:r>
      <w:r w:rsidR="00EA50DB" w:rsidRPr="00D268D0">
        <w:rPr>
          <w:rFonts w:ascii="Times New Roman" w:hAnsi="Times New Roman" w:cs="Times New Roman"/>
          <w:color w:val="000000"/>
          <w:sz w:val="24"/>
          <w:szCs w:val="24"/>
        </w:rPr>
        <w:t xml:space="preserve"> en presupuesto teórico de la presente investigación </w:t>
      </w:r>
      <w:r w:rsidR="00E34AD4" w:rsidRPr="00D268D0">
        <w:rPr>
          <w:rFonts w:ascii="Times New Roman" w:hAnsi="Times New Roman" w:cs="Times New Roman"/>
          <w:color w:val="000000"/>
          <w:sz w:val="24"/>
          <w:szCs w:val="24"/>
        </w:rPr>
        <w:t>el principio de favorabilidad en su armonización con el resto de</w:t>
      </w:r>
      <w:r w:rsidR="008F76FC" w:rsidRPr="00D268D0">
        <w:rPr>
          <w:rFonts w:ascii="Times New Roman" w:hAnsi="Times New Roman" w:cs="Times New Roman"/>
          <w:color w:val="000000"/>
          <w:sz w:val="24"/>
          <w:szCs w:val="24"/>
        </w:rPr>
        <w:t xml:space="preserve"> </w:t>
      </w:r>
      <w:r w:rsidR="00E34AD4" w:rsidRPr="00D268D0">
        <w:rPr>
          <w:rFonts w:ascii="Times New Roman" w:hAnsi="Times New Roman" w:cs="Times New Roman"/>
          <w:color w:val="000000"/>
          <w:sz w:val="24"/>
          <w:szCs w:val="24"/>
        </w:rPr>
        <w:t>l</w:t>
      </w:r>
      <w:r w:rsidR="008F76FC" w:rsidRPr="00D268D0">
        <w:rPr>
          <w:rFonts w:ascii="Times New Roman" w:hAnsi="Times New Roman" w:cs="Times New Roman"/>
          <w:color w:val="000000"/>
          <w:sz w:val="24"/>
          <w:szCs w:val="24"/>
        </w:rPr>
        <w:t>os</w:t>
      </w:r>
      <w:r w:rsidR="00E34AD4" w:rsidRPr="00D268D0">
        <w:rPr>
          <w:rFonts w:ascii="Times New Roman" w:hAnsi="Times New Roman" w:cs="Times New Roman"/>
          <w:color w:val="000000"/>
          <w:sz w:val="24"/>
          <w:szCs w:val="24"/>
        </w:rPr>
        <w:t xml:space="preserve"> principios del proceso penal, </w:t>
      </w:r>
      <w:r w:rsidR="00FC50DC">
        <w:rPr>
          <w:rFonts w:ascii="Times New Roman" w:hAnsi="Times New Roman" w:cs="Times New Roman"/>
          <w:color w:val="000000"/>
          <w:sz w:val="24"/>
          <w:szCs w:val="24"/>
        </w:rPr>
        <w:t xml:space="preserve">y la delimitación de </w:t>
      </w:r>
      <w:r w:rsidR="00E34AD4" w:rsidRPr="00D268D0">
        <w:rPr>
          <w:rFonts w:ascii="Times New Roman" w:hAnsi="Times New Roman" w:cs="Times New Roman"/>
          <w:color w:val="000000"/>
          <w:sz w:val="24"/>
          <w:szCs w:val="24"/>
        </w:rPr>
        <w:t>los elementos que fundamentan su ubicación en su carácter</w:t>
      </w:r>
      <w:r w:rsidR="008F76FC" w:rsidRPr="00D268D0">
        <w:rPr>
          <w:rFonts w:ascii="Times New Roman" w:hAnsi="Times New Roman" w:cs="Times New Roman"/>
          <w:color w:val="000000"/>
          <w:sz w:val="24"/>
          <w:szCs w:val="24"/>
        </w:rPr>
        <w:t xml:space="preserve"> constitucional </w:t>
      </w:r>
      <w:r w:rsidR="007471E4" w:rsidRPr="00D268D0">
        <w:rPr>
          <w:rFonts w:ascii="Times New Roman" w:hAnsi="Times New Roman" w:cs="Times New Roman"/>
          <w:color w:val="000000"/>
          <w:sz w:val="24"/>
          <w:szCs w:val="24"/>
        </w:rPr>
        <w:t xml:space="preserve">y </w:t>
      </w:r>
      <w:r w:rsidR="007471E4" w:rsidRPr="00D268D0">
        <w:rPr>
          <w:rFonts w:ascii="Times New Roman" w:hAnsi="Times New Roman" w:cs="Times New Roman"/>
          <w:color w:val="000000"/>
          <w:sz w:val="24"/>
          <w:szCs w:val="24"/>
        </w:rPr>
        <w:lastRenderedPageBreak/>
        <w:t>normativo</w:t>
      </w:r>
      <w:r w:rsidR="00E34AD4" w:rsidRPr="00D268D0">
        <w:rPr>
          <w:rFonts w:ascii="Times New Roman" w:hAnsi="Times New Roman" w:cs="Times New Roman"/>
          <w:color w:val="000000"/>
          <w:sz w:val="24"/>
          <w:szCs w:val="24"/>
        </w:rPr>
        <w:t xml:space="preserve"> legal, lo que a su vez trasciende a los presupuestos jurídicos, en cuanto </w:t>
      </w:r>
      <w:r w:rsidR="008F76FC" w:rsidRPr="00D268D0">
        <w:rPr>
          <w:rFonts w:ascii="Times New Roman" w:hAnsi="Times New Roman" w:cs="Times New Roman"/>
          <w:color w:val="000000"/>
          <w:sz w:val="24"/>
          <w:szCs w:val="24"/>
        </w:rPr>
        <w:t>a la determinación de sus características y modalidades que hacen pertinente su aplicabilidad.</w:t>
      </w:r>
    </w:p>
    <w:p w14:paraId="11E9B9EA" w14:textId="77777777" w:rsidR="00E01224" w:rsidRDefault="00E01224" w:rsidP="00175447">
      <w:pPr>
        <w:spacing w:after="0" w:line="240" w:lineRule="auto"/>
        <w:ind w:firstLine="709"/>
        <w:rPr>
          <w:rFonts w:ascii="Times New Roman" w:hAnsi="Times New Roman" w:cs="Times New Roman"/>
          <w:b/>
          <w:bCs/>
          <w:color w:val="000000"/>
          <w:sz w:val="24"/>
          <w:szCs w:val="24"/>
        </w:rPr>
      </w:pPr>
    </w:p>
    <w:p w14:paraId="61C372B9" w14:textId="6B6B640A" w:rsidR="00771C40" w:rsidRPr="00D268D0" w:rsidRDefault="00771C40" w:rsidP="00175447">
      <w:pPr>
        <w:spacing w:after="0" w:line="240" w:lineRule="auto"/>
        <w:rPr>
          <w:rFonts w:ascii="Times New Roman" w:hAnsi="Times New Roman" w:cs="Times New Roman"/>
          <w:b/>
          <w:bCs/>
          <w:color w:val="000000"/>
          <w:sz w:val="24"/>
          <w:szCs w:val="24"/>
        </w:rPr>
      </w:pPr>
      <w:r w:rsidRPr="00D268D0">
        <w:rPr>
          <w:rFonts w:ascii="Times New Roman" w:hAnsi="Times New Roman" w:cs="Times New Roman"/>
          <w:b/>
          <w:bCs/>
          <w:color w:val="000000"/>
          <w:sz w:val="24"/>
          <w:szCs w:val="24"/>
        </w:rPr>
        <w:t>Metodología</w:t>
      </w:r>
    </w:p>
    <w:p w14:paraId="17A264C1" w14:textId="57B1D7A5" w:rsidR="004C4C40" w:rsidRPr="00D268D0" w:rsidRDefault="00C07619"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 xml:space="preserve">La investigación </w:t>
      </w:r>
      <w:r w:rsidR="00FC50DC">
        <w:rPr>
          <w:rFonts w:ascii="Times New Roman" w:hAnsi="Times New Roman" w:cs="Times New Roman"/>
          <w:color w:val="000000"/>
          <w:sz w:val="24"/>
          <w:szCs w:val="24"/>
        </w:rPr>
        <w:t>tuvo</w:t>
      </w:r>
      <w:r w:rsidR="00C8187D" w:rsidRPr="00D268D0">
        <w:rPr>
          <w:rFonts w:ascii="Times New Roman" w:hAnsi="Times New Roman" w:cs="Times New Roman"/>
          <w:color w:val="000000"/>
          <w:sz w:val="24"/>
          <w:szCs w:val="24"/>
        </w:rPr>
        <w:t xml:space="preserve"> un enfoque cualitativo, en la tipología de artículo científico de reflexión</w:t>
      </w:r>
      <w:r w:rsidR="00010D9D">
        <w:rPr>
          <w:rFonts w:ascii="Times New Roman" w:hAnsi="Times New Roman" w:cs="Times New Roman"/>
          <w:color w:val="000000"/>
          <w:sz w:val="24"/>
          <w:szCs w:val="24"/>
        </w:rPr>
        <w:t xml:space="preserve"> teórica</w:t>
      </w:r>
      <w:r w:rsidR="00AC15C5" w:rsidRPr="00D268D0">
        <w:rPr>
          <w:rFonts w:ascii="Times New Roman" w:hAnsi="Times New Roman" w:cs="Times New Roman"/>
          <w:color w:val="000000"/>
          <w:sz w:val="24"/>
          <w:szCs w:val="24"/>
        </w:rPr>
        <w:t xml:space="preserve"> que,</w:t>
      </w:r>
      <w:r w:rsidR="00C8187D" w:rsidRPr="00D268D0">
        <w:rPr>
          <w:rFonts w:ascii="Times New Roman" w:hAnsi="Times New Roman" w:cs="Times New Roman"/>
          <w:color w:val="000000"/>
          <w:sz w:val="24"/>
          <w:szCs w:val="24"/>
        </w:rPr>
        <w:t xml:space="preserve"> bajo una interrogante sobre los límites de aplicación del principio de favorabilidad</w:t>
      </w:r>
      <w:r w:rsidR="00FC035A" w:rsidRPr="00D268D0">
        <w:rPr>
          <w:rFonts w:ascii="Times New Roman" w:hAnsi="Times New Roman" w:cs="Times New Roman"/>
          <w:color w:val="000000"/>
          <w:sz w:val="24"/>
          <w:szCs w:val="24"/>
        </w:rPr>
        <w:t>,</w:t>
      </w:r>
      <w:r w:rsidR="00FC50DC">
        <w:rPr>
          <w:rFonts w:ascii="Times New Roman" w:hAnsi="Times New Roman" w:cs="Times New Roman"/>
          <w:color w:val="000000"/>
          <w:sz w:val="24"/>
          <w:szCs w:val="24"/>
        </w:rPr>
        <w:t xml:space="preserve"> buscó</w:t>
      </w:r>
      <w:r w:rsidR="00501CEE" w:rsidRPr="00D268D0">
        <w:rPr>
          <w:rFonts w:ascii="Times New Roman" w:hAnsi="Times New Roman" w:cs="Times New Roman"/>
          <w:color w:val="000000"/>
          <w:sz w:val="24"/>
          <w:szCs w:val="24"/>
        </w:rPr>
        <w:t xml:space="preserve"> resolver su verdadera dimensión, </w:t>
      </w:r>
      <w:r w:rsidR="00FC50DC">
        <w:rPr>
          <w:rFonts w:ascii="Times New Roman" w:hAnsi="Times New Roman" w:cs="Times New Roman"/>
          <w:color w:val="000000"/>
          <w:sz w:val="24"/>
          <w:szCs w:val="24"/>
        </w:rPr>
        <w:t>que se incardina</w:t>
      </w:r>
      <w:r w:rsidR="00501CEE" w:rsidRPr="00D268D0">
        <w:rPr>
          <w:rFonts w:ascii="Times New Roman" w:hAnsi="Times New Roman" w:cs="Times New Roman"/>
          <w:color w:val="000000"/>
          <w:sz w:val="24"/>
          <w:szCs w:val="24"/>
        </w:rPr>
        <w:t xml:space="preserve"> en</w:t>
      </w:r>
      <w:r w:rsidR="00554F62" w:rsidRPr="00D268D0">
        <w:rPr>
          <w:rFonts w:ascii="Times New Roman" w:hAnsi="Times New Roman" w:cs="Times New Roman"/>
          <w:color w:val="000000"/>
          <w:sz w:val="24"/>
          <w:szCs w:val="24"/>
        </w:rPr>
        <w:t xml:space="preserve"> su aplicación en</w:t>
      </w:r>
      <w:r w:rsidR="00501CEE" w:rsidRPr="00D268D0">
        <w:rPr>
          <w:rFonts w:ascii="Times New Roman" w:hAnsi="Times New Roman" w:cs="Times New Roman"/>
          <w:color w:val="000000"/>
          <w:sz w:val="24"/>
          <w:szCs w:val="24"/>
        </w:rPr>
        <w:t xml:space="preserve"> múltiples supuestos</w:t>
      </w:r>
      <w:r w:rsidR="00554F62" w:rsidRPr="00D268D0">
        <w:rPr>
          <w:rFonts w:ascii="Times New Roman" w:hAnsi="Times New Roman" w:cs="Times New Roman"/>
          <w:color w:val="000000"/>
          <w:sz w:val="24"/>
          <w:szCs w:val="24"/>
        </w:rPr>
        <w:t>, lo que a su vez permiti</w:t>
      </w:r>
      <w:r w:rsidR="004C4C40" w:rsidRPr="00D268D0">
        <w:rPr>
          <w:rFonts w:ascii="Times New Roman" w:hAnsi="Times New Roman" w:cs="Times New Roman"/>
          <w:color w:val="000000"/>
          <w:sz w:val="24"/>
          <w:szCs w:val="24"/>
        </w:rPr>
        <w:t>ó</w:t>
      </w:r>
      <w:r w:rsidR="00554F62" w:rsidRPr="00D268D0">
        <w:rPr>
          <w:rFonts w:ascii="Times New Roman" w:hAnsi="Times New Roman" w:cs="Times New Roman"/>
          <w:color w:val="000000"/>
          <w:sz w:val="24"/>
          <w:szCs w:val="24"/>
        </w:rPr>
        <w:t xml:space="preserve"> resolver la problemática formulada, por medio de argumentos que tributa</w:t>
      </w:r>
      <w:r w:rsidR="004C4C40" w:rsidRPr="00D268D0">
        <w:rPr>
          <w:rFonts w:ascii="Times New Roman" w:hAnsi="Times New Roman" w:cs="Times New Roman"/>
          <w:color w:val="000000"/>
          <w:sz w:val="24"/>
          <w:szCs w:val="24"/>
        </w:rPr>
        <w:t>ron</w:t>
      </w:r>
      <w:r w:rsidR="00554F62" w:rsidRPr="00D268D0">
        <w:rPr>
          <w:rFonts w:ascii="Times New Roman" w:hAnsi="Times New Roman" w:cs="Times New Roman"/>
          <w:color w:val="000000"/>
          <w:sz w:val="24"/>
          <w:szCs w:val="24"/>
        </w:rPr>
        <w:t xml:space="preserve"> a los presupuesto teóricos y jurídicos</w:t>
      </w:r>
      <w:r w:rsidR="00FC035A" w:rsidRPr="00D268D0">
        <w:rPr>
          <w:rFonts w:ascii="Times New Roman" w:hAnsi="Times New Roman" w:cs="Times New Roman"/>
          <w:color w:val="000000"/>
          <w:sz w:val="24"/>
          <w:szCs w:val="24"/>
        </w:rPr>
        <w:t>,</w:t>
      </w:r>
      <w:r w:rsidR="00AC15C5" w:rsidRPr="00D268D0">
        <w:rPr>
          <w:rFonts w:ascii="Times New Roman" w:hAnsi="Times New Roman" w:cs="Times New Roman"/>
          <w:color w:val="000000"/>
          <w:sz w:val="24"/>
          <w:szCs w:val="24"/>
        </w:rPr>
        <w:t xml:space="preserve"> y </w:t>
      </w:r>
      <w:r w:rsidR="002027B0" w:rsidRPr="00D268D0">
        <w:rPr>
          <w:rFonts w:ascii="Times New Roman" w:hAnsi="Times New Roman" w:cs="Times New Roman"/>
          <w:color w:val="000000"/>
          <w:sz w:val="24"/>
          <w:szCs w:val="24"/>
        </w:rPr>
        <w:t xml:space="preserve">a la construcción de </w:t>
      </w:r>
      <w:r w:rsidR="00AC15C5" w:rsidRPr="00D268D0">
        <w:rPr>
          <w:rFonts w:ascii="Times New Roman" w:hAnsi="Times New Roman" w:cs="Times New Roman"/>
          <w:color w:val="000000"/>
          <w:sz w:val="24"/>
          <w:szCs w:val="24"/>
        </w:rPr>
        <w:t>juicios críticos propios de la autora, a fin de</w:t>
      </w:r>
      <w:r w:rsidR="00FC035A" w:rsidRPr="00D268D0">
        <w:rPr>
          <w:rFonts w:ascii="Times New Roman" w:hAnsi="Times New Roman" w:cs="Times New Roman"/>
          <w:color w:val="000000"/>
          <w:sz w:val="24"/>
          <w:szCs w:val="24"/>
        </w:rPr>
        <w:t xml:space="preserve"> validar lo afirmado.</w:t>
      </w:r>
    </w:p>
    <w:p w14:paraId="7C62195D" w14:textId="7661EFEB" w:rsidR="00AB6270" w:rsidRPr="00D268D0" w:rsidRDefault="003A75D5" w:rsidP="00175447">
      <w:pPr>
        <w:spacing w:after="0" w:line="240" w:lineRule="auto"/>
        <w:ind w:firstLine="709"/>
        <w:rPr>
          <w:rFonts w:ascii="Times New Roman" w:eastAsiaTheme="minorEastAsia" w:hAnsi="Times New Roman" w:cs="Times New Roman"/>
          <w:b/>
          <w:color w:val="FF0000"/>
          <w:sz w:val="24"/>
          <w:szCs w:val="24"/>
          <w:lang w:eastAsia="es-EC"/>
        </w:rPr>
      </w:pPr>
      <w:r w:rsidRPr="00D268D0">
        <w:rPr>
          <w:rFonts w:ascii="Times New Roman" w:hAnsi="Times New Roman" w:cs="Times New Roman"/>
          <w:sz w:val="24"/>
          <w:szCs w:val="24"/>
        </w:rPr>
        <w:t>Para ello se realizó un</w:t>
      </w:r>
      <w:r w:rsidR="004C4C40" w:rsidRPr="00D268D0">
        <w:rPr>
          <w:rFonts w:ascii="Times New Roman" w:hAnsi="Times New Roman" w:cs="Times New Roman"/>
          <w:sz w:val="24"/>
          <w:szCs w:val="24"/>
        </w:rPr>
        <w:t>a revisión documental y bibliográfica,</w:t>
      </w:r>
      <w:r w:rsidR="008B4D58" w:rsidRPr="00D268D0">
        <w:rPr>
          <w:rFonts w:ascii="Times New Roman" w:hAnsi="Times New Roman" w:cs="Times New Roman"/>
          <w:sz w:val="24"/>
          <w:szCs w:val="24"/>
        </w:rPr>
        <w:t xml:space="preserve"> </w:t>
      </w:r>
      <w:r w:rsidR="004C4C40" w:rsidRPr="00D268D0">
        <w:rPr>
          <w:rFonts w:ascii="Times New Roman" w:hAnsi="Times New Roman" w:cs="Times New Roman"/>
          <w:sz w:val="24"/>
          <w:szCs w:val="24"/>
        </w:rPr>
        <w:t xml:space="preserve">con apoyo en los métodos inductivos-deductivos, </w:t>
      </w:r>
      <w:r w:rsidRPr="00D268D0">
        <w:rPr>
          <w:rFonts w:ascii="Times New Roman" w:hAnsi="Times New Roman" w:cs="Times New Roman"/>
          <w:sz w:val="24"/>
          <w:szCs w:val="24"/>
        </w:rPr>
        <w:t xml:space="preserve">de análisis y síntesis, </w:t>
      </w:r>
      <w:r w:rsidR="00AB6270" w:rsidRPr="00D268D0">
        <w:rPr>
          <w:rFonts w:ascii="Times New Roman" w:hAnsi="Times New Roman" w:cs="Times New Roman"/>
          <w:sz w:val="24"/>
          <w:szCs w:val="24"/>
        </w:rPr>
        <w:t xml:space="preserve">y exegético jurídico. </w:t>
      </w:r>
    </w:p>
    <w:p w14:paraId="5D9B5615" w14:textId="67B7C533" w:rsidR="003A75D5" w:rsidRPr="00D268D0" w:rsidRDefault="00AB6270" w:rsidP="00175447">
      <w:pPr>
        <w:spacing w:after="0" w:line="240" w:lineRule="auto"/>
        <w:ind w:firstLine="709"/>
        <w:rPr>
          <w:rFonts w:ascii="Times New Roman" w:eastAsiaTheme="minorEastAsia" w:hAnsi="Times New Roman" w:cs="Times New Roman"/>
          <w:b/>
          <w:color w:val="FF0000"/>
          <w:sz w:val="24"/>
          <w:szCs w:val="24"/>
          <w:lang w:eastAsia="es-EC"/>
        </w:rPr>
      </w:pPr>
      <w:r w:rsidRPr="00D268D0">
        <w:rPr>
          <w:rFonts w:ascii="Times New Roman" w:hAnsi="Times New Roman" w:cs="Times New Roman"/>
          <w:sz w:val="24"/>
          <w:szCs w:val="24"/>
        </w:rPr>
        <w:t>E</w:t>
      </w:r>
      <w:r w:rsidR="003A75D5" w:rsidRPr="00D268D0">
        <w:rPr>
          <w:rFonts w:ascii="Times New Roman" w:hAnsi="Times New Roman" w:cs="Times New Roman"/>
          <w:sz w:val="24"/>
          <w:szCs w:val="24"/>
        </w:rPr>
        <w:t>l estudio se ubicó en el tipo documental-jurídico, en un nivel analítico</w:t>
      </w:r>
      <w:r w:rsidR="007B615B" w:rsidRPr="00D268D0">
        <w:rPr>
          <w:rFonts w:ascii="Times New Roman" w:hAnsi="Times New Roman" w:cs="Times New Roman"/>
          <w:sz w:val="24"/>
          <w:szCs w:val="24"/>
        </w:rPr>
        <w:t xml:space="preserve"> que,</w:t>
      </w:r>
      <w:r w:rsidRPr="00D268D0">
        <w:rPr>
          <w:rFonts w:ascii="Times New Roman" w:hAnsi="Times New Roman" w:cs="Times New Roman"/>
          <w:sz w:val="24"/>
          <w:szCs w:val="24"/>
        </w:rPr>
        <w:t xml:space="preserve"> a través</w:t>
      </w:r>
      <w:r w:rsidR="007471E4" w:rsidRPr="00D268D0">
        <w:rPr>
          <w:rFonts w:ascii="Times New Roman" w:hAnsi="Times New Roman" w:cs="Times New Roman"/>
          <w:sz w:val="24"/>
          <w:szCs w:val="24"/>
        </w:rPr>
        <w:t xml:space="preserve"> de</w:t>
      </w:r>
      <w:r w:rsidR="003A75D5" w:rsidRPr="00D268D0">
        <w:rPr>
          <w:rFonts w:ascii="Times New Roman" w:hAnsi="Times New Roman" w:cs="Times New Roman"/>
          <w:sz w:val="24"/>
          <w:szCs w:val="24"/>
        </w:rPr>
        <w:t xml:space="preserve"> la técnica investigativa, se organizó, seleccionó y analizó la información obtenida, con la confección de una matriz, que permitió la selección de los documentos pertinentes para este artículo</w:t>
      </w:r>
      <w:r w:rsidRPr="00D268D0">
        <w:rPr>
          <w:rFonts w:ascii="Times New Roman" w:hAnsi="Times New Roman" w:cs="Times New Roman"/>
          <w:sz w:val="24"/>
          <w:szCs w:val="24"/>
        </w:rPr>
        <w:t xml:space="preserve"> científico</w:t>
      </w:r>
      <w:r w:rsidR="003A75D5" w:rsidRPr="00D268D0">
        <w:rPr>
          <w:rFonts w:ascii="Times New Roman" w:hAnsi="Times New Roman" w:cs="Times New Roman"/>
          <w:sz w:val="24"/>
          <w:szCs w:val="24"/>
        </w:rPr>
        <w:t>.</w:t>
      </w:r>
    </w:p>
    <w:p w14:paraId="2B4245B6" w14:textId="20CFA45B" w:rsidR="003A75D5" w:rsidRPr="00D268D0" w:rsidRDefault="003A75D5"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Lo anterior,</w:t>
      </w:r>
      <w:r w:rsidR="00C22AB0">
        <w:rPr>
          <w:rFonts w:ascii="Times New Roman" w:hAnsi="Times New Roman" w:cs="Times New Roman"/>
          <w:sz w:val="24"/>
          <w:szCs w:val="24"/>
        </w:rPr>
        <w:t xml:space="preserve"> </w:t>
      </w:r>
      <w:r w:rsidRPr="00D268D0">
        <w:rPr>
          <w:rFonts w:ascii="Times New Roman" w:hAnsi="Times New Roman" w:cs="Times New Roman"/>
          <w:sz w:val="24"/>
          <w:szCs w:val="24"/>
        </w:rPr>
        <w:t>permitió</w:t>
      </w:r>
      <w:r w:rsidR="00CE4E2E">
        <w:rPr>
          <w:rFonts w:ascii="Times New Roman" w:hAnsi="Times New Roman" w:cs="Times New Roman"/>
          <w:sz w:val="24"/>
          <w:szCs w:val="24"/>
        </w:rPr>
        <w:t xml:space="preserve"> </w:t>
      </w:r>
      <w:r w:rsidRPr="00D268D0">
        <w:rPr>
          <w:rFonts w:ascii="Times New Roman" w:hAnsi="Times New Roman" w:cs="Times New Roman"/>
          <w:sz w:val="24"/>
          <w:szCs w:val="24"/>
        </w:rPr>
        <w:t xml:space="preserve">un nivel de análisis de tipo jurídico, en el cual se consideró, tanto el aspecto doctrinario como el aspecto normativo que se encuentran implícitos en el tratamiento del tema </w:t>
      </w:r>
      <w:r w:rsidR="00AB6270" w:rsidRPr="00D268D0">
        <w:rPr>
          <w:rFonts w:ascii="Times New Roman" w:hAnsi="Times New Roman" w:cs="Times New Roman"/>
          <w:sz w:val="24"/>
          <w:szCs w:val="24"/>
        </w:rPr>
        <w:t>del principio de favorabilidad en el Derecho penal</w:t>
      </w:r>
      <w:r w:rsidR="00C90F71" w:rsidRPr="00D268D0">
        <w:rPr>
          <w:rFonts w:ascii="Times New Roman" w:hAnsi="Times New Roman" w:cs="Times New Roman"/>
          <w:sz w:val="24"/>
          <w:szCs w:val="24"/>
        </w:rPr>
        <w:t>.</w:t>
      </w:r>
    </w:p>
    <w:p w14:paraId="2879280B" w14:textId="07296BD4" w:rsidR="003A75D5" w:rsidRPr="00D268D0" w:rsidRDefault="00B94B74"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A</w:t>
      </w:r>
      <w:r w:rsidR="003A75D5" w:rsidRPr="00D268D0">
        <w:rPr>
          <w:rFonts w:ascii="Times New Roman" w:hAnsi="Times New Roman" w:cs="Times New Roman"/>
          <w:sz w:val="24"/>
          <w:szCs w:val="24"/>
        </w:rPr>
        <w:t xml:space="preserve"> través de los fundamentos epistemológicos, se identificaron verdaderos constructos</w:t>
      </w:r>
      <w:r w:rsidR="009379E5">
        <w:rPr>
          <w:rFonts w:ascii="Times New Roman" w:hAnsi="Times New Roman" w:cs="Times New Roman"/>
          <w:sz w:val="24"/>
          <w:szCs w:val="24"/>
        </w:rPr>
        <w:t xml:space="preserve"> teóricos</w:t>
      </w:r>
      <w:r w:rsidR="009379E5">
        <w:rPr>
          <w:rStyle w:val="Refdecomentario"/>
        </w:rPr>
        <w:t>,</w:t>
      </w:r>
      <w:r w:rsidR="003A75D5" w:rsidRPr="00D268D0">
        <w:rPr>
          <w:rFonts w:ascii="Times New Roman" w:hAnsi="Times New Roman" w:cs="Times New Roman"/>
          <w:sz w:val="24"/>
          <w:szCs w:val="24"/>
        </w:rPr>
        <w:t xml:space="preserve"> inscriptos dentro de las ciencias penales, y así mismo en armonía con los fundamentos </w:t>
      </w:r>
      <w:r w:rsidR="009379E5">
        <w:rPr>
          <w:rFonts w:ascii="Times New Roman" w:hAnsi="Times New Roman" w:cs="Times New Roman"/>
          <w:sz w:val="24"/>
          <w:szCs w:val="24"/>
        </w:rPr>
        <w:t>legales</w:t>
      </w:r>
      <w:r w:rsidR="003A75D5" w:rsidRPr="00D268D0">
        <w:rPr>
          <w:rFonts w:ascii="Times New Roman" w:hAnsi="Times New Roman" w:cs="Times New Roman"/>
          <w:sz w:val="24"/>
          <w:szCs w:val="24"/>
        </w:rPr>
        <w:t xml:space="preserve">, se propició la concreción del tema </w:t>
      </w:r>
      <w:r w:rsidR="003A75D5" w:rsidRPr="00E823AE">
        <w:rPr>
          <w:rFonts w:ascii="Times New Roman" w:hAnsi="Times New Roman" w:cs="Times New Roman"/>
          <w:sz w:val="24"/>
          <w:szCs w:val="24"/>
        </w:rPr>
        <w:t>en el contexto histórico ecuatoriano.</w:t>
      </w:r>
    </w:p>
    <w:p w14:paraId="2CCBE73B" w14:textId="77388F3E" w:rsidR="00B94B74" w:rsidRPr="00D268D0" w:rsidRDefault="003A75D5"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Todo lo que fue posible a través de los fundamentos metodológicos que permitieron afrontar el proceso de investigación científica</w:t>
      </w:r>
      <w:r w:rsidR="009379E5">
        <w:rPr>
          <w:rFonts w:ascii="Times New Roman" w:hAnsi="Times New Roman" w:cs="Times New Roman"/>
          <w:sz w:val="24"/>
          <w:szCs w:val="24"/>
        </w:rPr>
        <w:t xml:space="preserve">. </w:t>
      </w:r>
      <w:r w:rsidRPr="00D268D0">
        <w:rPr>
          <w:rFonts w:ascii="Times New Roman" w:hAnsi="Times New Roman" w:cs="Times New Roman"/>
          <w:sz w:val="24"/>
          <w:szCs w:val="24"/>
        </w:rPr>
        <w:t xml:space="preserve"> </w:t>
      </w:r>
    </w:p>
    <w:p w14:paraId="6A8B30B3" w14:textId="77777777" w:rsidR="00CE1707" w:rsidRPr="00D268D0" w:rsidRDefault="00A22D0F" w:rsidP="00175447">
      <w:pPr>
        <w:spacing w:after="0" w:line="240" w:lineRule="auto"/>
        <w:rPr>
          <w:rFonts w:ascii="Times New Roman" w:hAnsi="Times New Roman" w:cs="Times New Roman"/>
          <w:sz w:val="24"/>
          <w:szCs w:val="24"/>
        </w:rPr>
      </w:pPr>
      <w:r w:rsidRPr="00D268D0">
        <w:rPr>
          <w:rFonts w:ascii="Times New Roman" w:hAnsi="Times New Roman" w:cs="Times New Roman"/>
          <w:b/>
          <w:bCs/>
          <w:color w:val="000000"/>
          <w:sz w:val="24"/>
          <w:szCs w:val="24"/>
        </w:rPr>
        <w:t>Fundamentos Teóricos</w:t>
      </w:r>
    </w:p>
    <w:p w14:paraId="40672CF8" w14:textId="1D2B7352" w:rsidR="0079210C" w:rsidRPr="00D268D0" w:rsidRDefault="00FA5EFD"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El </w:t>
      </w:r>
      <w:r w:rsidRPr="00373D25">
        <w:rPr>
          <w:rFonts w:ascii="Times New Roman" w:hAnsi="Times New Roman" w:cs="Times New Roman"/>
          <w:color w:val="000000"/>
          <w:sz w:val="24"/>
          <w:szCs w:val="24"/>
        </w:rPr>
        <w:t>tiempo,</w:t>
      </w:r>
      <w:r w:rsidRPr="00D268D0">
        <w:rPr>
          <w:rFonts w:ascii="Times New Roman" w:hAnsi="Times New Roman" w:cs="Times New Roman"/>
          <w:color w:val="000000"/>
          <w:sz w:val="24"/>
          <w:szCs w:val="24"/>
        </w:rPr>
        <w:t xml:space="preserve"> más que una circunstancia necesaria para la individualización de un </w:t>
      </w:r>
      <w:r w:rsidRPr="00D268D0">
        <w:rPr>
          <w:rFonts w:ascii="Times New Roman" w:hAnsi="Times New Roman" w:cs="Times New Roman"/>
          <w:sz w:val="24"/>
          <w:szCs w:val="24"/>
        </w:rPr>
        <w:t xml:space="preserve">hecho punible, </w:t>
      </w:r>
      <w:r w:rsidR="00CE1707" w:rsidRPr="00D268D0">
        <w:rPr>
          <w:rFonts w:ascii="Times New Roman" w:hAnsi="Times New Roman" w:cs="Times New Roman"/>
          <w:sz w:val="24"/>
          <w:szCs w:val="24"/>
        </w:rPr>
        <w:t xml:space="preserve">coincidente con el autor italiano </w:t>
      </w:r>
      <w:proofErr w:type="spellStart"/>
      <w:r w:rsidR="00CE1707" w:rsidRPr="00D268D0">
        <w:rPr>
          <w:rFonts w:ascii="Times New Roman" w:hAnsi="Times New Roman" w:cs="Times New Roman"/>
          <w:sz w:val="24"/>
          <w:szCs w:val="24"/>
        </w:rPr>
        <w:t>Ferrante</w:t>
      </w:r>
      <w:proofErr w:type="spellEnd"/>
      <w:r w:rsidR="00CE1707" w:rsidRPr="00D268D0">
        <w:rPr>
          <w:rFonts w:ascii="Times New Roman" w:hAnsi="Times New Roman" w:cs="Times New Roman"/>
          <w:sz w:val="24"/>
          <w:szCs w:val="24"/>
        </w:rPr>
        <w:t xml:space="preserve"> (2014),</w:t>
      </w:r>
      <w:r w:rsidR="00346244" w:rsidRPr="00D268D0">
        <w:rPr>
          <w:rFonts w:ascii="Times New Roman" w:hAnsi="Times New Roman" w:cs="Times New Roman"/>
          <w:sz w:val="24"/>
          <w:szCs w:val="24"/>
        </w:rPr>
        <w:t xml:space="preserve"> </w:t>
      </w:r>
      <w:r w:rsidR="009379E5">
        <w:rPr>
          <w:rFonts w:ascii="Times New Roman" w:hAnsi="Times New Roman" w:cs="Times New Roman"/>
          <w:sz w:val="24"/>
          <w:szCs w:val="24"/>
        </w:rPr>
        <w:t>s</w:t>
      </w:r>
      <w:r w:rsidRPr="00D268D0">
        <w:rPr>
          <w:rFonts w:ascii="Times New Roman" w:hAnsi="Times New Roman" w:cs="Times New Roman"/>
          <w:sz w:val="24"/>
          <w:szCs w:val="24"/>
        </w:rPr>
        <w:t xml:space="preserve">e convierte </w:t>
      </w:r>
      <w:r w:rsidRPr="00D268D0">
        <w:rPr>
          <w:rFonts w:ascii="Times New Roman" w:hAnsi="Times New Roman" w:cs="Times New Roman"/>
          <w:color w:val="000000"/>
          <w:sz w:val="24"/>
          <w:szCs w:val="24"/>
        </w:rPr>
        <w:t xml:space="preserve">en fundamental en el Derecho penal en tanto que para identificar la </w:t>
      </w:r>
      <w:r w:rsidR="00B0610B" w:rsidRPr="00D268D0">
        <w:rPr>
          <w:rFonts w:ascii="Times New Roman" w:hAnsi="Times New Roman" w:cs="Times New Roman"/>
          <w:color w:val="000000"/>
          <w:sz w:val="24"/>
          <w:szCs w:val="24"/>
        </w:rPr>
        <w:t>l</w:t>
      </w:r>
      <w:r w:rsidRPr="00D268D0">
        <w:rPr>
          <w:rFonts w:ascii="Times New Roman" w:hAnsi="Times New Roman" w:cs="Times New Roman"/>
          <w:color w:val="000000"/>
          <w:sz w:val="24"/>
          <w:szCs w:val="24"/>
        </w:rPr>
        <w:t>ey penal aplicable es necesario determinar el momento preciso en que se cometió el delito</w:t>
      </w:r>
      <w:r w:rsidR="00EF3C93" w:rsidRPr="00D268D0">
        <w:rPr>
          <w:rFonts w:ascii="Times New Roman" w:hAnsi="Times New Roman" w:cs="Times New Roman"/>
          <w:color w:val="000000"/>
          <w:sz w:val="24"/>
          <w:szCs w:val="24"/>
        </w:rPr>
        <w:t xml:space="preserve">, es decir el </w:t>
      </w:r>
      <w:proofErr w:type="spellStart"/>
      <w:r w:rsidR="00EF3C93" w:rsidRPr="00D268D0">
        <w:rPr>
          <w:rFonts w:ascii="Times New Roman" w:hAnsi="Times New Roman" w:cs="Times New Roman"/>
          <w:i/>
          <w:iCs/>
          <w:color w:val="000000"/>
          <w:sz w:val="24"/>
          <w:szCs w:val="24"/>
        </w:rPr>
        <w:t>tempus</w:t>
      </w:r>
      <w:proofErr w:type="spellEnd"/>
      <w:r w:rsidR="00EF3C93" w:rsidRPr="00D268D0">
        <w:rPr>
          <w:rFonts w:ascii="Times New Roman" w:hAnsi="Times New Roman" w:cs="Times New Roman"/>
          <w:i/>
          <w:iCs/>
          <w:color w:val="000000"/>
          <w:sz w:val="24"/>
          <w:szCs w:val="24"/>
        </w:rPr>
        <w:t xml:space="preserve"> </w:t>
      </w:r>
      <w:proofErr w:type="spellStart"/>
      <w:r w:rsidR="00EF3C93" w:rsidRPr="00D268D0">
        <w:rPr>
          <w:rFonts w:ascii="Times New Roman" w:hAnsi="Times New Roman" w:cs="Times New Roman"/>
          <w:i/>
          <w:iCs/>
          <w:color w:val="000000"/>
          <w:sz w:val="24"/>
          <w:szCs w:val="24"/>
        </w:rPr>
        <w:t>commissi</w:t>
      </w:r>
      <w:proofErr w:type="spellEnd"/>
      <w:r w:rsidR="00EF3C93" w:rsidRPr="00D268D0">
        <w:rPr>
          <w:rFonts w:ascii="Times New Roman" w:hAnsi="Times New Roman" w:cs="Times New Roman"/>
          <w:i/>
          <w:iCs/>
          <w:color w:val="000000"/>
          <w:sz w:val="24"/>
          <w:szCs w:val="24"/>
        </w:rPr>
        <w:t xml:space="preserve"> </w:t>
      </w:r>
      <w:proofErr w:type="spellStart"/>
      <w:r w:rsidR="00EF3C93" w:rsidRPr="00D268D0">
        <w:rPr>
          <w:rFonts w:ascii="Times New Roman" w:hAnsi="Times New Roman" w:cs="Times New Roman"/>
          <w:i/>
          <w:iCs/>
          <w:color w:val="000000"/>
          <w:sz w:val="24"/>
          <w:szCs w:val="24"/>
        </w:rPr>
        <w:t>delicti</w:t>
      </w:r>
      <w:proofErr w:type="spellEnd"/>
      <w:r w:rsidR="00E33A92" w:rsidRPr="00D268D0">
        <w:rPr>
          <w:rFonts w:ascii="Times New Roman" w:hAnsi="Times New Roman" w:cs="Times New Roman"/>
          <w:color w:val="000000"/>
          <w:sz w:val="24"/>
          <w:szCs w:val="24"/>
        </w:rPr>
        <w:t>.</w:t>
      </w:r>
    </w:p>
    <w:p w14:paraId="443ACF08" w14:textId="63A0D809" w:rsidR="001042EF" w:rsidRPr="00D268D0" w:rsidRDefault="0079210C"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Lo anterior </w:t>
      </w:r>
      <w:r w:rsidR="00E33A92" w:rsidRPr="00D268D0">
        <w:rPr>
          <w:rFonts w:ascii="Times New Roman" w:hAnsi="Times New Roman" w:cs="Times New Roman"/>
          <w:color w:val="000000"/>
          <w:sz w:val="24"/>
          <w:szCs w:val="24"/>
        </w:rPr>
        <w:t xml:space="preserve">responde a una posición teórica </w:t>
      </w:r>
      <w:r w:rsidR="00B223DD" w:rsidRPr="00D268D0">
        <w:rPr>
          <w:rFonts w:ascii="Times New Roman" w:hAnsi="Times New Roman" w:cs="Times New Roman"/>
          <w:color w:val="000000"/>
          <w:sz w:val="24"/>
          <w:szCs w:val="24"/>
        </w:rPr>
        <w:t xml:space="preserve">fundamentada en </w:t>
      </w:r>
      <w:r w:rsidR="00E33A92" w:rsidRPr="00D268D0">
        <w:rPr>
          <w:rFonts w:ascii="Times New Roman" w:hAnsi="Times New Roman" w:cs="Times New Roman"/>
          <w:color w:val="000000"/>
          <w:sz w:val="24"/>
          <w:szCs w:val="24"/>
        </w:rPr>
        <w:t xml:space="preserve">la teoría del acto, donde la </w:t>
      </w:r>
      <w:r w:rsidR="00B223DD" w:rsidRPr="00D268D0">
        <w:rPr>
          <w:rFonts w:ascii="Times New Roman" w:hAnsi="Times New Roman" w:cs="Times New Roman"/>
          <w:color w:val="000000"/>
          <w:sz w:val="24"/>
          <w:szCs w:val="24"/>
        </w:rPr>
        <w:t>pena</w:t>
      </w:r>
      <w:r w:rsidR="00E33A92" w:rsidRPr="00D268D0">
        <w:rPr>
          <w:rFonts w:ascii="Times New Roman" w:hAnsi="Times New Roman" w:cs="Times New Roman"/>
          <w:color w:val="000000"/>
          <w:sz w:val="24"/>
          <w:szCs w:val="24"/>
        </w:rPr>
        <w:t xml:space="preserve"> a aplicar sería la vigente al momento en que se</w:t>
      </w:r>
      <w:r w:rsidR="00694A0C">
        <w:rPr>
          <w:rFonts w:ascii="Times New Roman" w:hAnsi="Times New Roman" w:cs="Times New Roman"/>
          <w:color w:val="000000"/>
          <w:sz w:val="24"/>
          <w:szCs w:val="24"/>
        </w:rPr>
        <w:t xml:space="preserve"> materializó</w:t>
      </w:r>
      <w:r w:rsidR="00E33A92" w:rsidRPr="00D268D0">
        <w:rPr>
          <w:rFonts w:ascii="Times New Roman" w:hAnsi="Times New Roman" w:cs="Times New Roman"/>
          <w:color w:val="000000"/>
          <w:sz w:val="24"/>
          <w:szCs w:val="24"/>
        </w:rPr>
        <w:t xml:space="preserve"> la conducta, es decir el momento en que se </w:t>
      </w:r>
      <w:r w:rsidR="00694A0C">
        <w:rPr>
          <w:rFonts w:ascii="Times New Roman" w:hAnsi="Times New Roman" w:cs="Times New Roman"/>
          <w:color w:val="000000"/>
          <w:sz w:val="24"/>
          <w:szCs w:val="24"/>
        </w:rPr>
        <w:t>produce</w:t>
      </w:r>
      <w:r w:rsidR="00E33A92" w:rsidRPr="00D268D0">
        <w:rPr>
          <w:rFonts w:ascii="Times New Roman" w:hAnsi="Times New Roman" w:cs="Times New Roman"/>
          <w:color w:val="000000"/>
          <w:sz w:val="24"/>
          <w:szCs w:val="24"/>
        </w:rPr>
        <w:t xml:space="preserve"> la acción u omisión relevante penalmente</w:t>
      </w:r>
      <w:r w:rsidR="008F3768" w:rsidRPr="00D268D0">
        <w:rPr>
          <w:rFonts w:ascii="Times New Roman" w:hAnsi="Times New Roman" w:cs="Times New Roman"/>
          <w:color w:val="000000"/>
          <w:sz w:val="24"/>
          <w:szCs w:val="24"/>
        </w:rPr>
        <w:t xml:space="preserve">, </w:t>
      </w:r>
      <w:r w:rsidR="009378A0">
        <w:rPr>
          <w:rFonts w:ascii="Times New Roman" w:hAnsi="Times New Roman" w:cs="Times New Roman"/>
          <w:color w:val="000000"/>
          <w:sz w:val="24"/>
          <w:szCs w:val="24"/>
        </w:rPr>
        <w:t>d</w:t>
      </w:r>
      <w:r w:rsidR="00B223DD" w:rsidRPr="00D268D0">
        <w:rPr>
          <w:rFonts w:ascii="Times New Roman" w:hAnsi="Times New Roman" w:cs="Times New Roman"/>
          <w:color w:val="000000"/>
          <w:sz w:val="24"/>
          <w:szCs w:val="24"/>
        </w:rPr>
        <w:t xml:space="preserve">icho en otras </w:t>
      </w:r>
      <w:r w:rsidR="00C56693" w:rsidRPr="00D268D0">
        <w:rPr>
          <w:rFonts w:ascii="Times New Roman" w:hAnsi="Times New Roman" w:cs="Times New Roman"/>
          <w:color w:val="000000"/>
          <w:sz w:val="24"/>
          <w:szCs w:val="24"/>
        </w:rPr>
        <w:t>palabras,</w:t>
      </w:r>
      <w:r w:rsidR="00B223DD" w:rsidRPr="00D268D0">
        <w:rPr>
          <w:rFonts w:ascii="Times New Roman" w:hAnsi="Times New Roman" w:cs="Times New Roman"/>
          <w:color w:val="000000"/>
          <w:sz w:val="24"/>
          <w:szCs w:val="24"/>
        </w:rPr>
        <w:t xml:space="preserve"> la </w:t>
      </w:r>
      <w:r w:rsidR="00B0610B" w:rsidRPr="00D268D0">
        <w:rPr>
          <w:rFonts w:ascii="Times New Roman" w:hAnsi="Times New Roman" w:cs="Times New Roman"/>
          <w:sz w:val="24"/>
          <w:szCs w:val="24"/>
        </w:rPr>
        <w:t>l</w:t>
      </w:r>
      <w:r w:rsidR="00B223DD" w:rsidRPr="00D268D0">
        <w:rPr>
          <w:rFonts w:ascii="Times New Roman" w:hAnsi="Times New Roman" w:cs="Times New Roman"/>
          <w:sz w:val="24"/>
          <w:szCs w:val="24"/>
        </w:rPr>
        <w:t xml:space="preserve">ey penal </w:t>
      </w:r>
      <w:r w:rsidR="00B223DD" w:rsidRPr="00D268D0">
        <w:rPr>
          <w:rFonts w:ascii="Times New Roman" w:hAnsi="Times New Roman" w:cs="Times New Roman"/>
          <w:color w:val="000000"/>
          <w:sz w:val="24"/>
          <w:szCs w:val="24"/>
        </w:rPr>
        <w:t>aplicable sería la vigente al momento del hecho</w:t>
      </w:r>
      <w:r w:rsidR="008F3768" w:rsidRPr="00D268D0">
        <w:rPr>
          <w:rFonts w:ascii="Times New Roman" w:hAnsi="Times New Roman" w:cs="Times New Roman"/>
          <w:color w:val="000000"/>
          <w:sz w:val="24"/>
          <w:szCs w:val="24"/>
        </w:rPr>
        <w:t>, l</w:t>
      </w:r>
      <w:r w:rsidR="00A01A4A" w:rsidRPr="00D268D0">
        <w:rPr>
          <w:rFonts w:ascii="Times New Roman" w:hAnsi="Times New Roman" w:cs="Times New Roman"/>
          <w:color w:val="000000"/>
          <w:sz w:val="24"/>
          <w:szCs w:val="24"/>
        </w:rPr>
        <w:t xml:space="preserve">o que se justifica desde el contenido esencialmente garantizador del principio de legalidad. </w:t>
      </w:r>
    </w:p>
    <w:p w14:paraId="28A26E56" w14:textId="24F76B3E" w:rsidR="001042EF" w:rsidRPr="00D268D0" w:rsidRDefault="008F3768"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Pero la exigencia de que el Derecho penal exprese en cada momento histórico el orden de valores existentes en una sociedad, determina que las normas evolucionen y sean sustituidas por otras más adecuadas, dando lugar a la sucesión de leyes penales</w:t>
      </w:r>
      <w:r w:rsidR="00C54F2D" w:rsidRPr="00D268D0">
        <w:rPr>
          <w:rFonts w:ascii="Times New Roman" w:hAnsi="Times New Roman" w:cs="Times New Roman"/>
          <w:color w:val="000000"/>
          <w:sz w:val="24"/>
          <w:szCs w:val="24"/>
        </w:rPr>
        <w:t xml:space="preserve">, es decir, la </w:t>
      </w:r>
      <w:r w:rsidR="007D41D0" w:rsidRPr="00D268D0">
        <w:rPr>
          <w:rFonts w:ascii="Times New Roman" w:hAnsi="Times New Roman" w:cs="Times New Roman"/>
          <w:color w:val="000000"/>
          <w:sz w:val="24"/>
          <w:szCs w:val="24"/>
        </w:rPr>
        <w:t>l</w:t>
      </w:r>
      <w:r w:rsidR="00C54F2D" w:rsidRPr="00D268D0">
        <w:rPr>
          <w:rFonts w:ascii="Times New Roman" w:hAnsi="Times New Roman" w:cs="Times New Roman"/>
          <w:color w:val="000000"/>
          <w:sz w:val="24"/>
          <w:szCs w:val="24"/>
        </w:rPr>
        <w:t>ey penal tiene una eficacia temporal vinculada a su período de vigencia</w:t>
      </w:r>
      <w:r w:rsidRPr="00D268D0">
        <w:rPr>
          <w:rFonts w:ascii="Times New Roman" w:hAnsi="Times New Roman" w:cs="Times New Roman"/>
          <w:color w:val="000000"/>
          <w:sz w:val="24"/>
          <w:szCs w:val="24"/>
        </w:rPr>
        <w:t xml:space="preserve"> </w:t>
      </w:r>
      <w:r w:rsidRPr="00D268D0">
        <w:rPr>
          <w:rFonts w:ascii="Times New Roman" w:hAnsi="Times New Roman" w:cs="Times New Roman"/>
          <w:sz w:val="24"/>
          <w:szCs w:val="24"/>
        </w:rPr>
        <w:t>(Muñoz, 2012).</w:t>
      </w:r>
    </w:p>
    <w:p w14:paraId="42D9FAAC" w14:textId="792BB524" w:rsidR="0068710F" w:rsidRPr="00D268D0" w:rsidRDefault="0068710F"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sz w:val="24"/>
          <w:szCs w:val="24"/>
        </w:rPr>
        <w:t xml:space="preserve">Sobre la vigencia temporal, siguiendo a Ruiz (2011), se definen dos tipos: </w:t>
      </w:r>
      <w:r w:rsidRPr="00D268D0">
        <w:rPr>
          <w:rFonts w:ascii="Times New Roman" w:hAnsi="Times New Roman" w:cs="Times New Roman"/>
          <w:color w:val="242021"/>
          <w:sz w:val="24"/>
          <w:szCs w:val="24"/>
        </w:rPr>
        <w:t>vigencia formal, es el tiempo que media entre la entrada en vigor de la ley y su derogación y vigencia material, que se aplica exclusivamente a los hechos ocurridos bajo su imperio, la prohibición de retroactividad.</w:t>
      </w:r>
    </w:p>
    <w:p w14:paraId="36DE702B" w14:textId="77777777" w:rsidR="00A139C5" w:rsidRPr="00D268D0" w:rsidRDefault="001042EF"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 xml:space="preserve">La búsqueda de criterios adecuados para la solución de la cuestión de la sucesión de leyes penales </w:t>
      </w:r>
      <w:proofErr w:type="spellStart"/>
      <w:r w:rsidRPr="00D268D0">
        <w:rPr>
          <w:rFonts w:ascii="Times New Roman" w:hAnsi="Times New Roman" w:cs="Times New Roman"/>
          <w:sz w:val="24"/>
          <w:szCs w:val="24"/>
        </w:rPr>
        <w:t>intertemporales</w:t>
      </w:r>
      <w:proofErr w:type="spellEnd"/>
      <w:r w:rsidRPr="00D268D0">
        <w:rPr>
          <w:rFonts w:ascii="Times New Roman" w:hAnsi="Times New Roman" w:cs="Times New Roman"/>
          <w:sz w:val="24"/>
          <w:szCs w:val="24"/>
        </w:rPr>
        <w:t xml:space="preserve">, en realidad, tiene un antecedente político criminal impregnado en la necesidad del respeto de los parámetros constitucionales del </w:t>
      </w:r>
      <w:r w:rsidR="00334320" w:rsidRPr="00D268D0">
        <w:rPr>
          <w:rFonts w:ascii="Times New Roman" w:hAnsi="Times New Roman" w:cs="Times New Roman"/>
          <w:sz w:val="24"/>
          <w:szCs w:val="24"/>
        </w:rPr>
        <w:t>p</w:t>
      </w:r>
      <w:r w:rsidRPr="00D268D0">
        <w:rPr>
          <w:rFonts w:ascii="Times New Roman" w:hAnsi="Times New Roman" w:cs="Times New Roman"/>
          <w:sz w:val="24"/>
          <w:szCs w:val="24"/>
        </w:rPr>
        <w:t>rincipio de legalidad (Musco, 2009).</w:t>
      </w:r>
    </w:p>
    <w:p w14:paraId="117F0210" w14:textId="77777777" w:rsidR="00DB4F35" w:rsidRPr="00D268D0" w:rsidRDefault="00211317"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Coincidente con Bello (2017</w:t>
      </w:r>
      <w:r w:rsidR="00997F99" w:rsidRPr="00D268D0">
        <w:rPr>
          <w:rFonts w:ascii="Times New Roman" w:hAnsi="Times New Roman" w:cs="Times New Roman"/>
          <w:sz w:val="24"/>
          <w:szCs w:val="24"/>
        </w:rPr>
        <w:t xml:space="preserve">), </w:t>
      </w:r>
      <w:r w:rsidR="00A139C5" w:rsidRPr="00D268D0">
        <w:rPr>
          <w:rFonts w:ascii="Times New Roman" w:hAnsi="Times New Roman" w:cs="Times New Roman"/>
          <w:sz w:val="24"/>
          <w:szCs w:val="24"/>
        </w:rPr>
        <w:t>l</w:t>
      </w:r>
      <w:r w:rsidR="00C00A58" w:rsidRPr="00D268D0">
        <w:rPr>
          <w:rFonts w:ascii="Times New Roman" w:hAnsi="Times New Roman" w:cs="Times New Roman"/>
          <w:sz w:val="24"/>
          <w:szCs w:val="24"/>
        </w:rPr>
        <w:t xml:space="preserve">a determinación de la ley aplicable en un determinado espacio de tiempo es una problemática de la que se ocupa el Derecho penal </w:t>
      </w:r>
      <w:proofErr w:type="spellStart"/>
      <w:r w:rsidR="00C00A58" w:rsidRPr="00D268D0">
        <w:rPr>
          <w:rFonts w:ascii="Times New Roman" w:hAnsi="Times New Roman" w:cs="Times New Roman"/>
          <w:sz w:val="24"/>
          <w:szCs w:val="24"/>
        </w:rPr>
        <w:t>intertemporal</w:t>
      </w:r>
      <w:proofErr w:type="spellEnd"/>
      <w:r w:rsidR="00C00A58" w:rsidRPr="00D268D0">
        <w:rPr>
          <w:rFonts w:ascii="Times New Roman" w:hAnsi="Times New Roman" w:cs="Times New Roman"/>
          <w:sz w:val="24"/>
          <w:szCs w:val="24"/>
        </w:rPr>
        <w:t xml:space="preserve">, a </w:t>
      </w:r>
      <w:r w:rsidR="00C00A58" w:rsidRPr="00D268D0">
        <w:rPr>
          <w:rFonts w:ascii="Times New Roman" w:hAnsi="Times New Roman" w:cs="Times New Roman"/>
          <w:sz w:val="24"/>
          <w:szCs w:val="24"/>
        </w:rPr>
        <w:lastRenderedPageBreak/>
        <w:t>través del cual se articulan los principios que ordenan y esclarecen la correcta aplicación de la ley penal en el tiempo.</w:t>
      </w:r>
      <w:r w:rsidR="00A139C5" w:rsidRPr="00D268D0">
        <w:rPr>
          <w:rFonts w:ascii="Times New Roman" w:hAnsi="Times New Roman" w:cs="Times New Roman"/>
          <w:sz w:val="24"/>
          <w:szCs w:val="24"/>
        </w:rPr>
        <w:t xml:space="preserve"> </w:t>
      </w:r>
    </w:p>
    <w:p w14:paraId="42896C85" w14:textId="77777777" w:rsidR="007E3C97" w:rsidRDefault="00A139C5"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sz w:val="24"/>
          <w:szCs w:val="24"/>
        </w:rPr>
        <w:t>En ese ámbito</w:t>
      </w:r>
      <w:r w:rsidR="00AE4213" w:rsidRPr="00D268D0">
        <w:rPr>
          <w:rFonts w:ascii="Times New Roman" w:hAnsi="Times New Roman" w:cs="Times New Roman"/>
          <w:sz w:val="24"/>
          <w:szCs w:val="24"/>
        </w:rPr>
        <w:t xml:space="preserve"> </w:t>
      </w:r>
      <w:r w:rsidR="00DB4F35" w:rsidRPr="00D268D0">
        <w:rPr>
          <w:rFonts w:ascii="Times New Roman" w:hAnsi="Times New Roman" w:cs="Times New Roman"/>
          <w:sz w:val="24"/>
          <w:szCs w:val="24"/>
        </w:rPr>
        <w:t>Bello (2017)</w:t>
      </w:r>
      <w:r w:rsidR="00AE4213" w:rsidRPr="00D268D0">
        <w:rPr>
          <w:rFonts w:ascii="Times New Roman" w:hAnsi="Times New Roman" w:cs="Times New Roman"/>
          <w:sz w:val="24"/>
          <w:szCs w:val="24"/>
        </w:rPr>
        <w:t>,</w:t>
      </w:r>
      <w:r w:rsidR="00DB4F35" w:rsidRPr="00D268D0">
        <w:rPr>
          <w:rFonts w:ascii="Times New Roman" w:hAnsi="Times New Roman" w:cs="Times New Roman"/>
          <w:sz w:val="24"/>
          <w:szCs w:val="24"/>
        </w:rPr>
        <w:t xml:space="preserve"> atina planteando que </w:t>
      </w:r>
      <w:r w:rsidR="00997F99" w:rsidRPr="00D268D0">
        <w:rPr>
          <w:rFonts w:ascii="Times New Roman" w:hAnsi="Times New Roman" w:cs="Times New Roman"/>
          <w:sz w:val="24"/>
          <w:szCs w:val="24"/>
        </w:rPr>
        <w:t>el principio de</w:t>
      </w:r>
      <w:r w:rsidR="00DB4F35" w:rsidRPr="00D268D0">
        <w:rPr>
          <w:rFonts w:ascii="Times New Roman" w:hAnsi="Times New Roman" w:cs="Times New Roman"/>
          <w:sz w:val="24"/>
          <w:szCs w:val="24"/>
        </w:rPr>
        <w:t xml:space="preserve"> </w:t>
      </w:r>
      <w:r w:rsidR="00997F99" w:rsidRPr="00D268D0">
        <w:rPr>
          <w:rFonts w:ascii="Times New Roman" w:hAnsi="Times New Roman" w:cs="Times New Roman"/>
          <w:sz w:val="24"/>
          <w:szCs w:val="24"/>
        </w:rPr>
        <w:t xml:space="preserve">legalidad es la </w:t>
      </w:r>
      <w:r w:rsidR="00997F99" w:rsidRPr="00D268D0">
        <w:rPr>
          <w:rFonts w:ascii="Times New Roman" w:hAnsi="Times New Roman" w:cs="Times New Roman"/>
          <w:color w:val="000000"/>
          <w:sz w:val="24"/>
          <w:szCs w:val="24"/>
        </w:rPr>
        <w:t>base sobre la cual se construye la teoría sobre la</w:t>
      </w:r>
      <w:r w:rsidR="00DB4F35" w:rsidRPr="00D268D0">
        <w:rPr>
          <w:rFonts w:ascii="Times New Roman" w:hAnsi="Times New Roman" w:cs="Times New Roman"/>
          <w:color w:val="000000"/>
          <w:sz w:val="24"/>
          <w:szCs w:val="24"/>
        </w:rPr>
        <w:t xml:space="preserve"> </w:t>
      </w:r>
      <w:r w:rsidR="00997F99" w:rsidRPr="00D268D0">
        <w:rPr>
          <w:rFonts w:ascii="Times New Roman" w:hAnsi="Times New Roman" w:cs="Times New Roman"/>
          <w:color w:val="000000"/>
          <w:sz w:val="24"/>
          <w:szCs w:val="24"/>
        </w:rPr>
        <w:t xml:space="preserve">sucesión de leyes penales en el tiempo. </w:t>
      </w:r>
      <w:r w:rsidRPr="00D268D0">
        <w:rPr>
          <w:rFonts w:ascii="Times New Roman" w:hAnsi="Times New Roman" w:cs="Times New Roman"/>
          <w:color w:val="000000"/>
          <w:sz w:val="24"/>
          <w:szCs w:val="24"/>
        </w:rPr>
        <w:t>E</w:t>
      </w:r>
      <w:r w:rsidR="00997F99" w:rsidRPr="00D268D0">
        <w:rPr>
          <w:rFonts w:ascii="Times New Roman" w:hAnsi="Times New Roman" w:cs="Times New Roman"/>
          <w:color w:val="000000"/>
          <w:sz w:val="24"/>
          <w:szCs w:val="24"/>
        </w:rPr>
        <w:t>nmarca</w:t>
      </w:r>
      <w:r w:rsidRPr="00D268D0">
        <w:rPr>
          <w:rFonts w:ascii="Times New Roman" w:hAnsi="Times New Roman" w:cs="Times New Roman"/>
          <w:color w:val="000000"/>
          <w:sz w:val="24"/>
          <w:szCs w:val="24"/>
        </w:rPr>
        <w:t>da</w:t>
      </w:r>
      <w:r w:rsidR="00997F99" w:rsidRPr="00D268D0">
        <w:rPr>
          <w:rFonts w:ascii="Times New Roman" w:hAnsi="Times New Roman" w:cs="Times New Roman"/>
          <w:color w:val="000000"/>
          <w:sz w:val="24"/>
          <w:szCs w:val="24"/>
        </w:rPr>
        <w:t xml:space="preserve"> en un Derecho</w:t>
      </w:r>
      <w:r w:rsidR="00DB4F35" w:rsidRPr="00D268D0">
        <w:rPr>
          <w:rFonts w:ascii="Times New Roman" w:hAnsi="Times New Roman" w:cs="Times New Roman"/>
          <w:color w:val="000000"/>
          <w:sz w:val="24"/>
          <w:szCs w:val="24"/>
        </w:rPr>
        <w:t xml:space="preserve"> </w:t>
      </w:r>
      <w:r w:rsidR="00997F99" w:rsidRPr="00D268D0">
        <w:rPr>
          <w:rFonts w:ascii="Times New Roman" w:hAnsi="Times New Roman" w:cs="Times New Roman"/>
          <w:color w:val="000000"/>
          <w:sz w:val="24"/>
          <w:szCs w:val="24"/>
        </w:rPr>
        <w:t>penal de acto</w:t>
      </w:r>
      <w:r w:rsidRPr="00D268D0">
        <w:rPr>
          <w:rFonts w:ascii="Times New Roman" w:hAnsi="Times New Roman" w:cs="Times New Roman"/>
          <w:color w:val="000000"/>
          <w:sz w:val="24"/>
          <w:szCs w:val="24"/>
        </w:rPr>
        <w:t xml:space="preserve"> y</w:t>
      </w:r>
      <w:r w:rsidR="00997F99" w:rsidRPr="00D268D0">
        <w:rPr>
          <w:rFonts w:ascii="Times New Roman" w:hAnsi="Times New Roman" w:cs="Times New Roman"/>
          <w:color w:val="000000"/>
          <w:sz w:val="24"/>
          <w:szCs w:val="24"/>
        </w:rPr>
        <w:t xml:space="preserve"> su fundamento central es la limitación del </w:t>
      </w:r>
      <w:r w:rsidR="00997F99" w:rsidRPr="00D268D0">
        <w:rPr>
          <w:rFonts w:ascii="Times New Roman" w:hAnsi="Times New Roman" w:cs="Times New Roman"/>
          <w:i/>
          <w:iCs/>
          <w:color w:val="000000"/>
          <w:sz w:val="24"/>
          <w:szCs w:val="24"/>
        </w:rPr>
        <w:t>ius puniendi</w:t>
      </w:r>
      <w:r w:rsidRPr="00D268D0">
        <w:rPr>
          <w:rFonts w:ascii="Times New Roman" w:hAnsi="Times New Roman" w:cs="Times New Roman"/>
          <w:color w:val="000000"/>
          <w:sz w:val="24"/>
          <w:szCs w:val="24"/>
        </w:rPr>
        <w:t>,</w:t>
      </w:r>
      <w:r w:rsidR="00DB4F35" w:rsidRPr="00D268D0">
        <w:rPr>
          <w:rFonts w:ascii="Times New Roman" w:hAnsi="Times New Roman" w:cs="Times New Roman"/>
          <w:i/>
          <w:iCs/>
          <w:color w:val="000000"/>
          <w:sz w:val="24"/>
          <w:szCs w:val="24"/>
        </w:rPr>
        <w:t xml:space="preserve"> </w:t>
      </w:r>
      <w:r w:rsidRPr="00D268D0">
        <w:rPr>
          <w:rFonts w:ascii="Times New Roman" w:hAnsi="Times New Roman" w:cs="Times New Roman"/>
          <w:color w:val="000000"/>
          <w:sz w:val="24"/>
          <w:szCs w:val="24"/>
        </w:rPr>
        <w:t xml:space="preserve">con una </w:t>
      </w:r>
      <w:r w:rsidR="00997F99" w:rsidRPr="00D268D0">
        <w:rPr>
          <w:rFonts w:ascii="Times New Roman" w:hAnsi="Times New Roman" w:cs="Times New Roman"/>
          <w:color w:val="000000"/>
          <w:sz w:val="24"/>
          <w:szCs w:val="24"/>
        </w:rPr>
        <w:t>naturaleza jurídica</w:t>
      </w:r>
      <w:r w:rsidRPr="00D268D0">
        <w:rPr>
          <w:rFonts w:ascii="Times New Roman" w:hAnsi="Times New Roman" w:cs="Times New Roman"/>
          <w:color w:val="000000"/>
          <w:sz w:val="24"/>
          <w:szCs w:val="24"/>
        </w:rPr>
        <w:t xml:space="preserve"> triple, que orienta la labor del legislador, limita la actuación del juez y garantiza que </w:t>
      </w:r>
      <w:r w:rsidR="00DB4F35" w:rsidRPr="00D268D0">
        <w:rPr>
          <w:rFonts w:ascii="Times New Roman" w:hAnsi="Times New Roman" w:cs="Times New Roman"/>
          <w:color w:val="000000"/>
          <w:sz w:val="24"/>
          <w:szCs w:val="24"/>
        </w:rPr>
        <w:t xml:space="preserve">lo prohibido se encuentre en norma </w:t>
      </w:r>
      <w:r w:rsidR="00997F99" w:rsidRPr="00D268D0">
        <w:rPr>
          <w:rFonts w:ascii="Times New Roman" w:hAnsi="Times New Roman" w:cs="Times New Roman"/>
          <w:color w:val="000000"/>
          <w:sz w:val="24"/>
          <w:szCs w:val="24"/>
        </w:rPr>
        <w:t>previa, estricta y escrita.</w:t>
      </w:r>
    </w:p>
    <w:p w14:paraId="21B6D8A4" w14:textId="63078701" w:rsidR="00A43444" w:rsidRPr="007E3C97" w:rsidRDefault="00BA5985"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El Derecho penal del acto se refiere a </w:t>
      </w:r>
      <w:r w:rsidR="00A43444" w:rsidRPr="00D268D0">
        <w:rPr>
          <w:rFonts w:ascii="Times New Roman" w:hAnsi="Times New Roman" w:cs="Times New Roman"/>
          <w:color w:val="000000"/>
          <w:sz w:val="24"/>
          <w:szCs w:val="24"/>
        </w:rPr>
        <w:t xml:space="preserve">que el Derecho penal sanciona la </w:t>
      </w:r>
      <w:r w:rsidR="00A43444" w:rsidRPr="00D268D0">
        <w:rPr>
          <w:rFonts w:ascii="Times New Roman" w:hAnsi="Times New Roman" w:cs="Times New Roman"/>
          <w:sz w:val="24"/>
          <w:szCs w:val="24"/>
        </w:rPr>
        <w:t>conducta no la personalidad del delincuente (Uriza,</w:t>
      </w:r>
      <w:r w:rsidR="00724BA9" w:rsidRPr="00D268D0">
        <w:rPr>
          <w:rFonts w:ascii="Times New Roman" w:hAnsi="Times New Roman" w:cs="Times New Roman"/>
          <w:sz w:val="24"/>
          <w:szCs w:val="24"/>
        </w:rPr>
        <w:t>2009</w:t>
      </w:r>
      <w:r w:rsidR="00A43444" w:rsidRPr="00D268D0">
        <w:rPr>
          <w:rFonts w:ascii="Times New Roman" w:hAnsi="Times New Roman" w:cs="Times New Roman"/>
          <w:sz w:val="24"/>
          <w:szCs w:val="24"/>
        </w:rPr>
        <w:t>). Y que siguiendo al autor alemán Roxin</w:t>
      </w:r>
      <w:r w:rsidRPr="00D268D0">
        <w:rPr>
          <w:rFonts w:ascii="Times New Roman" w:hAnsi="Times New Roman" w:cs="Times New Roman"/>
          <w:sz w:val="24"/>
          <w:szCs w:val="24"/>
        </w:rPr>
        <w:t xml:space="preserve"> (1997)</w:t>
      </w:r>
      <w:r w:rsidR="00A43444" w:rsidRPr="00D268D0">
        <w:rPr>
          <w:rFonts w:ascii="Times New Roman" w:hAnsi="Times New Roman" w:cs="Times New Roman"/>
          <w:sz w:val="24"/>
          <w:szCs w:val="24"/>
        </w:rPr>
        <w:t>,</w:t>
      </w:r>
      <w:r w:rsidRPr="00D268D0">
        <w:rPr>
          <w:rFonts w:ascii="Times New Roman" w:hAnsi="Times New Roman" w:cs="Times New Roman"/>
          <w:sz w:val="24"/>
          <w:szCs w:val="24"/>
        </w:rPr>
        <w:t xml:space="preserve"> la distinción </w:t>
      </w:r>
      <w:r w:rsidR="00A43444" w:rsidRPr="00D268D0">
        <w:rPr>
          <w:rFonts w:ascii="Times New Roman" w:hAnsi="Times New Roman" w:cs="Times New Roman"/>
          <w:sz w:val="24"/>
          <w:szCs w:val="24"/>
        </w:rPr>
        <w:t xml:space="preserve">entre </w:t>
      </w:r>
      <w:r w:rsidR="00A43444" w:rsidRPr="00D268D0">
        <w:rPr>
          <w:rFonts w:ascii="Times New Roman" w:hAnsi="Times New Roman" w:cs="Times New Roman"/>
        </w:rPr>
        <w:t>D</w:t>
      </w:r>
      <w:r w:rsidR="00A43444" w:rsidRPr="00D268D0">
        <w:rPr>
          <w:rFonts w:ascii="Times New Roman" w:hAnsi="Times New Roman" w:cs="Times New Roman"/>
          <w:sz w:val="24"/>
          <w:szCs w:val="24"/>
        </w:rPr>
        <w:t xml:space="preserve">erecho penal del acto y del autor, </w:t>
      </w:r>
      <w:r w:rsidRPr="00D268D0">
        <w:rPr>
          <w:rFonts w:ascii="Times New Roman" w:hAnsi="Times New Roman" w:cs="Times New Roman"/>
          <w:sz w:val="24"/>
          <w:szCs w:val="24"/>
        </w:rPr>
        <w:t xml:space="preserve">estriba </w:t>
      </w:r>
      <w:r w:rsidRPr="00D268D0">
        <w:rPr>
          <w:rFonts w:ascii="Times New Roman" w:hAnsi="Times New Roman" w:cs="Times New Roman"/>
          <w:color w:val="000000"/>
          <w:sz w:val="24"/>
          <w:szCs w:val="24"/>
        </w:rPr>
        <w:t xml:space="preserve">en </w:t>
      </w:r>
      <w:r w:rsidR="00A43444" w:rsidRPr="00D268D0">
        <w:rPr>
          <w:rFonts w:ascii="Times New Roman" w:hAnsi="Times New Roman" w:cs="Times New Roman"/>
          <w:color w:val="000000"/>
          <w:sz w:val="24"/>
          <w:szCs w:val="24"/>
        </w:rPr>
        <w:t>que en</w:t>
      </w:r>
      <w:r w:rsidR="00A43444" w:rsidRPr="00D268D0">
        <w:rPr>
          <w:rFonts w:ascii="Times New Roman" w:hAnsi="Times New Roman" w:cs="Times New Roman"/>
          <w:color w:val="000000"/>
        </w:rPr>
        <w:t xml:space="preserve"> </w:t>
      </w:r>
      <w:r w:rsidR="00A43444" w:rsidRPr="00D268D0">
        <w:rPr>
          <w:rFonts w:ascii="Times New Roman" w:hAnsi="Times New Roman" w:cs="Times New Roman"/>
          <w:color w:val="000000"/>
          <w:sz w:val="24"/>
          <w:szCs w:val="24"/>
        </w:rPr>
        <w:t>virtud del primero se prohíbe la responsabilidad objetiva del derecho penal, al</w:t>
      </w:r>
      <w:r w:rsidR="00A43444" w:rsidRPr="00D268D0">
        <w:rPr>
          <w:rFonts w:ascii="Times New Roman" w:hAnsi="Times New Roman" w:cs="Times New Roman"/>
          <w:color w:val="000000"/>
        </w:rPr>
        <w:t xml:space="preserve"> </w:t>
      </w:r>
      <w:r w:rsidR="00A43444" w:rsidRPr="00D268D0">
        <w:rPr>
          <w:rFonts w:ascii="Times New Roman" w:hAnsi="Times New Roman" w:cs="Times New Roman"/>
          <w:color w:val="000000"/>
          <w:sz w:val="24"/>
          <w:szCs w:val="24"/>
        </w:rPr>
        <w:t>sancionar estrictamente la comisión de conductas.</w:t>
      </w:r>
    </w:p>
    <w:p w14:paraId="29AF616F" w14:textId="5238BEBE" w:rsidR="00211317" w:rsidRPr="00D268D0" w:rsidRDefault="00BA5985"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 xml:space="preserve">Por último, la doctrina </w:t>
      </w:r>
      <w:r w:rsidR="00AE4213" w:rsidRPr="00D268D0">
        <w:rPr>
          <w:rFonts w:ascii="Times New Roman" w:hAnsi="Times New Roman" w:cs="Times New Roman"/>
          <w:color w:val="000000"/>
          <w:sz w:val="24"/>
          <w:szCs w:val="24"/>
        </w:rPr>
        <w:t xml:space="preserve">ubica dentro de la garantía penal derivada del principio de legalidad </w:t>
      </w:r>
      <w:r w:rsidR="00997F99" w:rsidRPr="00D268D0">
        <w:rPr>
          <w:rFonts w:ascii="Times New Roman" w:hAnsi="Times New Roman" w:cs="Times New Roman"/>
          <w:color w:val="000000"/>
          <w:sz w:val="24"/>
          <w:szCs w:val="24"/>
        </w:rPr>
        <w:t>un reconocimiento autónomo e</w:t>
      </w:r>
      <w:r w:rsidR="00AE4213" w:rsidRPr="00D268D0">
        <w:rPr>
          <w:rFonts w:ascii="Times New Roman" w:hAnsi="Times New Roman" w:cs="Times New Roman"/>
          <w:color w:val="000000"/>
          <w:sz w:val="24"/>
          <w:szCs w:val="24"/>
        </w:rPr>
        <w:t xml:space="preserve"> </w:t>
      </w:r>
      <w:r w:rsidR="00997F99" w:rsidRPr="00D268D0">
        <w:rPr>
          <w:rFonts w:ascii="Times New Roman" w:hAnsi="Times New Roman" w:cs="Times New Roman"/>
          <w:color w:val="000000"/>
          <w:sz w:val="24"/>
          <w:szCs w:val="24"/>
        </w:rPr>
        <w:t>importan</w:t>
      </w:r>
      <w:r w:rsidR="00AE4213" w:rsidRPr="00D268D0">
        <w:rPr>
          <w:rFonts w:ascii="Times New Roman" w:hAnsi="Times New Roman" w:cs="Times New Roman"/>
          <w:color w:val="000000"/>
          <w:sz w:val="24"/>
          <w:szCs w:val="24"/>
        </w:rPr>
        <w:t>te de</w:t>
      </w:r>
      <w:r w:rsidR="00997F99" w:rsidRPr="00D268D0">
        <w:rPr>
          <w:rFonts w:ascii="Times New Roman" w:hAnsi="Times New Roman" w:cs="Times New Roman"/>
          <w:color w:val="000000"/>
          <w:sz w:val="24"/>
          <w:szCs w:val="24"/>
        </w:rPr>
        <w:t xml:space="preserve"> principios</w:t>
      </w:r>
      <w:r w:rsidR="00AE4213" w:rsidRPr="00D268D0">
        <w:rPr>
          <w:rFonts w:ascii="Times New Roman" w:hAnsi="Times New Roman" w:cs="Times New Roman"/>
          <w:color w:val="000000"/>
          <w:sz w:val="24"/>
          <w:szCs w:val="24"/>
        </w:rPr>
        <w:t xml:space="preserve"> constitucionales, donde se </w:t>
      </w:r>
      <w:r w:rsidR="00997F99" w:rsidRPr="00D268D0">
        <w:rPr>
          <w:rFonts w:ascii="Times New Roman" w:hAnsi="Times New Roman" w:cs="Times New Roman"/>
          <w:color w:val="000000"/>
          <w:sz w:val="24"/>
          <w:szCs w:val="24"/>
        </w:rPr>
        <w:t>encuentran</w:t>
      </w:r>
      <w:r w:rsidR="00AE4213" w:rsidRPr="00D268D0">
        <w:rPr>
          <w:rFonts w:ascii="Times New Roman" w:hAnsi="Times New Roman" w:cs="Times New Roman"/>
          <w:color w:val="000000"/>
          <w:sz w:val="24"/>
          <w:szCs w:val="24"/>
        </w:rPr>
        <w:t>:</w:t>
      </w:r>
      <w:r w:rsidR="00997F99" w:rsidRPr="00D268D0">
        <w:rPr>
          <w:rFonts w:ascii="Times New Roman" w:hAnsi="Times New Roman" w:cs="Times New Roman"/>
          <w:color w:val="000000"/>
          <w:sz w:val="24"/>
          <w:szCs w:val="24"/>
        </w:rPr>
        <w:t xml:space="preserve"> la</w:t>
      </w:r>
      <w:r w:rsidR="00EC3C4B" w:rsidRPr="00D268D0">
        <w:rPr>
          <w:rFonts w:ascii="Times New Roman" w:hAnsi="Times New Roman" w:cs="Times New Roman"/>
          <w:color w:val="000000"/>
          <w:sz w:val="24"/>
          <w:szCs w:val="24"/>
        </w:rPr>
        <w:t xml:space="preserve"> </w:t>
      </w:r>
      <w:r w:rsidR="00997F99" w:rsidRPr="00D268D0">
        <w:rPr>
          <w:rFonts w:ascii="Times New Roman" w:hAnsi="Times New Roman" w:cs="Times New Roman"/>
          <w:color w:val="000000"/>
          <w:sz w:val="24"/>
          <w:szCs w:val="24"/>
        </w:rPr>
        <w:t>prohibición de analogía</w:t>
      </w:r>
      <w:r w:rsidR="00AE4213" w:rsidRPr="00D268D0">
        <w:rPr>
          <w:rFonts w:ascii="Times New Roman" w:hAnsi="Times New Roman" w:cs="Times New Roman"/>
          <w:color w:val="000000"/>
          <w:sz w:val="24"/>
          <w:szCs w:val="24"/>
        </w:rPr>
        <w:t xml:space="preserve">, </w:t>
      </w:r>
      <w:r w:rsidR="00997F99" w:rsidRPr="00D268D0">
        <w:rPr>
          <w:rFonts w:ascii="Times New Roman" w:hAnsi="Times New Roman" w:cs="Times New Roman"/>
          <w:color w:val="000000"/>
          <w:sz w:val="24"/>
          <w:szCs w:val="24"/>
        </w:rPr>
        <w:t>la prohibición de derecho</w:t>
      </w:r>
      <w:r w:rsidR="00EC3C4B" w:rsidRPr="00D268D0">
        <w:rPr>
          <w:rFonts w:ascii="Times New Roman" w:hAnsi="Times New Roman" w:cs="Times New Roman"/>
          <w:color w:val="000000"/>
          <w:sz w:val="24"/>
          <w:szCs w:val="24"/>
        </w:rPr>
        <w:t xml:space="preserve"> </w:t>
      </w:r>
      <w:r w:rsidR="00997F99" w:rsidRPr="00D268D0">
        <w:rPr>
          <w:rFonts w:ascii="Times New Roman" w:hAnsi="Times New Roman" w:cs="Times New Roman"/>
          <w:color w:val="000000"/>
          <w:sz w:val="24"/>
          <w:szCs w:val="24"/>
        </w:rPr>
        <w:t>consuetudinario, la prohibición de leyes penales indeterminadas y</w:t>
      </w:r>
      <w:r w:rsidR="00EC3C4B" w:rsidRPr="00D268D0">
        <w:rPr>
          <w:rFonts w:ascii="Times New Roman" w:hAnsi="Times New Roman" w:cs="Times New Roman"/>
          <w:color w:val="000000"/>
          <w:sz w:val="24"/>
          <w:szCs w:val="24"/>
        </w:rPr>
        <w:t xml:space="preserve"> </w:t>
      </w:r>
      <w:r w:rsidR="00997F99" w:rsidRPr="00D268D0">
        <w:rPr>
          <w:rFonts w:ascii="Times New Roman" w:hAnsi="Times New Roman" w:cs="Times New Roman"/>
          <w:color w:val="000000"/>
          <w:sz w:val="24"/>
          <w:szCs w:val="24"/>
        </w:rPr>
        <w:t xml:space="preserve">la prohibición de </w:t>
      </w:r>
      <w:r w:rsidR="00997F99" w:rsidRPr="00D268D0">
        <w:rPr>
          <w:rFonts w:ascii="Times New Roman" w:hAnsi="Times New Roman" w:cs="Times New Roman"/>
          <w:sz w:val="24"/>
          <w:szCs w:val="24"/>
        </w:rPr>
        <w:t>retroactividad</w:t>
      </w:r>
      <w:r w:rsidR="00EC3C4B" w:rsidRPr="00D268D0">
        <w:rPr>
          <w:rFonts w:ascii="Times New Roman" w:hAnsi="Times New Roman" w:cs="Times New Roman"/>
          <w:sz w:val="24"/>
          <w:szCs w:val="24"/>
        </w:rPr>
        <w:t xml:space="preserve"> (Bello, 2017).</w:t>
      </w:r>
    </w:p>
    <w:p w14:paraId="4EB2773C" w14:textId="2519D08D" w:rsidR="00C56693" w:rsidRPr="00D268D0" w:rsidRDefault="00C56693"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 xml:space="preserve">Cuando se presenta una sucesión de leyes penales en el tiempo, surge la necesidad de seleccionar una de ellas para la resolución del conflicto criminal, para lo que la doctrina </w:t>
      </w:r>
      <w:r w:rsidR="002D00F5" w:rsidRPr="00D268D0">
        <w:rPr>
          <w:rFonts w:ascii="Times New Roman" w:hAnsi="Times New Roman" w:cs="Times New Roman"/>
          <w:sz w:val="24"/>
          <w:szCs w:val="24"/>
        </w:rPr>
        <w:t>enuncia determinados principios que ordenan la eficacia de la norma penal en el ámbito temporal (Bello, 20</w:t>
      </w:r>
      <w:r w:rsidR="00267F6D" w:rsidRPr="00D268D0">
        <w:rPr>
          <w:rFonts w:ascii="Times New Roman" w:hAnsi="Times New Roman" w:cs="Times New Roman"/>
          <w:sz w:val="24"/>
          <w:szCs w:val="24"/>
        </w:rPr>
        <w:t>20</w:t>
      </w:r>
      <w:r w:rsidR="002D00F5" w:rsidRPr="00D268D0">
        <w:rPr>
          <w:rFonts w:ascii="Times New Roman" w:hAnsi="Times New Roman" w:cs="Times New Roman"/>
          <w:sz w:val="24"/>
          <w:szCs w:val="24"/>
        </w:rPr>
        <w:t>).</w:t>
      </w:r>
    </w:p>
    <w:p w14:paraId="7CF49F8D" w14:textId="52F46331" w:rsidR="00361BDB" w:rsidRPr="00D268D0" w:rsidRDefault="002D00F5"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Principios enunciados como irretroactividad, retroactividad y ultraactividad, son los encargados de precisar las coordenadas para la solución del conflicto</w:t>
      </w:r>
      <w:r w:rsidR="00287A1B" w:rsidRPr="00D268D0">
        <w:rPr>
          <w:rFonts w:ascii="Times New Roman" w:hAnsi="Times New Roman" w:cs="Times New Roman"/>
          <w:sz w:val="24"/>
          <w:szCs w:val="24"/>
        </w:rPr>
        <w:t xml:space="preserve"> penal, pero no referido al fondo del asunto, sino que primero el conflicto a dilucidar es sobre la norma a aplicar, es decir su eficacia con respecto al hecho concreto.</w:t>
      </w:r>
    </w:p>
    <w:p w14:paraId="048E3036" w14:textId="3B09EF32" w:rsidR="003B20AA" w:rsidRPr="00D268D0" w:rsidRDefault="003B20AA"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242021"/>
          <w:sz w:val="24"/>
          <w:szCs w:val="24"/>
        </w:rPr>
        <w:t xml:space="preserve">Para que una norma jurídica sea válida, debe ser creada por un acto que es un hecho existente en el tiempo y el espacio. Un orden jurídico considerado como un todo, donde las normas jurídicas que lo constituyen, se consideran válidas, si son obedecidas y aplicadas en todos los ámbitos, es decir, si posee eficacia. La validez quiere decir que la ley debe ser obedecida y aplicada; la eficacia se refiere a que de verdad está siendo obedecida y aplicada, por lo que se considera que la eficacia es solamente una condición </w:t>
      </w:r>
      <w:r w:rsidRPr="00D268D0">
        <w:rPr>
          <w:rFonts w:ascii="Times New Roman" w:hAnsi="Times New Roman" w:cs="Times New Roman"/>
          <w:sz w:val="24"/>
          <w:szCs w:val="24"/>
        </w:rPr>
        <w:t xml:space="preserve">de la validez (Yunda,2018). </w:t>
      </w:r>
    </w:p>
    <w:p w14:paraId="2A241482" w14:textId="18128F85" w:rsidR="008805DF" w:rsidRDefault="00A40955"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La regla general ante una sucesión normativa en materia penal y que se encuentra íntimamente ligada a la finalidad preventivo-general de la pena es la irretroactividad, es decir, la prohibición de aplicar retroactivamente una norma penal más desfavorable al imputado que la vigente al momento de la comisión del delito. Exigencia que pertenece al núcleo esencial del principio de legalidad (Bello 2017)</w:t>
      </w:r>
      <w:r w:rsidR="002D0FA2" w:rsidRPr="00D268D0">
        <w:rPr>
          <w:rFonts w:ascii="Times New Roman" w:hAnsi="Times New Roman" w:cs="Times New Roman"/>
          <w:sz w:val="24"/>
          <w:szCs w:val="24"/>
        </w:rPr>
        <w:t>.</w:t>
      </w:r>
    </w:p>
    <w:p w14:paraId="52901D04" w14:textId="411659F1" w:rsidR="00CB6EE3" w:rsidRDefault="007D37AC" w:rsidP="00175447">
      <w:pPr>
        <w:spacing w:after="0" w:line="240" w:lineRule="auto"/>
        <w:ind w:firstLine="709"/>
        <w:rPr>
          <w:rFonts w:ascii="Times New Roman" w:hAnsi="Times New Roman" w:cs="Times New Roman"/>
          <w:color w:val="000000"/>
          <w:sz w:val="24"/>
          <w:szCs w:val="24"/>
        </w:rPr>
      </w:pPr>
      <w:r>
        <w:rPr>
          <w:rFonts w:ascii="Times New Roman" w:hAnsi="Times New Roman" w:cs="Times New Roman"/>
          <w:sz w:val="24"/>
          <w:szCs w:val="24"/>
        </w:rPr>
        <w:t>Respecto a los fundamentos de la irretroactividad, h</w:t>
      </w:r>
      <w:r w:rsidRPr="00D268D0">
        <w:rPr>
          <w:rFonts w:ascii="Times New Roman" w:hAnsi="Times New Roman" w:cs="Times New Roman"/>
          <w:sz w:val="24"/>
          <w:szCs w:val="24"/>
        </w:rPr>
        <w:t>ay autores como Oliver (200</w:t>
      </w:r>
      <w:r w:rsidR="00CA256C">
        <w:rPr>
          <w:rFonts w:ascii="Times New Roman" w:hAnsi="Times New Roman" w:cs="Times New Roman"/>
          <w:sz w:val="24"/>
          <w:szCs w:val="24"/>
        </w:rPr>
        <w:t>7</w:t>
      </w:r>
      <w:r w:rsidRPr="00D268D0">
        <w:rPr>
          <w:rFonts w:ascii="Times New Roman" w:hAnsi="Times New Roman" w:cs="Times New Roman"/>
          <w:sz w:val="24"/>
          <w:szCs w:val="24"/>
        </w:rPr>
        <w:t xml:space="preserve">), que consideran respecto a acudir a las teorías </w:t>
      </w:r>
      <w:r w:rsidRPr="00D268D0">
        <w:rPr>
          <w:rFonts w:ascii="Times New Roman" w:hAnsi="Times New Roman" w:cs="Times New Roman"/>
          <w:color w:val="000000"/>
          <w:sz w:val="24"/>
          <w:szCs w:val="24"/>
        </w:rPr>
        <w:t xml:space="preserve">de la prevención general y </w:t>
      </w:r>
      <w:r>
        <w:rPr>
          <w:rFonts w:ascii="Times New Roman" w:hAnsi="Times New Roman" w:cs="Times New Roman"/>
          <w:color w:val="000000"/>
          <w:sz w:val="24"/>
          <w:szCs w:val="24"/>
        </w:rPr>
        <w:t>también a</w:t>
      </w:r>
      <w:r w:rsidRPr="00D268D0">
        <w:rPr>
          <w:rFonts w:ascii="Times New Roman" w:hAnsi="Times New Roman" w:cs="Times New Roman"/>
          <w:color w:val="000000"/>
          <w:sz w:val="24"/>
          <w:szCs w:val="24"/>
        </w:rPr>
        <w:t xml:space="preserve">l principio de culpabilidad como fundamentos para explicar la irretroactividad de las leyes, que estos solamente alcanzarían a </w:t>
      </w:r>
      <w:r>
        <w:rPr>
          <w:rFonts w:ascii="Times New Roman" w:hAnsi="Times New Roman" w:cs="Times New Roman"/>
          <w:color w:val="000000"/>
          <w:sz w:val="24"/>
          <w:szCs w:val="24"/>
        </w:rPr>
        <w:t xml:space="preserve">los casos de </w:t>
      </w:r>
      <w:r w:rsidRPr="00D268D0">
        <w:rPr>
          <w:rFonts w:ascii="Times New Roman" w:hAnsi="Times New Roman" w:cs="Times New Roman"/>
          <w:color w:val="000000"/>
          <w:sz w:val="24"/>
          <w:szCs w:val="24"/>
        </w:rPr>
        <w:t>la tipificación de nuevos delitos, pero no a los casos de agravación de penas para delitos ya tipificados. Por lo que, en ese sentido, dicho autor considera que sólo puede constituir fundamento de la irretroactividad la idea de seguridad jurídica pues ello si abarca todos los casos en que se le proclama.</w:t>
      </w:r>
    </w:p>
    <w:p w14:paraId="6441DD78" w14:textId="43C1B3A0" w:rsidR="00CB6EE3" w:rsidRPr="00694A0C" w:rsidRDefault="00CB6EE3" w:rsidP="00175447">
      <w:pPr>
        <w:spacing w:after="0" w:line="240" w:lineRule="auto"/>
        <w:ind w:firstLine="709"/>
        <w:rPr>
          <w:rFonts w:ascii="Times New Roman" w:hAnsi="Times New Roman" w:cs="Times New Roman"/>
          <w:color w:val="000000"/>
          <w:sz w:val="24"/>
          <w:szCs w:val="24"/>
        </w:rPr>
      </w:pPr>
      <w:r w:rsidRPr="00694A0C">
        <w:rPr>
          <w:rFonts w:ascii="Times New Roman" w:hAnsi="Times New Roman" w:cs="Times New Roman"/>
          <w:color w:val="000000"/>
          <w:sz w:val="24"/>
          <w:szCs w:val="24"/>
        </w:rPr>
        <w:t>Y en tal sentido reitera el autor que, en efecto, es la seguridad jurídica el fundamento del principio de irretroactividad de las leyes penales, tanto de las que tipifican nuevos delitos, como de las que se limitan a agravar las penas para delitos ya tipificados, toda vez que</w:t>
      </w:r>
      <w:r w:rsidR="00346289" w:rsidRPr="00694A0C">
        <w:rPr>
          <w:rFonts w:ascii="Times New Roman" w:hAnsi="Times New Roman" w:cs="Times New Roman"/>
          <w:color w:val="000000"/>
          <w:sz w:val="24"/>
          <w:szCs w:val="24"/>
        </w:rPr>
        <w:t>,</w:t>
      </w:r>
      <w:r w:rsidRPr="00694A0C">
        <w:rPr>
          <w:rFonts w:ascii="Times New Roman" w:hAnsi="Times New Roman" w:cs="Times New Roman"/>
          <w:color w:val="000000"/>
          <w:sz w:val="24"/>
          <w:szCs w:val="24"/>
        </w:rPr>
        <w:t xml:space="preserve"> si pudieran éstas o aquéllas ser dictadas o aplicadas retroactivamente, los ciudadanos no podrían saber a qué atenerse (Oliver, 200</w:t>
      </w:r>
      <w:r w:rsidR="00CA256C" w:rsidRPr="00694A0C">
        <w:rPr>
          <w:rFonts w:ascii="Times New Roman" w:hAnsi="Times New Roman" w:cs="Times New Roman"/>
          <w:color w:val="000000"/>
          <w:sz w:val="24"/>
          <w:szCs w:val="24"/>
        </w:rPr>
        <w:t>7</w:t>
      </w:r>
      <w:r w:rsidRPr="00694A0C">
        <w:rPr>
          <w:rFonts w:ascii="Times New Roman" w:hAnsi="Times New Roman" w:cs="Times New Roman"/>
          <w:color w:val="000000"/>
          <w:sz w:val="24"/>
          <w:szCs w:val="24"/>
        </w:rPr>
        <w:t>).</w:t>
      </w:r>
    </w:p>
    <w:p w14:paraId="6B5E5EB1" w14:textId="050D1E46" w:rsidR="005D7D42" w:rsidRDefault="002D0FA2"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lastRenderedPageBreak/>
        <w:t>Pero esa regla general de irretroactividad tiene como excepción aquellos</w:t>
      </w:r>
      <w:r w:rsidR="008A4E5F" w:rsidRPr="00D268D0">
        <w:rPr>
          <w:rFonts w:ascii="Times New Roman" w:hAnsi="Times New Roman" w:cs="Times New Roman"/>
          <w:sz w:val="24"/>
          <w:szCs w:val="24"/>
        </w:rPr>
        <w:t xml:space="preserve"> </w:t>
      </w:r>
      <w:r w:rsidRPr="00D268D0">
        <w:rPr>
          <w:rFonts w:ascii="Times New Roman" w:hAnsi="Times New Roman" w:cs="Times New Roman"/>
          <w:sz w:val="24"/>
          <w:szCs w:val="24"/>
        </w:rPr>
        <w:t>casos en los que corresponde la aplicación de la ley posterior por ser más</w:t>
      </w:r>
      <w:r w:rsidR="008A4E5F" w:rsidRPr="00D268D0">
        <w:rPr>
          <w:rFonts w:ascii="Times New Roman" w:hAnsi="Times New Roman" w:cs="Times New Roman"/>
          <w:sz w:val="24"/>
          <w:szCs w:val="24"/>
        </w:rPr>
        <w:t xml:space="preserve"> </w:t>
      </w:r>
      <w:r w:rsidRPr="00D268D0">
        <w:rPr>
          <w:rFonts w:ascii="Times New Roman" w:hAnsi="Times New Roman" w:cs="Times New Roman"/>
          <w:sz w:val="24"/>
          <w:szCs w:val="24"/>
        </w:rPr>
        <w:t xml:space="preserve">favorable al imputado. Pues de dictarse una nueva </w:t>
      </w:r>
      <w:r w:rsidR="0071696B" w:rsidRPr="00D268D0">
        <w:rPr>
          <w:rFonts w:ascii="Times New Roman" w:hAnsi="Times New Roman" w:cs="Times New Roman"/>
          <w:sz w:val="24"/>
          <w:szCs w:val="24"/>
        </w:rPr>
        <w:t>l</w:t>
      </w:r>
      <w:r w:rsidRPr="00D268D0">
        <w:rPr>
          <w:rFonts w:ascii="Times New Roman" w:hAnsi="Times New Roman" w:cs="Times New Roman"/>
          <w:sz w:val="24"/>
          <w:szCs w:val="24"/>
        </w:rPr>
        <w:t xml:space="preserve">ey posterior al hecho, donde la conducta </w:t>
      </w:r>
      <w:r w:rsidR="00627FE0" w:rsidRPr="00D268D0">
        <w:rPr>
          <w:rFonts w:ascii="Times New Roman" w:hAnsi="Times New Roman" w:cs="Times New Roman"/>
          <w:sz w:val="24"/>
          <w:szCs w:val="24"/>
        </w:rPr>
        <w:t xml:space="preserve">tipificada ya </w:t>
      </w:r>
      <w:r w:rsidRPr="00D268D0">
        <w:rPr>
          <w:rFonts w:ascii="Times New Roman" w:hAnsi="Times New Roman" w:cs="Times New Roman"/>
          <w:sz w:val="24"/>
          <w:szCs w:val="24"/>
        </w:rPr>
        <w:t>no es merecedora</w:t>
      </w:r>
      <w:r w:rsidR="00627FE0" w:rsidRPr="00D268D0">
        <w:rPr>
          <w:rFonts w:ascii="Times New Roman" w:hAnsi="Times New Roman" w:cs="Times New Roman"/>
          <w:sz w:val="24"/>
          <w:szCs w:val="24"/>
        </w:rPr>
        <w:t xml:space="preserve"> </w:t>
      </w:r>
      <w:r w:rsidRPr="00D268D0">
        <w:rPr>
          <w:rFonts w:ascii="Times New Roman" w:hAnsi="Times New Roman" w:cs="Times New Roman"/>
          <w:sz w:val="24"/>
          <w:szCs w:val="24"/>
        </w:rPr>
        <w:t>de pena o le corresponde una menor desaprobación,</w:t>
      </w:r>
      <w:r w:rsidR="00627FE0" w:rsidRPr="00D268D0">
        <w:rPr>
          <w:rFonts w:ascii="Times New Roman" w:hAnsi="Times New Roman" w:cs="Times New Roman"/>
          <w:sz w:val="24"/>
          <w:szCs w:val="24"/>
        </w:rPr>
        <w:t xml:space="preserve"> la nueva </w:t>
      </w:r>
      <w:r w:rsidR="0071696B" w:rsidRPr="00D268D0">
        <w:rPr>
          <w:rFonts w:ascii="Times New Roman" w:hAnsi="Times New Roman" w:cs="Times New Roman"/>
          <w:sz w:val="24"/>
          <w:szCs w:val="24"/>
        </w:rPr>
        <w:t>l</w:t>
      </w:r>
      <w:r w:rsidR="00627FE0" w:rsidRPr="00D268D0">
        <w:rPr>
          <w:rFonts w:ascii="Times New Roman" w:hAnsi="Times New Roman" w:cs="Times New Roman"/>
          <w:sz w:val="24"/>
          <w:szCs w:val="24"/>
        </w:rPr>
        <w:t xml:space="preserve">ey surtirá efectos hacia atrás, será la de </w:t>
      </w:r>
      <w:r w:rsidR="00D90146" w:rsidRPr="00D268D0">
        <w:rPr>
          <w:rFonts w:ascii="Times New Roman" w:hAnsi="Times New Roman" w:cs="Times New Roman"/>
          <w:sz w:val="24"/>
          <w:szCs w:val="24"/>
        </w:rPr>
        <w:t xml:space="preserve">aplicación, </w:t>
      </w:r>
      <w:r w:rsidRPr="00D268D0">
        <w:rPr>
          <w:rFonts w:ascii="Times New Roman" w:hAnsi="Times New Roman" w:cs="Times New Roman"/>
          <w:sz w:val="24"/>
          <w:szCs w:val="24"/>
        </w:rPr>
        <w:t>desplazando a aquella vigente al momento del delito</w:t>
      </w:r>
      <w:r w:rsidR="00627FE0" w:rsidRPr="00D268D0">
        <w:rPr>
          <w:rFonts w:ascii="Times New Roman" w:hAnsi="Times New Roman" w:cs="Times New Roman"/>
          <w:sz w:val="24"/>
          <w:szCs w:val="24"/>
        </w:rPr>
        <w:t xml:space="preserve"> (Bello, 2017)</w:t>
      </w:r>
      <w:r w:rsidR="00FC52CD" w:rsidRPr="00D268D0">
        <w:rPr>
          <w:rFonts w:ascii="Times New Roman" w:hAnsi="Times New Roman" w:cs="Times New Roman"/>
          <w:sz w:val="24"/>
          <w:szCs w:val="24"/>
        </w:rPr>
        <w:t>.</w:t>
      </w:r>
    </w:p>
    <w:p w14:paraId="447261B6" w14:textId="4D7899E6" w:rsidR="003121CA" w:rsidRPr="003121CA" w:rsidRDefault="003121CA" w:rsidP="00175447">
      <w:pPr>
        <w:spacing w:after="0" w:line="240" w:lineRule="auto"/>
        <w:ind w:firstLine="709"/>
        <w:rPr>
          <w:rFonts w:ascii="Times New Roman" w:hAnsi="Times New Roman" w:cs="Times New Roman"/>
          <w:color w:val="242021"/>
          <w:sz w:val="24"/>
          <w:szCs w:val="24"/>
        </w:rPr>
      </w:pPr>
      <w:r w:rsidRPr="003121CA">
        <w:rPr>
          <w:rFonts w:ascii="Times New Roman" w:hAnsi="Times New Roman" w:cs="Times New Roman"/>
          <w:color w:val="242021"/>
          <w:sz w:val="24"/>
          <w:szCs w:val="24"/>
        </w:rPr>
        <w:t xml:space="preserve">La palabra retroactividad, deriva del latín, significa </w:t>
      </w:r>
      <w:r w:rsidRPr="003121CA">
        <w:rPr>
          <w:rFonts w:ascii="Times New Roman" w:hAnsi="Times New Roman" w:cs="Times New Roman"/>
          <w:i/>
          <w:iCs/>
          <w:color w:val="242021"/>
          <w:sz w:val="24"/>
          <w:szCs w:val="24"/>
        </w:rPr>
        <w:t>retro agüere</w:t>
      </w:r>
      <w:r w:rsidRPr="003121CA">
        <w:rPr>
          <w:rFonts w:ascii="Times New Roman" w:hAnsi="Times New Roman" w:cs="Times New Roman"/>
          <w:color w:val="242021"/>
          <w:sz w:val="24"/>
          <w:szCs w:val="24"/>
        </w:rPr>
        <w:t xml:space="preserve"> accionar, hacia atrás, obrar hacía atrás. De acuerdo con las fuentes romanas se acude a varias expresiones: </w:t>
      </w:r>
      <w:proofErr w:type="spellStart"/>
      <w:r w:rsidRPr="003121CA">
        <w:rPr>
          <w:rFonts w:ascii="Times New Roman" w:hAnsi="Times New Roman" w:cs="Times New Roman"/>
          <w:i/>
          <w:iCs/>
          <w:color w:val="242021"/>
          <w:sz w:val="24"/>
          <w:szCs w:val="24"/>
        </w:rPr>
        <w:t>retroagitur</w:t>
      </w:r>
      <w:proofErr w:type="spellEnd"/>
      <w:r w:rsidRPr="003121CA">
        <w:rPr>
          <w:rFonts w:ascii="Times New Roman" w:hAnsi="Times New Roman" w:cs="Times New Roman"/>
          <w:i/>
          <w:iCs/>
          <w:color w:val="242021"/>
          <w:sz w:val="24"/>
          <w:szCs w:val="24"/>
        </w:rPr>
        <w:t xml:space="preserve">, </w:t>
      </w:r>
      <w:proofErr w:type="spellStart"/>
      <w:r w:rsidRPr="003121CA">
        <w:rPr>
          <w:rFonts w:ascii="Times New Roman" w:hAnsi="Times New Roman" w:cs="Times New Roman"/>
          <w:i/>
          <w:iCs/>
          <w:color w:val="242021"/>
          <w:sz w:val="24"/>
          <w:szCs w:val="24"/>
        </w:rPr>
        <w:t>reducitur</w:t>
      </w:r>
      <w:proofErr w:type="spellEnd"/>
      <w:r w:rsidRPr="003121CA">
        <w:rPr>
          <w:rFonts w:ascii="Times New Roman" w:hAnsi="Times New Roman" w:cs="Times New Roman"/>
          <w:color w:val="242021"/>
          <w:sz w:val="24"/>
          <w:szCs w:val="24"/>
        </w:rPr>
        <w:t xml:space="preserve"> o </w:t>
      </w:r>
      <w:r w:rsidRPr="003121CA">
        <w:rPr>
          <w:rFonts w:ascii="Times New Roman" w:hAnsi="Times New Roman" w:cs="Times New Roman"/>
          <w:i/>
          <w:iCs/>
          <w:color w:val="242021"/>
          <w:sz w:val="24"/>
          <w:szCs w:val="24"/>
        </w:rPr>
        <w:t xml:space="preserve">res </w:t>
      </w:r>
      <w:proofErr w:type="spellStart"/>
      <w:r w:rsidRPr="003121CA">
        <w:rPr>
          <w:rFonts w:ascii="Times New Roman" w:hAnsi="Times New Roman" w:cs="Times New Roman"/>
          <w:i/>
          <w:iCs/>
          <w:color w:val="242021"/>
          <w:sz w:val="24"/>
          <w:szCs w:val="24"/>
        </w:rPr>
        <w:t>retroducitur</w:t>
      </w:r>
      <w:proofErr w:type="spellEnd"/>
      <w:r w:rsidRPr="003121CA">
        <w:rPr>
          <w:rFonts w:ascii="Times New Roman" w:hAnsi="Times New Roman" w:cs="Times New Roman"/>
          <w:color w:val="242021"/>
          <w:sz w:val="24"/>
          <w:szCs w:val="24"/>
        </w:rPr>
        <w:t xml:space="preserve"> y </w:t>
      </w:r>
      <w:proofErr w:type="spellStart"/>
      <w:r w:rsidRPr="003121CA">
        <w:rPr>
          <w:rFonts w:ascii="Times New Roman" w:hAnsi="Times New Roman" w:cs="Times New Roman"/>
          <w:i/>
          <w:iCs/>
          <w:color w:val="242021"/>
          <w:sz w:val="24"/>
          <w:szCs w:val="24"/>
        </w:rPr>
        <w:t>activus</w:t>
      </w:r>
      <w:proofErr w:type="spellEnd"/>
      <w:r w:rsidRPr="003121CA">
        <w:rPr>
          <w:rFonts w:ascii="Times New Roman" w:hAnsi="Times New Roman" w:cs="Times New Roman"/>
          <w:color w:val="242021"/>
          <w:sz w:val="24"/>
          <w:szCs w:val="24"/>
        </w:rPr>
        <w:t>, que produce efectos y por tanto significa actuar sobre el pasado</w:t>
      </w:r>
      <w:r>
        <w:rPr>
          <w:rFonts w:ascii="Times New Roman" w:hAnsi="Times New Roman" w:cs="Times New Roman"/>
          <w:color w:val="242021"/>
          <w:sz w:val="24"/>
          <w:szCs w:val="24"/>
        </w:rPr>
        <w:t xml:space="preserve"> (Yunda, 2018)</w:t>
      </w:r>
      <w:r w:rsidRPr="003121CA">
        <w:rPr>
          <w:rFonts w:ascii="Times New Roman" w:hAnsi="Times New Roman" w:cs="Times New Roman"/>
          <w:color w:val="242021"/>
          <w:sz w:val="24"/>
          <w:szCs w:val="24"/>
        </w:rPr>
        <w:t xml:space="preserve">. </w:t>
      </w:r>
    </w:p>
    <w:p w14:paraId="634F1D46" w14:textId="4895E44F" w:rsidR="003121CA" w:rsidRPr="003121CA" w:rsidRDefault="003121CA" w:rsidP="00175447">
      <w:pPr>
        <w:spacing w:after="0" w:line="240" w:lineRule="auto"/>
        <w:ind w:firstLine="709"/>
        <w:rPr>
          <w:rFonts w:ascii="Times New Roman" w:hAnsi="Times New Roman" w:cs="Times New Roman"/>
          <w:color w:val="000000"/>
          <w:sz w:val="24"/>
          <w:szCs w:val="24"/>
        </w:rPr>
      </w:pPr>
      <w:r>
        <w:rPr>
          <w:rFonts w:ascii="Times New Roman" w:hAnsi="Times New Roman" w:cs="Times New Roman"/>
          <w:color w:val="242021"/>
          <w:sz w:val="24"/>
          <w:szCs w:val="24"/>
        </w:rPr>
        <w:t xml:space="preserve">Según la autora Yunda (2018), tomando como referencia el criterio de </w:t>
      </w:r>
      <w:r w:rsidRPr="003121CA">
        <w:rPr>
          <w:rFonts w:ascii="Times New Roman" w:hAnsi="Times New Roman" w:cs="Times New Roman"/>
          <w:color w:val="242021"/>
          <w:sz w:val="24"/>
          <w:szCs w:val="24"/>
        </w:rPr>
        <w:t xml:space="preserve">Suárez Collía, </w:t>
      </w:r>
      <w:r w:rsidR="004058EB">
        <w:rPr>
          <w:rFonts w:ascii="Times New Roman" w:hAnsi="Times New Roman" w:cs="Times New Roman"/>
          <w:color w:val="242021"/>
          <w:sz w:val="24"/>
          <w:szCs w:val="24"/>
        </w:rPr>
        <w:t>considera la retroactividad dentro de</w:t>
      </w:r>
      <w:r w:rsidRPr="003121CA">
        <w:rPr>
          <w:rFonts w:ascii="Times New Roman" w:hAnsi="Times New Roman" w:cs="Times New Roman"/>
          <w:color w:val="242021"/>
          <w:sz w:val="24"/>
          <w:szCs w:val="24"/>
        </w:rPr>
        <w:t xml:space="preserve"> una sucesión temporal de leyes, </w:t>
      </w:r>
      <w:r w:rsidR="004058EB">
        <w:rPr>
          <w:rFonts w:ascii="Times New Roman" w:hAnsi="Times New Roman" w:cs="Times New Roman"/>
          <w:color w:val="242021"/>
          <w:sz w:val="24"/>
          <w:szCs w:val="24"/>
        </w:rPr>
        <w:t xml:space="preserve">donde se </w:t>
      </w:r>
      <w:r w:rsidRPr="003121CA">
        <w:rPr>
          <w:rFonts w:ascii="Times New Roman" w:hAnsi="Times New Roman" w:cs="Times New Roman"/>
          <w:color w:val="242021"/>
          <w:sz w:val="24"/>
          <w:szCs w:val="24"/>
        </w:rPr>
        <w:t>aplica la norma jurídica nueva, a supuestos de hecho, actos, relaciones y/o situaciones jurídicas nacidas o constituidas con anterioridad a su entrada en vigor y que tuvieron su origen bajo el imperio de otra norma derogada.</w:t>
      </w:r>
    </w:p>
    <w:p w14:paraId="1C7E2BDE" w14:textId="366F4358" w:rsidR="00E52BBD" w:rsidRDefault="00166DDF"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sz w:val="24"/>
          <w:szCs w:val="24"/>
        </w:rPr>
        <w:t xml:space="preserve">Según Valero (2017), si el legislador ha promulgado una nueva ley más </w:t>
      </w:r>
      <w:r w:rsidRPr="00D268D0">
        <w:rPr>
          <w:rFonts w:ascii="Times New Roman" w:hAnsi="Times New Roman" w:cs="Times New Roman"/>
          <w:color w:val="000000"/>
          <w:sz w:val="24"/>
          <w:szCs w:val="24"/>
        </w:rPr>
        <w:t>beneficiosa, resultaría injusto que continuara aplicándose una ley que el propio legislador ha estimado que debe sustituirse por otra.</w:t>
      </w:r>
      <w:r w:rsidR="0044083D" w:rsidRPr="00D268D0">
        <w:rPr>
          <w:rFonts w:ascii="Times New Roman" w:hAnsi="Times New Roman" w:cs="Times New Roman"/>
          <w:color w:val="000000"/>
          <w:sz w:val="24"/>
          <w:szCs w:val="24"/>
        </w:rPr>
        <w:t xml:space="preserve"> </w:t>
      </w:r>
    </w:p>
    <w:p w14:paraId="44AAA7EA" w14:textId="19552EA2" w:rsidR="0030022A" w:rsidRPr="00B16BCB" w:rsidRDefault="000B6847"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En ese sentido siguiendo a la doctrina mayoritaria, puede definirse como fundamento</w:t>
      </w:r>
      <w:r w:rsidR="00E52BBD" w:rsidRPr="00D268D0">
        <w:rPr>
          <w:rFonts w:ascii="Times New Roman" w:hAnsi="Times New Roman" w:cs="Times New Roman"/>
          <w:color w:val="000000"/>
          <w:sz w:val="24"/>
          <w:szCs w:val="24"/>
        </w:rPr>
        <w:t xml:space="preserve">, </w:t>
      </w:r>
      <w:r w:rsidR="0015309F" w:rsidRPr="00D268D0">
        <w:rPr>
          <w:rFonts w:ascii="Times New Roman" w:hAnsi="Times New Roman" w:cs="Times New Roman"/>
          <w:color w:val="000000"/>
          <w:sz w:val="24"/>
          <w:szCs w:val="24"/>
        </w:rPr>
        <w:t>de</w:t>
      </w:r>
      <w:r w:rsidR="00E52BBD" w:rsidRPr="00D268D0">
        <w:rPr>
          <w:rFonts w:ascii="Times New Roman" w:hAnsi="Times New Roman" w:cs="Times New Roman"/>
          <w:color w:val="000000"/>
          <w:sz w:val="24"/>
          <w:szCs w:val="24"/>
        </w:rPr>
        <w:t xml:space="preserve"> la </w:t>
      </w:r>
      <w:r w:rsidRPr="00D268D0">
        <w:rPr>
          <w:rFonts w:ascii="Times New Roman" w:hAnsi="Times New Roman" w:cs="Times New Roman"/>
          <w:color w:val="000000"/>
          <w:sz w:val="24"/>
          <w:szCs w:val="24"/>
        </w:rPr>
        <w:t xml:space="preserve">idea de la retroactividad favorable </w:t>
      </w:r>
      <w:r w:rsidR="00E52BBD" w:rsidRPr="00D268D0">
        <w:rPr>
          <w:rFonts w:ascii="Times New Roman" w:hAnsi="Times New Roman" w:cs="Times New Roman"/>
          <w:color w:val="000000"/>
          <w:sz w:val="24"/>
          <w:szCs w:val="24"/>
        </w:rPr>
        <w:t>al</w:t>
      </w:r>
      <w:r w:rsidRPr="00D268D0">
        <w:rPr>
          <w:rFonts w:ascii="Times New Roman" w:hAnsi="Times New Roman" w:cs="Times New Roman"/>
          <w:color w:val="000000"/>
          <w:sz w:val="24"/>
          <w:szCs w:val="24"/>
        </w:rPr>
        <w:t xml:space="preserve"> principio</w:t>
      </w:r>
      <w:r w:rsidR="00E52BBD" w:rsidRPr="00D268D0">
        <w:rPr>
          <w:rFonts w:ascii="Times New Roman" w:hAnsi="Times New Roman" w:cs="Times New Roman"/>
          <w:color w:val="000000"/>
          <w:sz w:val="24"/>
          <w:szCs w:val="24"/>
        </w:rPr>
        <w:t xml:space="preserve"> </w:t>
      </w:r>
      <w:r w:rsidRPr="00D268D0">
        <w:rPr>
          <w:rFonts w:ascii="Times New Roman" w:hAnsi="Times New Roman" w:cs="Times New Roman"/>
          <w:color w:val="000000"/>
          <w:sz w:val="24"/>
          <w:szCs w:val="24"/>
        </w:rPr>
        <w:t>de proporcionalidad</w:t>
      </w:r>
      <w:r w:rsidR="00E52BBD" w:rsidRPr="00D268D0">
        <w:rPr>
          <w:rFonts w:ascii="Times New Roman" w:hAnsi="Times New Roman" w:cs="Times New Roman"/>
          <w:color w:val="000000"/>
          <w:sz w:val="24"/>
          <w:szCs w:val="24"/>
        </w:rPr>
        <w:t xml:space="preserve">, pues </w:t>
      </w:r>
      <w:r w:rsidRPr="00D268D0">
        <w:rPr>
          <w:rFonts w:ascii="Times New Roman" w:hAnsi="Times New Roman" w:cs="Times New Roman"/>
          <w:color w:val="000000"/>
          <w:sz w:val="24"/>
          <w:szCs w:val="24"/>
        </w:rPr>
        <w:t>la</w:t>
      </w:r>
      <w:r w:rsidR="00E52BBD" w:rsidRPr="00D268D0">
        <w:rPr>
          <w:rFonts w:ascii="Times New Roman" w:hAnsi="Times New Roman" w:cs="Times New Roman"/>
          <w:color w:val="000000"/>
          <w:sz w:val="24"/>
          <w:szCs w:val="24"/>
        </w:rPr>
        <w:t xml:space="preserve"> </w:t>
      </w:r>
      <w:r w:rsidRPr="00D268D0">
        <w:rPr>
          <w:rFonts w:ascii="Times New Roman" w:hAnsi="Times New Roman" w:cs="Times New Roman"/>
          <w:color w:val="000000"/>
          <w:sz w:val="24"/>
          <w:szCs w:val="24"/>
        </w:rPr>
        <w:t>ausencia posterior de</w:t>
      </w:r>
      <w:r w:rsidR="00E52BBD" w:rsidRPr="00D268D0">
        <w:rPr>
          <w:rFonts w:ascii="Times New Roman" w:hAnsi="Times New Roman" w:cs="Times New Roman"/>
          <w:color w:val="000000"/>
          <w:sz w:val="24"/>
          <w:szCs w:val="24"/>
        </w:rPr>
        <w:t xml:space="preserve"> </w:t>
      </w:r>
      <w:r w:rsidRPr="00D268D0">
        <w:rPr>
          <w:rFonts w:ascii="Times New Roman" w:hAnsi="Times New Roman" w:cs="Times New Roman"/>
          <w:color w:val="000000"/>
          <w:sz w:val="24"/>
          <w:szCs w:val="24"/>
        </w:rPr>
        <w:t>merecimiento de pena de un hecho, deviene en la ilegitimidad de su</w:t>
      </w:r>
      <w:r w:rsidR="00E52BBD" w:rsidRPr="00D268D0">
        <w:rPr>
          <w:rFonts w:ascii="Times New Roman" w:hAnsi="Times New Roman" w:cs="Times New Roman"/>
          <w:color w:val="000000"/>
          <w:sz w:val="24"/>
          <w:szCs w:val="24"/>
        </w:rPr>
        <w:t xml:space="preserve"> </w:t>
      </w:r>
      <w:r w:rsidRPr="00D268D0">
        <w:rPr>
          <w:rFonts w:ascii="Times New Roman" w:hAnsi="Times New Roman" w:cs="Times New Roman"/>
          <w:color w:val="000000"/>
          <w:sz w:val="24"/>
          <w:szCs w:val="24"/>
        </w:rPr>
        <w:t xml:space="preserve">persecución por parte del Estado, ya que ha sido el propio legislador </w:t>
      </w:r>
      <w:r w:rsidRPr="00D268D0">
        <w:rPr>
          <w:rFonts w:ascii="Times New Roman" w:hAnsi="Times New Roman" w:cs="Times New Roman"/>
          <w:sz w:val="24"/>
          <w:szCs w:val="24"/>
        </w:rPr>
        <w:t>quien</w:t>
      </w:r>
      <w:r w:rsidR="00E52BBD" w:rsidRPr="00D268D0">
        <w:rPr>
          <w:rFonts w:ascii="Times New Roman" w:hAnsi="Times New Roman" w:cs="Times New Roman"/>
          <w:sz w:val="24"/>
          <w:szCs w:val="24"/>
        </w:rPr>
        <w:t xml:space="preserve"> </w:t>
      </w:r>
      <w:r w:rsidRPr="00D268D0">
        <w:rPr>
          <w:rFonts w:ascii="Times New Roman" w:hAnsi="Times New Roman" w:cs="Times New Roman"/>
          <w:sz w:val="24"/>
          <w:szCs w:val="24"/>
        </w:rPr>
        <w:t>ha desechado su concepción jurídica</w:t>
      </w:r>
      <w:r w:rsidR="00E52BBD" w:rsidRPr="00D268D0">
        <w:rPr>
          <w:rFonts w:ascii="Times New Roman" w:hAnsi="Times New Roman" w:cs="Times New Roman"/>
          <w:sz w:val="24"/>
          <w:szCs w:val="24"/>
        </w:rPr>
        <w:t xml:space="preserve"> (Bello 2017).</w:t>
      </w:r>
    </w:p>
    <w:p w14:paraId="3E3BA95F" w14:textId="4A40D6AE" w:rsidR="001042EF" w:rsidRPr="00D268D0" w:rsidRDefault="00FC52CD"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Por último, la ultr</w:t>
      </w:r>
      <w:r w:rsidR="009266D4" w:rsidRPr="00D268D0">
        <w:rPr>
          <w:rFonts w:ascii="Times New Roman" w:hAnsi="Times New Roman" w:cs="Times New Roman"/>
          <w:sz w:val="24"/>
          <w:szCs w:val="24"/>
        </w:rPr>
        <w:t>a</w:t>
      </w:r>
      <w:r w:rsidR="00805C36">
        <w:rPr>
          <w:rFonts w:ascii="Times New Roman" w:hAnsi="Times New Roman" w:cs="Times New Roman"/>
          <w:sz w:val="24"/>
          <w:szCs w:val="24"/>
        </w:rPr>
        <w:t>a</w:t>
      </w:r>
      <w:r w:rsidRPr="00D268D0">
        <w:rPr>
          <w:rFonts w:ascii="Times New Roman" w:hAnsi="Times New Roman" w:cs="Times New Roman"/>
          <w:sz w:val="24"/>
          <w:szCs w:val="24"/>
        </w:rPr>
        <w:t xml:space="preserve">ctividad se produce cuando la </w:t>
      </w:r>
      <w:r w:rsidR="007D41D0" w:rsidRPr="00D268D0">
        <w:rPr>
          <w:rFonts w:ascii="Times New Roman" w:hAnsi="Times New Roman" w:cs="Times New Roman"/>
          <w:sz w:val="24"/>
          <w:szCs w:val="24"/>
        </w:rPr>
        <w:t>l</w:t>
      </w:r>
      <w:r w:rsidRPr="00D268D0">
        <w:rPr>
          <w:rFonts w:ascii="Times New Roman" w:hAnsi="Times New Roman" w:cs="Times New Roman"/>
          <w:sz w:val="24"/>
          <w:szCs w:val="24"/>
        </w:rPr>
        <w:t>ey penal derogada continúa regulando</w:t>
      </w:r>
      <w:r w:rsidR="005D7D42" w:rsidRPr="00D268D0">
        <w:rPr>
          <w:rFonts w:ascii="Times New Roman" w:hAnsi="Times New Roman" w:cs="Times New Roman"/>
          <w:sz w:val="24"/>
          <w:szCs w:val="24"/>
        </w:rPr>
        <w:t xml:space="preserve"> </w:t>
      </w:r>
      <w:r w:rsidRPr="00D268D0">
        <w:rPr>
          <w:rFonts w:ascii="Times New Roman" w:hAnsi="Times New Roman" w:cs="Times New Roman"/>
          <w:sz w:val="24"/>
          <w:szCs w:val="24"/>
        </w:rPr>
        <w:t>los efectos de los hechos producidos durante su vigencia, de</w:t>
      </w:r>
      <w:r w:rsidR="005D7D42" w:rsidRPr="00D268D0">
        <w:rPr>
          <w:rFonts w:ascii="Times New Roman" w:hAnsi="Times New Roman" w:cs="Times New Roman"/>
          <w:sz w:val="24"/>
          <w:szCs w:val="24"/>
        </w:rPr>
        <w:t xml:space="preserve"> </w:t>
      </w:r>
      <w:r w:rsidRPr="00D268D0">
        <w:rPr>
          <w:rFonts w:ascii="Times New Roman" w:hAnsi="Times New Roman" w:cs="Times New Roman"/>
          <w:sz w:val="24"/>
          <w:szCs w:val="24"/>
        </w:rPr>
        <w:t>modo que su aplicabilidad se prolonga más allá de</w:t>
      </w:r>
      <w:r w:rsidR="00805C36">
        <w:rPr>
          <w:rFonts w:ascii="Times New Roman" w:hAnsi="Times New Roman" w:cs="Times New Roman"/>
          <w:sz w:val="24"/>
          <w:szCs w:val="24"/>
        </w:rPr>
        <w:t xml:space="preserve"> la vigencia de</w:t>
      </w:r>
      <w:r w:rsidRPr="00D268D0">
        <w:rPr>
          <w:rFonts w:ascii="Times New Roman" w:hAnsi="Times New Roman" w:cs="Times New Roman"/>
          <w:sz w:val="24"/>
          <w:szCs w:val="24"/>
        </w:rPr>
        <w:t xml:space="preserve"> aquella. Se trata de la eficacia o vigencia material de la norma.</w:t>
      </w:r>
      <w:r w:rsidR="001350CB" w:rsidRPr="00D268D0">
        <w:rPr>
          <w:rFonts w:ascii="Times New Roman" w:hAnsi="Times New Roman" w:cs="Times New Roman"/>
          <w:sz w:val="24"/>
          <w:szCs w:val="24"/>
        </w:rPr>
        <w:t xml:space="preserve"> Y </w:t>
      </w:r>
      <w:r w:rsidR="005D7D42" w:rsidRPr="00D268D0">
        <w:rPr>
          <w:rFonts w:ascii="Times New Roman" w:hAnsi="Times New Roman" w:cs="Times New Roman"/>
          <w:sz w:val="24"/>
          <w:szCs w:val="24"/>
        </w:rPr>
        <w:t>de</w:t>
      </w:r>
      <w:r w:rsidRPr="00D268D0">
        <w:rPr>
          <w:rFonts w:ascii="Times New Roman" w:hAnsi="Times New Roman" w:cs="Times New Roman"/>
          <w:sz w:val="24"/>
          <w:szCs w:val="24"/>
        </w:rPr>
        <w:t xml:space="preserve"> </w:t>
      </w:r>
      <w:r w:rsidR="001350CB" w:rsidRPr="00D268D0">
        <w:rPr>
          <w:rFonts w:ascii="Times New Roman" w:hAnsi="Times New Roman" w:cs="Times New Roman"/>
          <w:sz w:val="24"/>
          <w:szCs w:val="24"/>
        </w:rPr>
        <w:t>la no retroactividad</w:t>
      </w:r>
      <w:r w:rsidR="005D7D42" w:rsidRPr="00D268D0">
        <w:rPr>
          <w:rFonts w:ascii="Times New Roman" w:hAnsi="Times New Roman" w:cs="Times New Roman"/>
          <w:sz w:val="24"/>
          <w:szCs w:val="24"/>
        </w:rPr>
        <w:t xml:space="preserve"> </w:t>
      </w:r>
      <w:r w:rsidR="001350CB" w:rsidRPr="00D268D0">
        <w:rPr>
          <w:rFonts w:ascii="Times New Roman" w:hAnsi="Times New Roman" w:cs="Times New Roman"/>
          <w:sz w:val="24"/>
          <w:szCs w:val="24"/>
        </w:rPr>
        <w:t xml:space="preserve">de una </w:t>
      </w:r>
      <w:r w:rsidR="0071696B" w:rsidRPr="00D268D0">
        <w:rPr>
          <w:rFonts w:ascii="Times New Roman" w:hAnsi="Times New Roman" w:cs="Times New Roman"/>
          <w:sz w:val="24"/>
          <w:szCs w:val="24"/>
        </w:rPr>
        <w:t>l</w:t>
      </w:r>
      <w:r w:rsidR="001350CB" w:rsidRPr="00D268D0">
        <w:rPr>
          <w:rFonts w:ascii="Times New Roman" w:hAnsi="Times New Roman" w:cs="Times New Roman"/>
          <w:sz w:val="24"/>
          <w:szCs w:val="24"/>
        </w:rPr>
        <w:t xml:space="preserve">ey desfavorable, </w:t>
      </w:r>
      <w:r w:rsidR="005D7D42" w:rsidRPr="00D268D0">
        <w:rPr>
          <w:rFonts w:ascii="Times New Roman" w:hAnsi="Times New Roman" w:cs="Times New Roman"/>
          <w:sz w:val="24"/>
          <w:szCs w:val="24"/>
        </w:rPr>
        <w:t xml:space="preserve">que deriva que la </w:t>
      </w:r>
      <w:r w:rsidR="001350CB" w:rsidRPr="00D268D0">
        <w:rPr>
          <w:rFonts w:ascii="Times New Roman" w:hAnsi="Times New Roman" w:cs="Times New Roman"/>
          <w:sz w:val="24"/>
          <w:szCs w:val="24"/>
        </w:rPr>
        <w:t>vigente</w:t>
      </w:r>
      <w:r w:rsidR="005D7D42" w:rsidRPr="00D268D0">
        <w:rPr>
          <w:rFonts w:ascii="Times New Roman" w:hAnsi="Times New Roman" w:cs="Times New Roman"/>
          <w:sz w:val="24"/>
          <w:szCs w:val="24"/>
        </w:rPr>
        <w:t xml:space="preserve"> </w:t>
      </w:r>
      <w:r w:rsidR="001350CB" w:rsidRPr="00D268D0">
        <w:rPr>
          <w:rFonts w:ascii="Times New Roman" w:hAnsi="Times New Roman" w:cs="Times New Roman"/>
          <w:sz w:val="24"/>
          <w:szCs w:val="24"/>
        </w:rPr>
        <w:t xml:space="preserve">al momento de comisión del delito, se aplique </w:t>
      </w:r>
      <w:proofErr w:type="spellStart"/>
      <w:r w:rsidR="001350CB" w:rsidRPr="00D268D0">
        <w:rPr>
          <w:rFonts w:ascii="Times New Roman" w:hAnsi="Times New Roman" w:cs="Times New Roman"/>
          <w:sz w:val="24"/>
          <w:szCs w:val="24"/>
        </w:rPr>
        <w:t>ultra</w:t>
      </w:r>
      <w:r w:rsidR="00805C36">
        <w:rPr>
          <w:rFonts w:ascii="Times New Roman" w:hAnsi="Times New Roman" w:cs="Times New Roman"/>
          <w:sz w:val="24"/>
          <w:szCs w:val="24"/>
        </w:rPr>
        <w:t>a</w:t>
      </w:r>
      <w:r w:rsidR="001350CB" w:rsidRPr="00D268D0">
        <w:rPr>
          <w:rFonts w:ascii="Times New Roman" w:hAnsi="Times New Roman" w:cs="Times New Roman"/>
          <w:sz w:val="24"/>
          <w:szCs w:val="24"/>
        </w:rPr>
        <w:t>ctivamente</w:t>
      </w:r>
      <w:proofErr w:type="spellEnd"/>
      <w:r w:rsidR="001350CB" w:rsidRPr="00D268D0">
        <w:rPr>
          <w:rFonts w:ascii="Times New Roman" w:hAnsi="Times New Roman" w:cs="Times New Roman"/>
          <w:sz w:val="24"/>
          <w:szCs w:val="24"/>
        </w:rPr>
        <w:t>, dejando a un lado otras leyes que se han</w:t>
      </w:r>
      <w:r w:rsidR="005D7D42" w:rsidRPr="00D268D0">
        <w:rPr>
          <w:rFonts w:ascii="Times New Roman" w:hAnsi="Times New Roman" w:cs="Times New Roman"/>
          <w:sz w:val="24"/>
          <w:szCs w:val="24"/>
        </w:rPr>
        <w:t xml:space="preserve"> </w:t>
      </w:r>
      <w:r w:rsidR="001350CB" w:rsidRPr="00D268D0">
        <w:rPr>
          <w:rFonts w:ascii="Times New Roman" w:hAnsi="Times New Roman" w:cs="Times New Roman"/>
          <w:sz w:val="24"/>
          <w:szCs w:val="24"/>
        </w:rPr>
        <w:t>sucedido en el tiempo y que se encuentran en vigor</w:t>
      </w:r>
      <w:r w:rsidR="005D7D42" w:rsidRPr="00D268D0">
        <w:rPr>
          <w:rFonts w:ascii="Times New Roman" w:hAnsi="Times New Roman" w:cs="Times New Roman"/>
          <w:sz w:val="24"/>
          <w:szCs w:val="24"/>
        </w:rPr>
        <w:t xml:space="preserve"> (Bello, 2017).</w:t>
      </w:r>
    </w:p>
    <w:p w14:paraId="1556B461" w14:textId="0890F6E7" w:rsidR="001042EF" w:rsidRPr="00D268D0" w:rsidRDefault="00B40CD1"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sz w:val="24"/>
          <w:szCs w:val="24"/>
        </w:rPr>
        <w:t xml:space="preserve">De los principios enunciados anteriormente salta la dicotomía de </w:t>
      </w:r>
      <w:r w:rsidR="0071696B" w:rsidRPr="00D268D0">
        <w:rPr>
          <w:rFonts w:ascii="Times New Roman" w:hAnsi="Times New Roman" w:cs="Times New Roman"/>
          <w:sz w:val="24"/>
          <w:szCs w:val="24"/>
        </w:rPr>
        <w:t>l</w:t>
      </w:r>
      <w:r w:rsidRPr="00D268D0">
        <w:rPr>
          <w:rFonts w:ascii="Times New Roman" w:hAnsi="Times New Roman" w:cs="Times New Roman"/>
          <w:sz w:val="24"/>
          <w:szCs w:val="24"/>
        </w:rPr>
        <w:t xml:space="preserve">ey </w:t>
      </w:r>
      <w:r w:rsidR="0071696B" w:rsidRPr="00D268D0">
        <w:rPr>
          <w:rFonts w:ascii="Times New Roman" w:hAnsi="Times New Roman" w:cs="Times New Roman"/>
          <w:sz w:val="24"/>
          <w:szCs w:val="24"/>
        </w:rPr>
        <w:t>favorable y desfavorable,</w:t>
      </w:r>
      <w:r w:rsidR="009C2693" w:rsidRPr="00D268D0">
        <w:rPr>
          <w:rFonts w:ascii="Times New Roman" w:hAnsi="Times New Roman" w:cs="Times New Roman"/>
          <w:sz w:val="24"/>
          <w:szCs w:val="24"/>
        </w:rPr>
        <w:t xml:space="preserve"> siendo la favorabilidad lo que justifica la excepción a la aplicación retroactiva de la ley, lo que se traduce teóricamente como la </w:t>
      </w:r>
      <w:r w:rsidR="009C2693" w:rsidRPr="00D268D0">
        <w:rPr>
          <w:rFonts w:ascii="Times New Roman" w:hAnsi="Times New Roman" w:cs="Times New Roman"/>
          <w:color w:val="000000"/>
          <w:sz w:val="24"/>
          <w:szCs w:val="24"/>
        </w:rPr>
        <w:t xml:space="preserve">retroactividad </w:t>
      </w:r>
      <w:r w:rsidR="009C2693" w:rsidRPr="00D268D0">
        <w:rPr>
          <w:rFonts w:ascii="Times New Roman" w:hAnsi="Times New Roman" w:cs="Times New Roman"/>
          <w:i/>
          <w:iCs/>
          <w:color w:val="000000"/>
          <w:sz w:val="24"/>
          <w:szCs w:val="24"/>
        </w:rPr>
        <w:t xml:space="preserve">in </w:t>
      </w:r>
      <w:proofErr w:type="spellStart"/>
      <w:r w:rsidR="009C2693" w:rsidRPr="00D268D0">
        <w:rPr>
          <w:rFonts w:ascii="Times New Roman" w:hAnsi="Times New Roman" w:cs="Times New Roman"/>
          <w:i/>
          <w:iCs/>
          <w:color w:val="000000"/>
          <w:sz w:val="24"/>
          <w:szCs w:val="24"/>
        </w:rPr>
        <w:t>bonam</w:t>
      </w:r>
      <w:proofErr w:type="spellEnd"/>
      <w:r w:rsidR="009C2693" w:rsidRPr="00D268D0">
        <w:rPr>
          <w:rFonts w:ascii="Times New Roman" w:hAnsi="Times New Roman" w:cs="Times New Roman"/>
          <w:i/>
          <w:iCs/>
          <w:color w:val="000000"/>
          <w:sz w:val="24"/>
          <w:szCs w:val="24"/>
        </w:rPr>
        <w:t xml:space="preserve"> </w:t>
      </w:r>
      <w:proofErr w:type="spellStart"/>
      <w:r w:rsidR="009C2693" w:rsidRPr="00D268D0">
        <w:rPr>
          <w:rFonts w:ascii="Times New Roman" w:hAnsi="Times New Roman" w:cs="Times New Roman"/>
          <w:i/>
          <w:iCs/>
          <w:color w:val="000000"/>
          <w:sz w:val="24"/>
          <w:szCs w:val="24"/>
        </w:rPr>
        <w:t>partem</w:t>
      </w:r>
      <w:proofErr w:type="spellEnd"/>
      <w:r w:rsidR="009C2693" w:rsidRPr="00D268D0">
        <w:rPr>
          <w:rFonts w:ascii="Times New Roman" w:hAnsi="Times New Roman" w:cs="Times New Roman"/>
          <w:color w:val="000000"/>
          <w:sz w:val="24"/>
          <w:szCs w:val="24"/>
        </w:rPr>
        <w:t xml:space="preserve"> , que al decir de </w:t>
      </w:r>
      <w:r w:rsidR="00BD27B3" w:rsidRPr="00D268D0">
        <w:rPr>
          <w:rFonts w:ascii="Times New Roman" w:hAnsi="Times New Roman" w:cs="Times New Roman"/>
          <w:sz w:val="24"/>
          <w:szCs w:val="24"/>
        </w:rPr>
        <w:t xml:space="preserve">Fierro (2003), </w:t>
      </w:r>
      <w:r w:rsidR="00BD27B3" w:rsidRPr="00D268D0">
        <w:rPr>
          <w:rFonts w:ascii="Times New Roman" w:hAnsi="Times New Roman" w:cs="Times New Roman"/>
          <w:color w:val="000000"/>
          <w:sz w:val="24"/>
          <w:szCs w:val="24"/>
        </w:rPr>
        <w:t xml:space="preserve">resulta </w:t>
      </w:r>
      <w:r w:rsidR="009C2693" w:rsidRPr="00D268D0">
        <w:rPr>
          <w:rFonts w:ascii="Times New Roman" w:hAnsi="Times New Roman" w:cs="Times New Roman"/>
          <w:color w:val="000000"/>
          <w:sz w:val="24"/>
          <w:szCs w:val="24"/>
        </w:rPr>
        <w:t>necesaria</w:t>
      </w:r>
      <w:r w:rsidR="00BD27B3" w:rsidRPr="00D268D0">
        <w:rPr>
          <w:rFonts w:ascii="Times New Roman" w:hAnsi="Times New Roman" w:cs="Times New Roman"/>
          <w:color w:val="000000"/>
          <w:sz w:val="24"/>
          <w:szCs w:val="24"/>
        </w:rPr>
        <w:t xml:space="preserve"> </w:t>
      </w:r>
      <w:r w:rsidR="009C2693" w:rsidRPr="00D268D0">
        <w:rPr>
          <w:rFonts w:ascii="Times New Roman" w:hAnsi="Times New Roman" w:cs="Times New Roman"/>
          <w:color w:val="000000"/>
          <w:sz w:val="24"/>
          <w:szCs w:val="24"/>
        </w:rPr>
        <w:t>al resultar inadmisible que las orientaciones del sistema jurídico de una</w:t>
      </w:r>
      <w:r w:rsidR="00BD27B3" w:rsidRPr="00D268D0">
        <w:rPr>
          <w:rFonts w:ascii="Times New Roman" w:hAnsi="Times New Roman" w:cs="Times New Roman"/>
          <w:color w:val="000000"/>
          <w:sz w:val="24"/>
          <w:szCs w:val="24"/>
        </w:rPr>
        <w:t xml:space="preserve"> </w:t>
      </w:r>
      <w:r w:rsidR="009C2693" w:rsidRPr="00D268D0">
        <w:rPr>
          <w:rFonts w:ascii="Times New Roman" w:hAnsi="Times New Roman" w:cs="Times New Roman"/>
          <w:color w:val="000000"/>
          <w:sz w:val="24"/>
          <w:szCs w:val="24"/>
        </w:rPr>
        <w:t>época concreta, limiten las modificaciones o innovaciones que las</w:t>
      </w:r>
      <w:r w:rsidR="00BD27B3" w:rsidRPr="00D268D0">
        <w:rPr>
          <w:rFonts w:ascii="Times New Roman" w:hAnsi="Times New Roman" w:cs="Times New Roman"/>
          <w:color w:val="000000"/>
          <w:sz w:val="24"/>
          <w:szCs w:val="24"/>
        </w:rPr>
        <w:t xml:space="preserve"> </w:t>
      </w:r>
      <w:r w:rsidR="009C2693" w:rsidRPr="00D268D0">
        <w:rPr>
          <w:rFonts w:ascii="Times New Roman" w:hAnsi="Times New Roman" w:cs="Times New Roman"/>
          <w:color w:val="000000"/>
          <w:sz w:val="24"/>
          <w:szCs w:val="24"/>
        </w:rPr>
        <w:t>generaciones futuras estimen conveniente disponer</w:t>
      </w:r>
      <w:r w:rsidR="00BD27B3" w:rsidRPr="00D268D0">
        <w:rPr>
          <w:rFonts w:ascii="Times New Roman" w:hAnsi="Times New Roman" w:cs="Times New Roman"/>
          <w:color w:val="000000"/>
          <w:sz w:val="24"/>
          <w:szCs w:val="24"/>
        </w:rPr>
        <w:t xml:space="preserve"> y en tal sentido </w:t>
      </w:r>
      <w:r w:rsidR="009C2693" w:rsidRPr="00D268D0">
        <w:rPr>
          <w:rFonts w:ascii="Times New Roman" w:hAnsi="Times New Roman" w:cs="Times New Roman"/>
          <w:color w:val="000000"/>
          <w:sz w:val="24"/>
          <w:szCs w:val="24"/>
        </w:rPr>
        <w:t>si el interés público considera que resulta</w:t>
      </w:r>
      <w:r w:rsidR="00BD27B3" w:rsidRPr="00D268D0">
        <w:rPr>
          <w:rFonts w:ascii="Times New Roman" w:hAnsi="Times New Roman" w:cs="Times New Roman"/>
          <w:color w:val="000000"/>
          <w:sz w:val="24"/>
          <w:szCs w:val="24"/>
        </w:rPr>
        <w:t xml:space="preserve"> </w:t>
      </w:r>
      <w:r w:rsidR="009C2693" w:rsidRPr="00D268D0">
        <w:rPr>
          <w:rFonts w:ascii="Times New Roman" w:hAnsi="Times New Roman" w:cs="Times New Roman"/>
          <w:color w:val="000000"/>
          <w:sz w:val="24"/>
          <w:szCs w:val="24"/>
        </w:rPr>
        <w:t>indispensable modificar la ley, tal decisión debe prevalecer</w:t>
      </w:r>
      <w:r w:rsidR="00BD27B3" w:rsidRPr="00D268D0">
        <w:rPr>
          <w:rFonts w:ascii="Times New Roman" w:hAnsi="Times New Roman" w:cs="Times New Roman"/>
          <w:color w:val="000000"/>
          <w:sz w:val="24"/>
          <w:szCs w:val="24"/>
        </w:rPr>
        <w:t>.</w:t>
      </w:r>
    </w:p>
    <w:p w14:paraId="3C6B1E8B" w14:textId="00783CD2" w:rsidR="001042EF" w:rsidRDefault="002356A7" w:rsidP="00175447">
      <w:pPr>
        <w:spacing w:after="0" w:line="240" w:lineRule="auto"/>
        <w:ind w:firstLine="709"/>
        <w:rPr>
          <w:rFonts w:ascii="Times New Roman" w:hAnsi="Times New Roman" w:cs="Times New Roman"/>
          <w:sz w:val="24"/>
          <w:szCs w:val="24"/>
          <w:shd w:val="clear" w:color="auto" w:fill="FFFFFF"/>
        </w:rPr>
      </w:pPr>
      <w:r w:rsidRPr="00D268D0">
        <w:rPr>
          <w:rFonts w:ascii="Times New Roman" w:hAnsi="Times New Roman" w:cs="Times New Roman"/>
          <w:sz w:val="24"/>
          <w:szCs w:val="24"/>
          <w:shd w:val="clear" w:color="auto" w:fill="FFFFFF"/>
        </w:rPr>
        <w:t>En fin, en contraste con el régimen de irretroactividad desfavorable, es ampliamente reconocido el principio de aplicación de la ley penal favorable emitida después de la realización de la conducta ilícita o la imposición de la sanción por parte de los tribunales (García y Morales, 2011).</w:t>
      </w:r>
    </w:p>
    <w:p w14:paraId="19F56442" w14:textId="00403A1E" w:rsidR="00F33D63" w:rsidRPr="00D268D0" w:rsidRDefault="00F33D63"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sz w:val="24"/>
          <w:szCs w:val="24"/>
        </w:rPr>
        <w:t xml:space="preserve">Otro tema que de conjunto con los términos anteriores provienen de la obra de Fernández (2016), lo constituye el criterio de norma específica como condicionante de </w:t>
      </w:r>
      <w:r w:rsidRPr="00D268D0">
        <w:rPr>
          <w:rFonts w:ascii="Times New Roman" w:hAnsi="Times New Roman" w:cs="Times New Roman"/>
          <w:color w:val="000000"/>
          <w:sz w:val="24"/>
          <w:szCs w:val="24"/>
        </w:rPr>
        <w:t xml:space="preserve">la aplicación de ley más favorable, pues refiere que en el tránsito de leyes punitivas, de consiguientes, el juez ha de valorar cuál de ellas es la más favorable al acusado, pero considera dicho autor que la aplicación de ley más favorable deberá estar condicionada de forma directa a la norma específica e </w:t>
      </w:r>
      <w:r w:rsidR="00906B20">
        <w:rPr>
          <w:rFonts w:ascii="Times New Roman" w:hAnsi="Times New Roman" w:cs="Times New Roman"/>
          <w:color w:val="000000"/>
          <w:sz w:val="24"/>
          <w:szCs w:val="24"/>
        </w:rPr>
        <w:t>í</w:t>
      </w:r>
      <w:r w:rsidRPr="00D268D0">
        <w:rPr>
          <w:rFonts w:ascii="Times New Roman" w:hAnsi="Times New Roman" w:cs="Times New Roman"/>
          <w:color w:val="000000"/>
          <w:sz w:val="24"/>
          <w:szCs w:val="24"/>
        </w:rPr>
        <w:t>ntegra de que se trate, ya que en el caso de mezclar disposiciones de varias leyes, se corre el riesgo de crear Derecho por el juez.</w:t>
      </w:r>
    </w:p>
    <w:p w14:paraId="49C129A8" w14:textId="41C80242" w:rsidR="00155BF2" w:rsidRPr="00D268D0" w:rsidRDefault="0043588C"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sz w:val="24"/>
          <w:szCs w:val="24"/>
        </w:rPr>
        <w:t>En ese sentido e</w:t>
      </w:r>
      <w:r w:rsidR="00155BF2" w:rsidRPr="00D268D0">
        <w:rPr>
          <w:rFonts w:ascii="Times New Roman" w:hAnsi="Times New Roman" w:cs="Times New Roman"/>
          <w:sz w:val="24"/>
          <w:szCs w:val="24"/>
        </w:rPr>
        <w:t xml:space="preserve">xpresa </w:t>
      </w:r>
      <w:r w:rsidRPr="00D268D0">
        <w:rPr>
          <w:rFonts w:ascii="Times New Roman" w:hAnsi="Times New Roman" w:cs="Times New Roman"/>
          <w:sz w:val="24"/>
          <w:szCs w:val="24"/>
        </w:rPr>
        <w:t xml:space="preserve">Caro (2005), que </w:t>
      </w:r>
      <w:r w:rsidR="00155BF2" w:rsidRPr="00D268D0">
        <w:rPr>
          <w:rFonts w:ascii="Times New Roman" w:hAnsi="Times New Roman" w:cs="Times New Roman"/>
          <w:sz w:val="24"/>
          <w:szCs w:val="24"/>
        </w:rPr>
        <w:t>combinar las leyes penales</w:t>
      </w:r>
      <w:r w:rsidRPr="00D268D0">
        <w:rPr>
          <w:rFonts w:ascii="Times New Roman" w:hAnsi="Times New Roman" w:cs="Times New Roman"/>
          <w:sz w:val="24"/>
          <w:szCs w:val="24"/>
        </w:rPr>
        <w:t xml:space="preserve"> </w:t>
      </w:r>
      <w:r w:rsidR="00155BF2" w:rsidRPr="00D268D0">
        <w:rPr>
          <w:rFonts w:ascii="Times New Roman" w:hAnsi="Times New Roman" w:cs="Times New Roman"/>
          <w:sz w:val="24"/>
          <w:szCs w:val="24"/>
        </w:rPr>
        <w:t xml:space="preserve">significa una </w:t>
      </w:r>
      <w:r w:rsidR="00155BF2" w:rsidRPr="00D268D0">
        <w:rPr>
          <w:rFonts w:ascii="Times New Roman" w:hAnsi="Times New Roman" w:cs="Times New Roman"/>
          <w:color w:val="231F20"/>
          <w:sz w:val="24"/>
          <w:szCs w:val="24"/>
        </w:rPr>
        <w:t>clara violación del</w:t>
      </w:r>
      <w:r w:rsidRPr="00D268D0">
        <w:rPr>
          <w:rFonts w:ascii="Times New Roman" w:hAnsi="Times New Roman" w:cs="Times New Roman"/>
          <w:color w:val="231F20"/>
          <w:sz w:val="24"/>
          <w:szCs w:val="24"/>
        </w:rPr>
        <w:t xml:space="preserve"> </w:t>
      </w:r>
      <w:r w:rsidR="00155BF2" w:rsidRPr="00D268D0">
        <w:rPr>
          <w:rFonts w:ascii="Times New Roman" w:hAnsi="Times New Roman" w:cs="Times New Roman"/>
          <w:color w:val="231F20"/>
          <w:sz w:val="24"/>
          <w:szCs w:val="24"/>
        </w:rPr>
        <w:t>principio de legalidad, y que afecta incluso a la propia</w:t>
      </w:r>
      <w:r w:rsidRPr="00D268D0">
        <w:rPr>
          <w:rFonts w:ascii="Times New Roman" w:hAnsi="Times New Roman" w:cs="Times New Roman"/>
          <w:color w:val="231F20"/>
          <w:sz w:val="24"/>
          <w:szCs w:val="24"/>
        </w:rPr>
        <w:t xml:space="preserve"> </w:t>
      </w:r>
      <w:r w:rsidR="00155BF2" w:rsidRPr="00D268D0">
        <w:rPr>
          <w:rFonts w:ascii="Times New Roman" w:hAnsi="Times New Roman" w:cs="Times New Roman"/>
          <w:color w:val="231F20"/>
          <w:sz w:val="24"/>
          <w:szCs w:val="24"/>
        </w:rPr>
        <w:t>constitucionalidad</w:t>
      </w:r>
      <w:r w:rsidRPr="00D268D0">
        <w:rPr>
          <w:rFonts w:ascii="Times New Roman" w:hAnsi="Times New Roman" w:cs="Times New Roman"/>
          <w:color w:val="231F20"/>
          <w:sz w:val="24"/>
          <w:szCs w:val="24"/>
        </w:rPr>
        <w:t xml:space="preserve"> </w:t>
      </w:r>
      <w:r w:rsidR="00155BF2" w:rsidRPr="00D268D0">
        <w:rPr>
          <w:rFonts w:ascii="Times New Roman" w:hAnsi="Times New Roman" w:cs="Times New Roman"/>
          <w:color w:val="231F20"/>
          <w:sz w:val="24"/>
          <w:szCs w:val="24"/>
        </w:rPr>
        <w:t>de las decisiones judiciales, en tanto que la potestad del juez es de aplicar la</w:t>
      </w:r>
      <w:r w:rsidRPr="00D268D0">
        <w:rPr>
          <w:rFonts w:ascii="Times New Roman" w:hAnsi="Times New Roman" w:cs="Times New Roman"/>
          <w:color w:val="231F20"/>
          <w:sz w:val="24"/>
          <w:szCs w:val="24"/>
        </w:rPr>
        <w:t xml:space="preserve"> norma penal</w:t>
      </w:r>
      <w:r w:rsidR="00155BF2" w:rsidRPr="00D268D0">
        <w:rPr>
          <w:rFonts w:ascii="Times New Roman" w:hAnsi="Times New Roman" w:cs="Times New Roman"/>
          <w:i/>
          <w:iCs/>
          <w:color w:val="231F20"/>
          <w:sz w:val="24"/>
          <w:szCs w:val="24"/>
        </w:rPr>
        <w:t xml:space="preserve"> </w:t>
      </w:r>
      <w:r w:rsidR="00155BF2" w:rsidRPr="00D268D0">
        <w:rPr>
          <w:rFonts w:ascii="Times New Roman" w:hAnsi="Times New Roman" w:cs="Times New Roman"/>
          <w:color w:val="231F20"/>
          <w:sz w:val="24"/>
          <w:szCs w:val="24"/>
        </w:rPr>
        <w:t xml:space="preserve">en su </w:t>
      </w:r>
      <w:r w:rsidR="00155BF2" w:rsidRPr="00D268D0">
        <w:rPr>
          <w:rFonts w:ascii="Times New Roman" w:hAnsi="Times New Roman" w:cs="Times New Roman"/>
          <w:color w:val="231F20"/>
          <w:sz w:val="24"/>
          <w:szCs w:val="24"/>
        </w:rPr>
        <w:lastRenderedPageBreak/>
        <w:t>integridad,</w:t>
      </w:r>
      <w:r w:rsidRPr="00D268D0">
        <w:rPr>
          <w:rFonts w:ascii="Times New Roman" w:hAnsi="Times New Roman" w:cs="Times New Roman"/>
          <w:color w:val="231F20"/>
          <w:sz w:val="24"/>
          <w:szCs w:val="24"/>
        </w:rPr>
        <w:t xml:space="preserve"> y no la de</w:t>
      </w:r>
      <w:r w:rsidR="00155BF2" w:rsidRPr="00D268D0">
        <w:rPr>
          <w:rFonts w:ascii="Times New Roman" w:hAnsi="Times New Roman" w:cs="Times New Roman"/>
          <w:color w:val="231F20"/>
          <w:sz w:val="24"/>
          <w:szCs w:val="24"/>
        </w:rPr>
        <w:t xml:space="preserve"> extraer aspectos favorables de dos leyes penales diferentes</w:t>
      </w:r>
      <w:r w:rsidRPr="00D268D0">
        <w:rPr>
          <w:rFonts w:ascii="Times New Roman" w:hAnsi="Times New Roman" w:cs="Times New Roman"/>
          <w:color w:val="231F20"/>
          <w:sz w:val="24"/>
          <w:szCs w:val="24"/>
        </w:rPr>
        <w:t xml:space="preserve"> </w:t>
      </w:r>
      <w:r w:rsidR="00155BF2" w:rsidRPr="00D268D0">
        <w:rPr>
          <w:rFonts w:ascii="Times New Roman" w:hAnsi="Times New Roman" w:cs="Times New Roman"/>
          <w:color w:val="231F20"/>
          <w:sz w:val="24"/>
          <w:szCs w:val="24"/>
        </w:rPr>
        <w:t>para luego combinarlas y aplicar el producto combinado en la sentencia</w:t>
      </w:r>
      <w:r w:rsidRPr="00D268D0">
        <w:rPr>
          <w:rFonts w:ascii="Times New Roman" w:hAnsi="Times New Roman" w:cs="Times New Roman"/>
          <w:color w:val="231F20"/>
          <w:sz w:val="24"/>
          <w:szCs w:val="24"/>
        </w:rPr>
        <w:t xml:space="preserve"> </w:t>
      </w:r>
      <w:r w:rsidR="00155BF2" w:rsidRPr="00D268D0">
        <w:rPr>
          <w:rFonts w:ascii="Times New Roman" w:hAnsi="Times New Roman" w:cs="Times New Roman"/>
          <w:color w:val="231F20"/>
          <w:sz w:val="24"/>
          <w:szCs w:val="24"/>
        </w:rPr>
        <w:t>como si se tratara de</w:t>
      </w:r>
      <w:r w:rsidRPr="00D268D0">
        <w:rPr>
          <w:rFonts w:ascii="Times New Roman" w:hAnsi="Times New Roman" w:cs="Times New Roman"/>
          <w:color w:val="231F20"/>
          <w:sz w:val="24"/>
          <w:szCs w:val="24"/>
        </w:rPr>
        <w:t xml:space="preserve"> una ley </w:t>
      </w:r>
      <w:r w:rsidR="00155BF2" w:rsidRPr="00D268D0">
        <w:rPr>
          <w:rFonts w:ascii="Times New Roman" w:hAnsi="Times New Roman" w:cs="Times New Roman"/>
          <w:color w:val="231F20"/>
          <w:sz w:val="24"/>
          <w:szCs w:val="24"/>
        </w:rPr>
        <w:t>auténtica</w:t>
      </w:r>
      <w:r w:rsidRPr="00D268D0">
        <w:rPr>
          <w:rFonts w:ascii="Times New Roman" w:hAnsi="Times New Roman" w:cs="Times New Roman"/>
          <w:color w:val="231F20"/>
          <w:sz w:val="24"/>
          <w:szCs w:val="24"/>
        </w:rPr>
        <w:t>.</w:t>
      </w:r>
    </w:p>
    <w:p w14:paraId="645D9BAF" w14:textId="4D1F2651" w:rsidR="00764828" w:rsidRPr="00D268D0" w:rsidRDefault="00F33D63"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Sin embargo</w:t>
      </w:r>
      <w:r w:rsidR="001970D0" w:rsidRPr="00D268D0">
        <w:rPr>
          <w:rFonts w:ascii="Times New Roman" w:hAnsi="Times New Roman" w:cs="Times New Roman"/>
          <w:color w:val="000000"/>
          <w:sz w:val="24"/>
          <w:szCs w:val="24"/>
        </w:rPr>
        <w:t xml:space="preserve">, </w:t>
      </w:r>
      <w:r w:rsidRPr="00D268D0">
        <w:rPr>
          <w:rFonts w:ascii="Times New Roman" w:hAnsi="Times New Roman" w:cs="Times New Roman"/>
          <w:color w:val="000000"/>
          <w:sz w:val="24"/>
          <w:szCs w:val="24"/>
        </w:rPr>
        <w:t xml:space="preserve">en ese escenario es </w:t>
      </w:r>
      <w:r w:rsidRPr="002F7CCA">
        <w:rPr>
          <w:rFonts w:ascii="Times New Roman" w:hAnsi="Times New Roman" w:cs="Times New Roman"/>
          <w:color w:val="000000"/>
          <w:sz w:val="24"/>
          <w:szCs w:val="24"/>
        </w:rPr>
        <w:t>ineludible traer a colación la norma penal en blanco</w:t>
      </w:r>
      <w:r w:rsidRPr="00D268D0">
        <w:rPr>
          <w:rFonts w:ascii="Times New Roman" w:hAnsi="Times New Roman" w:cs="Times New Roman"/>
          <w:color w:val="000000"/>
          <w:sz w:val="24"/>
          <w:szCs w:val="24"/>
        </w:rPr>
        <w:t xml:space="preserve">, </w:t>
      </w:r>
      <w:r w:rsidR="00786712">
        <w:rPr>
          <w:rFonts w:ascii="Times New Roman" w:hAnsi="Times New Roman" w:cs="Times New Roman"/>
          <w:color w:val="000000"/>
          <w:sz w:val="24"/>
          <w:szCs w:val="24"/>
          <w:shd w:val="clear" w:color="auto" w:fill="FFFFFF"/>
        </w:rPr>
        <w:t>l</w:t>
      </w:r>
      <w:r w:rsidR="00764828" w:rsidRPr="00D268D0">
        <w:rPr>
          <w:rFonts w:ascii="Times New Roman" w:hAnsi="Times New Roman" w:cs="Times New Roman"/>
          <w:color w:val="000000"/>
          <w:sz w:val="24"/>
          <w:szCs w:val="24"/>
          <w:shd w:val="clear" w:color="auto" w:fill="FFFFFF"/>
        </w:rPr>
        <w:t>as leyes que contienen tipos penales en blanco se caracterizan porque indican la sanción, pero no describen completa y detalladamente a su supuesto de hecho, las conductas prohibidas (u ordenadas, en los delitos de omisión),</w:t>
      </w:r>
      <w:bookmarkStart w:id="5" w:name="t1"/>
      <w:bookmarkEnd w:id="5"/>
      <w:r w:rsidR="004C4A63" w:rsidRPr="00D268D0">
        <w:rPr>
          <w:rFonts w:ascii="Times New Roman" w:hAnsi="Times New Roman" w:cs="Times New Roman"/>
          <w:color w:val="000000"/>
          <w:sz w:val="24"/>
          <w:szCs w:val="24"/>
          <w:shd w:val="clear" w:color="auto" w:fill="FFFFFF"/>
        </w:rPr>
        <w:t xml:space="preserve"> </w:t>
      </w:r>
      <w:r w:rsidR="00764828" w:rsidRPr="00D268D0">
        <w:rPr>
          <w:rFonts w:ascii="Times New Roman" w:hAnsi="Times New Roman" w:cs="Times New Roman"/>
          <w:color w:val="000000"/>
          <w:sz w:val="24"/>
          <w:szCs w:val="24"/>
          <w:shd w:val="clear" w:color="auto" w:fill="FFFFFF"/>
        </w:rPr>
        <w:t xml:space="preserve">remitiéndose para su complemento a otra norma jurídica, a otras leyes penales, a leyes de otros sectores del ordenamiento jurídico o a disposiciones de rango inferior a la ley (generalmente de </w:t>
      </w:r>
      <w:r w:rsidR="00764828" w:rsidRPr="00D268D0">
        <w:rPr>
          <w:rFonts w:ascii="Times New Roman" w:hAnsi="Times New Roman" w:cs="Times New Roman"/>
          <w:sz w:val="24"/>
          <w:szCs w:val="24"/>
          <w:shd w:val="clear" w:color="auto" w:fill="FFFFFF"/>
        </w:rPr>
        <w:t>carácter reglamentario),</w:t>
      </w:r>
      <w:bookmarkStart w:id="6" w:name="t2"/>
      <w:bookmarkEnd w:id="6"/>
      <w:r w:rsidR="00764828" w:rsidRPr="00D268D0">
        <w:rPr>
          <w:rFonts w:ascii="Times New Roman" w:hAnsi="Times New Roman" w:cs="Times New Roman"/>
          <w:sz w:val="24"/>
          <w:szCs w:val="24"/>
          <w:shd w:val="clear" w:color="auto" w:fill="FFFFFF"/>
        </w:rPr>
        <w:t xml:space="preserve"> la cual pasa a formar parte del tipo penal (Baldomino,2009). </w:t>
      </w:r>
    </w:p>
    <w:p w14:paraId="7B1DAE76" w14:textId="0B8D2909" w:rsidR="00DE66FD" w:rsidRPr="00D268D0" w:rsidRDefault="00764828"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La norma penal en blanco por su</w:t>
      </w:r>
      <w:r w:rsidR="0030022A" w:rsidRPr="00D268D0">
        <w:rPr>
          <w:rFonts w:ascii="Times New Roman" w:hAnsi="Times New Roman" w:cs="Times New Roman"/>
          <w:color w:val="000000"/>
          <w:sz w:val="24"/>
          <w:szCs w:val="24"/>
        </w:rPr>
        <w:t xml:space="preserve"> estructura proporciona un instrumento que posibilita distanciar la ley</w:t>
      </w:r>
      <w:r w:rsidR="009002D7" w:rsidRPr="00D268D0">
        <w:rPr>
          <w:rFonts w:ascii="Times New Roman" w:hAnsi="Times New Roman" w:cs="Times New Roman"/>
          <w:color w:val="000000"/>
        </w:rPr>
        <w:t xml:space="preserve"> </w:t>
      </w:r>
      <w:r w:rsidR="0030022A" w:rsidRPr="00D268D0">
        <w:rPr>
          <w:rFonts w:ascii="Times New Roman" w:hAnsi="Times New Roman" w:cs="Times New Roman"/>
          <w:color w:val="000000"/>
          <w:sz w:val="24"/>
          <w:szCs w:val="24"/>
        </w:rPr>
        <w:t>penal de las circunstancias que podrían alterarla con facilidad</w:t>
      </w:r>
      <w:r w:rsidR="009002D7" w:rsidRPr="00D268D0">
        <w:rPr>
          <w:rFonts w:ascii="Times New Roman" w:hAnsi="Times New Roman" w:cs="Times New Roman"/>
          <w:color w:val="000000"/>
          <w:sz w:val="24"/>
          <w:szCs w:val="24"/>
        </w:rPr>
        <w:t>,</w:t>
      </w:r>
      <w:r w:rsidR="001970D0" w:rsidRPr="00D268D0">
        <w:rPr>
          <w:rFonts w:ascii="Times New Roman" w:hAnsi="Times New Roman" w:cs="Times New Roman"/>
          <w:color w:val="000000"/>
          <w:sz w:val="24"/>
          <w:szCs w:val="24"/>
        </w:rPr>
        <w:t xml:space="preserve"> pero que </w:t>
      </w:r>
      <w:r w:rsidR="009002D7" w:rsidRPr="00D268D0">
        <w:rPr>
          <w:rFonts w:ascii="Times New Roman" w:hAnsi="Times New Roman" w:cs="Times New Roman"/>
          <w:color w:val="000000"/>
          <w:sz w:val="24"/>
          <w:szCs w:val="24"/>
        </w:rPr>
        <w:t xml:space="preserve">a la vez </w:t>
      </w:r>
      <w:r w:rsidR="001679D2" w:rsidRPr="00D268D0">
        <w:rPr>
          <w:rFonts w:ascii="Times New Roman" w:hAnsi="Times New Roman" w:cs="Times New Roman"/>
          <w:color w:val="000000"/>
          <w:sz w:val="24"/>
          <w:szCs w:val="24"/>
        </w:rPr>
        <w:t xml:space="preserve">permite que </w:t>
      </w:r>
      <w:r w:rsidR="0030022A" w:rsidRPr="00D268D0">
        <w:rPr>
          <w:rFonts w:ascii="Times New Roman" w:hAnsi="Times New Roman" w:cs="Times New Roman"/>
          <w:color w:val="000000"/>
          <w:sz w:val="24"/>
          <w:szCs w:val="24"/>
        </w:rPr>
        <w:t>conserv</w:t>
      </w:r>
      <w:r w:rsidR="001679D2" w:rsidRPr="00D268D0">
        <w:rPr>
          <w:rFonts w:ascii="Times New Roman" w:hAnsi="Times New Roman" w:cs="Times New Roman"/>
          <w:color w:val="000000"/>
          <w:sz w:val="24"/>
          <w:szCs w:val="24"/>
        </w:rPr>
        <w:t>e su</w:t>
      </w:r>
      <w:r w:rsidR="0030022A" w:rsidRPr="00D268D0">
        <w:rPr>
          <w:rFonts w:ascii="Times New Roman" w:hAnsi="Times New Roman" w:cs="Times New Roman"/>
          <w:color w:val="000000"/>
          <w:sz w:val="24"/>
          <w:szCs w:val="24"/>
        </w:rPr>
        <w:t xml:space="preserve"> sensib</w:t>
      </w:r>
      <w:r w:rsidR="001679D2" w:rsidRPr="00D268D0">
        <w:rPr>
          <w:rFonts w:ascii="Times New Roman" w:hAnsi="Times New Roman" w:cs="Times New Roman"/>
          <w:color w:val="000000"/>
          <w:sz w:val="24"/>
          <w:szCs w:val="24"/>
        </w:rPr>
        <w:t xml:space="preserve">ilidad ante los </w:t>
      </w:r>
      <w:r w:rsidR="0030022A" w:rsidRPr="00D268D0">
        <w:rPr>
          <w:rFonts w:ascii="Times New Roman" w:hAnsi="Times New Roman" w:cs="Times New Roman"/>
          <w:color w:val="000000"/>
          <w:sz w:val="24"/>
          <w:szCs w:val="24"/>
        </w:rPr>
        <w:t>cambios</w:t>
      </w:r>
      <w:r w:rsidR="001679D2" w:rsidRPr="00D268D0">
        <w:rPr>
          <w:rFonts w:ascii="Times New Roman" w:hAnsi="Times New Roman" w:cs="Times New Roman"/>
          <w:color w:val="000000"/>
          <w:sz w:val="24"/>
          <w:szCs w:val="24"/>
        </w:rPr>
        <w:t xml:space="preserve">, por medio </w:t>
      </w:r>
      <w:r w:rsidR="0030022A" w:rsidRPr="00D268D0">
        <w:rPr>
          <w:rFonts w:ascii="Times New Roman" w:hAnsi="Times New Roman" w:cs="Times New Roman"/>
          <w:color w:val="000000"/>
          <w:sz w:val="24"/>
          <w:szCs w:val="24"/>
        </w:rPr>
        <w:t>del hilo conductor que</w:t>
      </w:r>
      <w:r w:rsidR="001679D2" w:rsidRPr="00D268D0">
        <w:rPr>
          <w:rFonts w:ascii="Times New Roman" w:hAnsi="Times New Roman" w:cs="Times New Roman"/>
          <w:color w:val="000000"/>
        </w:rPr>
        <w:t xml:space="preserve"> </w:t>
      </w:r>
      <w:r w:rsidR="0030022A" w:rsidRPr="00D268D0">
        <w:rPr>
          <w:rFonts w:ascii="Times New Roman" w:hAnsi="Times New Roman" w:cs="Times New Roman"/>
          <w:color w:val="000000"/>
          <w:sz w:val="24"/>
          <w:szCs w:val="24"/>
        </w:rPr>
        <w:t xml:space="preserve">la mantiene unida a los sectores normativos que los recogen, </w:t>
      </w:r>
      <w:r w:rsidR="0030022A" w:rsidRPr="00D268D0">
        <w:rPr>
          <w:rFonts w:ascii="Times New Roman" w:hAnsi="Times New Roman" w:cs="Times New Roman"/>
          <w:sz w:val="24"/>
          <w:szCs w:val="24"/>
        </w:rPr>
        <w:t>dotándola</w:t>
      </w:r>
      <w:r w:rsidR="001679D2" w:rsidRPr="00D268D0">
        <w:rPr>
          <w:rFonts w:ascii="Times New Roman" w:hAnsi="Times New Roman" w:cs="Times New Roman"/>
        </w:rPr>
        <w:t xml:space="preserve"> </w:t>
      </w:r>
      <w:r w:rsidR="0030022A" w:rsidRPr="00D268D0">
        <w:rPr>
          <w:rFonts w:ascii="Times New Roman" w:hAnsi="Times New Roman" w:cs="Times New Roman"/>
          <w:sz w:val="24"/>
          <w:szCs w:val="24"/>
        </w:rPr>
        <w:t>así de actualidad, permanencia y estabilidad</w:t>
      </w:r>
      <w:r w:rsidR="001679D2" w:rsidRPr="00D268D0">
        <w:rPr>
          <w:rFonts w:ascii="Times New Roman" w:hAnsi="Times New Roman" w:cs="Times New Roman"/>
          <w:sz w:val="24"/>
          <w:szCs w:val="24"/>
        </w:rPr>
        <w:t xml:space="preserve"> (Alarcón y </w:t>
      </w:r>
      <w:proofErr w:type="spellStart"/>
      <w:r w:rsidR="001679D2" w:rsidRPr="00D268D0">
        <w:rPr>
          <w:rFonts w:ascii="Times New Roman" w:hAnsi="Times New Roman" w:cs="Times New Roman"/>
          <w:sz w:val="24"/>
          <w:szCs w:val="24"/>
        </w:rPr>
        <w:t>Goite</w:t>
      </w:r>
      <w:proofErr w:type="spellEnd"/>
      <w:r w:rsidR="001679D2" w:rsidRPr="00D268D0">
        <w:rPr>
          <w:rFonts w:ascii="Times New Roman" w:hAnsi="Times New Roman" w:cs="Times New Roman"/>
          <w:sz w:val="24"/>
          <w:szCs w:val="24"/>
        </w:rPr>
        <w:t>, 2014)</w:t>
      </w:r>
      <w:r w:rsidR="0030022A" w:rsidRPr="00D268D0">
        <w:rPr>
          <w:rFonts w:ascii="Times New Roman" w:hAnsi="Times New Roman" w:cs="Times New Roman"/>
          <w:sz w:val="24"/>
          <w:szCs w:val="24"/>
        </w:rPr>
        <w:t>.</w:t>
      </w:r>
    </w:p>
    <w:p w14:paraId="1BB7F78A" w14:textId="40E5A823" w:rsidR="00FB5CCD" w:rsidRPr="00D268D0" w:rsidRDefault="00632595"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Dicha norma también puede valorarse desde el Derecho </w:t>
      </w:r>
      <w:proofErr w:type="spellStart"/>
      <w:r w:rsidRPr="00D268D0">
        <w:rPr>
          <w:rFonts w:ascii="Times New Roman" w:hAnsi="Times New Roman" w:cs="Times New Roman"/>
          <w:color w:val="000000"/>
          <w:sz w:val="24"/>
          <w:szCs w:val="24"/>
        </w:rPr>
        <w:t>intertemporar</w:t>
      </w:r>
      <w:proofErr w:type="spellEnd"/>
      <w:r w:rsidRPr="00D268D0">
        <w:rPr>
          <w:rFonts w:ascii="Times New Roman" w:hAnsi="Times New Roman" w:cs="Times New Roman"/>
          <w:color w:val="000000"/>
          <w:sz w:val="24"/>
          <w:szCs w:val="24"/>
        </w:rPr>
        <w:t>, es decir</w:t>
      </w:r>
      <w:r w:rsidR="00BD6DE2">
        <w:rPr>
          <w:rFonts w:ascii="Times New Roman" w:hAnsi="Times New Roman" w:cs="Times New Roman"/>
          <w:color w:val="000000"/>
          <w:sz w:val="24"/>
          <w:szCs w:val="24"/>
        </w:rPr>
        <w:t>,</w:t>
      </w:r>
      <w:r w:rsidRPr="00D268D0">
        <w:rPr>
          <w:rFonts w:ascii="Times New Roman" w:hAnsi="Times New Roman" w:cs="Times New Roman"/>
          <w:color w:val="000000"/>
          <w:sz w:val="24"/>
          <w:szCs w:val="24"/>
        </w:rPr>
        <w:t xml:space="preserve"> no obstante su estructura, la misma </w:t>
      </w:r>
      <w:r w:rsidR="00D76ED5" w:rsidRPr="00D268D0">
        <w:rPr>
          <w:rFonts w:ascii="Times New Roman" w:hAnsi="Times New Roman" w:cs="Times New Roman"/>
          <w:color w:val="000000"/>
          <w:sz w:val="24"/>
          <w:szCs w:val="24"/>
        </w:rPr>
        <w:t xml:space="preserve">tiene relación con la eficacia de la ley penal en el </w:t>
      </w:r>
      <w:r w:rsidR="00D76ED5" w:rsidRPr="00D268D0">
        <w:rPr>
          <w:rFonts w:ascii="Times New Roman" w:hAnsi="Times New Roman" w:cs="Times New Roman"/>
          <w:sz w:val="24"/>
          <w:szCs w:val="24"/>
        </w:rPr>
        <w:t xml:space="preserve">tiempo, </w:t>
      </w:r>
      <w:r w:rsidRPr="00D268D0">
        <w:rPr>
          <w:rFonts w:ascii="Times New Roman" w:hAnsi="Times New Roman" w:cs="Times New Roman"/>
          <w:sz w:val="24"/>
          <w:szCs w:val="24"/>
        </w:rPr>
        <w:t xml:space="preserve">en dicho </w:t>
      </w:r>
      <w:r w:rsidR="00D76ED5" w:rsidRPr="00D268D0">
        <w:rPr>
          <w:rFonts w:ascii="Times New Roman" w:hAnsi="Times New Roman" w:cs="Times New Roman"/>
          <w:sz w:val="24"/>
          <w:szCs w:val="24"/>
        </w:rPr>
        <w:t>análisis</w:t>
      </w:r>
      <w:r w:rsidR="00CB5F52" w:rsidRPr="00D268D0">
        <w:rPr>
          <w:rFonts w:ascii="Times New Roman" w:hAnsi="Times New Roman" w:cs="Times New Roman"/>
          <w:sz w:val="24"/>
          <w:szCs w:val="24"/>
        </w:rPr>
        <w:t xml:space="preserve"> destaca </w:t>
      </w:r>
      <w:r w:rsidR="00D76ED5" w:rsidRPr="00D268D0">
        <w:rPr>
          <w:rFonts w:ascii="Times New Roman" w:hAnsi="Times New Roman" w:cs="Times New Roman"/>
          <w:sz w:val="24"/>
          <w:szCs w:val="24"/>
        </w:rPr>
        <w:t>la obra de los autores cubanos</w:t>
      </w:r>
      <w:r w:rsidR="00CB5F52" w:rsidRPr="00D268D0">
        <w:rPr>
          <w:rFonts w:ascii="Times New Roman" w:hAnsi="Times New Roman" w:cs="Times New Roman"/>
          <w:sz w:val="24"/>
          <w:szCs w:val="24"/>
        </w:rPr>
        <w:t xml:space="preserve"> Alarcón y </w:t>
      </w:r>
      <w:proofErr w:type="spellStart"/>
      <w:r w:rsidR="00CB5F52" w:rsidRPr="00D268D0">
        <w:rPr>
          <w:rFonts w:ascii="Times New Roman" w:hAnsi="Times New Roman" w:cs="Times New Roman"/>
          <w:sz w:val="24"/>
          <w:szCs w:val="24"/>
        </w:rPr>
        <w:t>Goite</w:t>
      </w:r>
      <w:proofErr w:type="spellEnd"/>
      <w:r w:rsidR="00CB5F52" w:rsidRPr="00D268D0">
        <w:rPr>
          <w:rFonts w:ascii="Times New Roman" w:hAnsi="Times New Roman" w:cs="Times New Roman"/>
          <w:sz w:val="24"/>
          <w:szCs w:val="24"/>
        </w:rPr>
        <w:t xml:space="preserve"> (2014), </w:t>
      </w:r>
      <w:r w:rsidRPr="00D268D0">
        <w:rPr>
          <w:rFonts w:ascii="Times New Roman" w:hAnsi="Times New Roman" w:cs="Times New Roman"/>
          <w:sz w:val="24"/>
          <w:szCs w:val="24"/>
        </w:rPr>
        <w:t xml:space="preserve">pues el planteo del problema de la eficacia temporal de la ley penal en blanco lo condicionan a </w:t>
      </w:r>
      <w:r w:rsidR="00CB5F52" w:rsidRPr="00D268D0">
        <w:rPr>
          <w:rFonts w:ascii="Times New Roman" w:hAnsi="Times New Roman" w:cs="Times New Roman"/>
          <w:color w:val="000000"/>
          <w:sz w:val="24"/>
          <w:szCs w:val="24"/>
        </w:rPr>
        <w:t>la forma de integración</w:t>
      </w:r>
      <w:r w:rsidRPr="00D268D0">
        <w:rPr>
          <w:rFonts w:ascii="Times New Roman" w:hAnsi="Times New Roman" w:cs="Times New Roman"/>
          <w:color w:val="000000"/>
        </w:rPr>
        <w:t xml:space="preserve"> </w:t>
      </w:r>
      <w:r w:rsidR="00CB5F52" w:rsidRPr="00D268D0">
        <w:rPr>
          <w:rFonts w:ascii="Times New Roman" w:hAnsi="Times New Roman" w:cs="Times New Roman"/>
          <w:color w:val="000000"/>
          <w:sz w:val="24"/>
          <w:szCs w:val="24"/>
        </w:rPr>
        <w:t>de la norma complemento con la norma penal en blanco</w:t>
      </w:r>
      <w:r w:rsidR="00FB5CCD" w:rsidRPr="00D268D0">
        <w:rPr>
          <w:rFonts w:ascii="Times New Roman" w:hAnsi="Times New Roman" w:cs="Times New Roman"/>
          <w:color w:val="000000"/>
          <w:sz w:val="24"/>
          <w:szCs w:val="24"/>
        </w:rPr>
        <w:t xml:space="preserve">, </w:t>
      </w:r>
      <w:r w:rsidRPr="00D268D0">
        <w:rPr>
          <w:rFonts w:ascii="Times New Roman" w:hAnsi="Times New Roman" w:cs="Times New Roman"/>
          <w:color w:val="000000"/>
          <w:sz w:val="24"/>
          <w:szCs w:val="24"/>
        </w:rPr>
        <w:t xml:space="preserve">es decir, </w:t>
      </w:r>
      <w:r w:rsidR="00FB5CCD" w:rsidRPr="00D268D0">
        <w:rPr>
          <w:rFonts w:ascii="Times New Roman" w:hAnsi="Times New Roman" w:cs="Times New Roman"/>
          <w:color w:val="000000"/>
          <w:sz w:val="24"/>
          <w:szCs w:val="24"/>
        </w:rPr>
        <w:t>por la forma de remisión, de ahí que en unos casos la norma penal será aplicable de forma retroactiva, o por el contrario</w:t>
      </w:r>
      <w:r w:rsidR="00602082" w:rsidRPr="00D268D0">
        <w:rPr>
          <w:rFonts w:ascii="Times New Roman" w:hAnsi="Times New Roman" w:cs="Times New Roman"/>
          <w:color w:val="000000"/>
          <w:sz w:val="24"/>
          <w:szCs w:val="24"/>
        </w:rPr>
        <w:t xml:space="preserve"> en otros casos de remisión</w:t>
      </w:r>
      <w:r w:rsidR="00EB38A6" w:rsidRPr="00D268D0">
        <w:rPr>
          <w:rFonts w:ascii="Times New Roman" w:hAnsi="Times New Roman" w:cs="Times New Roman"/>
          <w:color w:val="000000"/>
          <w:sz w:val="24"/>
          <w:szCs w:val="24"/>
        </w:rPr>
        <w:t>,</w:t>
      </w:r>
      <w:r w:rsidR="00602082" w:rsidRPr="00D268D0">
        <w:rPr>
          <w:rFonts w:ascii="Times New Roman" w:hAnsi="Times New Roman" w:cs="Times New Roman"/>
          <w:color w:val="000000"/>
          <w:sz w:val="24"/>
          <w:szCs w:val="24"/>
        </w:rPr>
        <w:t xml:space="preserve"> </w:t>
      </w:r>
      <w:r w:rsidR="00FB5CCD" w:rsidRPr="00D268D0">
        <w:rPr>
          <w:rFonts w:ascii="Times New Roman" w:hAnsi="Times New Roman" w:cs="Times New Roman"/>
          <w:color w:val="000000"/>
          <w:sz w:val="24"/>
          <w:szCs w:val="24"/>
        </w:rPr>
        <w:t xml:space="preserve">conservará su carácter </w:t>
      </w:r>
      <w:proofErr w:type="spellStart"/>
      <w:r w:rsidR="00FB5CCD" w:rsidRPr="00D268D0">
        <w:rPr>
          <w:rFonts w:ascii="Times New Roman" w:hAnsi="Times New Roman" w:cs="Times New Roman"/>
          <w:color w:val="000000"/>
          <w:sz w:val="24"/>
          <w:szCs w:val="24"/>
        </w:rPr>
        <w:t>irretroactiv</w:t>
      </w:r>
      <w:r w:rsidR="00602082" w:rsidRPr="00D268D0">
        <w:rPr>
          <w:rFonts w:ascii="Times New Roman" w:hAnsi="Times New Roman" w:cs="Times New Roman"/>
          <w:color w:val="000000"/>
          <w:sz w:val="24"/>
          <w:szCs w:val="24"/>
        </w:rPr>
        <w:t>o</w:t>
      </w:r>
      <w:proofErr w:type="spellEnd"/>
      <w:r w:rsidR="00602082" w:rsidRPr="00D268D0">
        <w:rPr>
          <w:rFonts w:ascii="Times New Roman" w:hAnsi="Times New Roman" w:cs="Times New Roman"/>
          <w:color w:val="000000"/>
          <w:sz w:val="24"/>
          <w:szCs w:val="24"/>
        </w:rPr>
        <w:t>.</w:t>
      </w:r>
    </w:p>
    <w:p w14:paraId="4C6C6050" w14:textId="77777777" w:rsidR="00BD6DE2" w:rsidRDefault="00155BF2"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Relevante </w:t>
      </w:r>
      <w:r w:rsidR="00A67721" w:rsidRPr="00D268D0">
        <w:rPr>
          <w:rFonts w:ascii="Times New Roman" w:hAnsi="Times New Roman" w:cs="Times New Roman"/>
          <w:color w:val="000000"/>
          <w:sz w:val="24"/>
          <w:szCs w:val="24"/>
        </w:rPr>
        <w:t xml:space="preserve">también </w:t>
      </w:r>
      <w:r w:rsidRPr="00D268D0">
        <w:rPr>
          <w:rFonts w:ascii="Times New Roman" w:hAnsi="Times New Roman" w:cs="Times New Roman"/>
          <w:color w:val="000000"/>
          <w:sz w:val="24"/>
          <w:szCs w:val="24"/>
        </w:rPr>
        <w:t>es el tema</w:t>
      </w:r>
      <w:r w:rsidR="00A67721" w:rsidRPr="00D268D0">
        <w:rPr>
          <w:rFonts w:ascii="Times New Roman" w:hAnsi="Times New Roman" w:cs="Times New Roman"/>
          <w:color w:val="000000"/>
          <w:sz w:val="24"/>
          <w:szCs w:val="24"/>
        </w:rPr>
        <w:t xml:space="preserve"> discutido en sede académica y judicial</w:t>
      </w:r>
      <w:r w:rsidR="00D269EA" w:rsidRPr="00D268D0">
        <w:rPr>
          <w:rFonts w:ascii="Times New Roman" w:hAnsi="Times New Roman" w:cs="Times New Roman"/>
          <w:color w:val="000000"/>
          <w:sz w:val="24"/>
          <w:szCs w:val="24"/>
        </w:rPr>
        <w:t xml:space="preserve"> sobre la </w:t>
      </w:r>
      <w:r w:rsidR="00597E36" w:rsidRPr="00D268D0">
        <w:rPr>
          <w:rFonts w:ascii="Times New Roman" w:hAnsi="Times New Roman" w:cs="Times New Roman"/>
          <w:sz w:val="24"/>
          <w:szCs w:val="24"/>
        </w:rPr>
        <w:t>favorable aplicación de preceptos</w:t>
      </w:r>
      <w:r w:rsidR="00D269EA" w:rsidRPr="00D268D0">
        <w:rPr>
          <w:rFonts w:ascii="Times New Roman" w:hAnsi="Times New Roman" w:cs="Times New Roman"/>
          <w:sz w:val="24"/>
          <w:szCs w:val="24"/>
        </w:rPr>
        <w:t xml:space="preserve"> procesales, en tal sentido Hin</w:t>
      </w:r>
      <w:r w:rsidR="00327905" w:rsidRPr="00D268D0">
        <w:rPr>
          <w:rFonts w:ascii="Times New Roman" w:hAnsi="Times New Roman" w:cs="Times New Roman"/>
          <w:sz w:val="24"/>
          <w:szCs w:val="24"/>
        </w:rPr>
        <w:t>o</w:t>
      </w:r>
      <w:r w:rsidR="00D269EA" w:rsidRPr="00D268D0">
        <w:rPr>
          <w:rFonts w:ascii="Times New Roman" w:hAnsi="Times New Roman" w:cs="Times New Roman"/>
          <w:sz w:val="24"/>
          <w:szCs w:val="24"/>
        </w:rPr>
        <w:t xml:space="preserve">josa (2021), indica que </w:t>
      </w:r>
      <w:r w:rsidR="00D269EA" w:rsidRPr="00D268D0">
        <w:rPr>
          <w:rFonts w:ascii="Times New Roman" w:hAnsi="Times New Roman" w:cs="Times New Roman"/>
          <w:color w:val="000000"/>
          <w:sz w:val="24"/>
          <w:szCs w:val="24"/>
        </w:rPr>
        <w:t xml:space="preserve">se debe </w:t>
      </w:r>
      <w:r w:rsidR="00597E36" w:rsidRPr="00D268D0">
        <w:rPr>
          <w:rFonts w:ascii="Times New Roman" w:hAnsi="Times New Roman" w:cs="Times New Roman"/>
          <w:color w:val="000000"/>
          <w:sz w:val="24"/>
          <w:szCs w:val="24"/>
        </w:rPr>
        <w:t>buscar todo fundamento legal que</w:t>
      </w:r>
      <w:r w:rsidR="00D269EA" w:rsidRPr="00D268D0">
        <w:rPr>
          <w:rFonts w:ascii="Times New Roman" w:hAnsi="Times New Roman" w:cs="Times New Roman"/>
          <w:color w:val="000000"/>
          <w:sz w:val="24"/>
          <w:szCs w:val="24"/>
        </w:rPr>
        <w:t xml:space="preserve"> </w:t>
      </w:r>
      <w:r w:rsidR="00597E36" w:rsidRPr="00D268D0">
        <w:rPr>
          <w:rFonts w:ascii="Times New Roman" w:hAnsi="Times New Roman" w:cs="Times New Roman"/>
          <w:color w:val="000000"/>
          <w:sz w:val="24"/>
          <w:szCs w:val="24"/>
        </w:rPr>
        <w:t>permita la protección del procesado o</w:t>
      </w:r>
      <w:r w:rsidR="00D269EA" w:rsidRPr="00D268D0">
        <w:rPr>
          <w:rFonts w:ascii="Times New Roman" w:hAnsi="Times New Roman" w:cs="Times New Roman"/>
          <w:color w:val="000000"/>
          <w:sz w:val="24"/>
          <w:szCs w:val="24"/>
        </w:rPr>
        <w:t xml:space="preserve"> </w:t>
      </w:r>
      <w:r w:rsidR="00597E36" w:rsidRPr="00D268D0">
        <w:rPr>
          <w:rFonts w:ascii="Times New Roman" w:hAnsi="Times New Roman" w:cs="Times New Roman"/>
          <w:color w:val="000000"/>
          <w:sz w:val="24"/>
          <w:szCs w:val="24"/>
        </w:rPr>
        <w:t>sentenciado</w:t>
      </w:r>
      <w:r w:rsidR="00487EF1" w:rsidRPr="00D268D0">
        <w:rPr>
          <w:rFonts w:ascii="Times New Roman" w:hAnsi="Times New Roman" w:cs="Times New Roman"/>
          <w:color w:val="000000"/>
          <w:sz w:val="24"/>
          <w:szCs w:val="24"/>
        </w:rPr>
        <w:t xml:space="preserve">, es decir la </w:t>
      </w:r>
      <w:r w:rsidR="00597E36" w:rsidRPr="00D268D0">
        <w:rPr>
          <w:rFonts w:ascii="Times New Roman" w:hAnsi="Times New Roman" w:cs="Times New Roman"/>
          <w:color w:val="000000"/>
          <w:sz w:val="24"/>
          <w:szCs w:val="24"/>
        </w:rPr>
        <w:t xml:space="preserve">decisión que </w:t>
      </w:r>
      <w:r w:rsidR="00487EF1" w:rsidRPr="00D268D0">
        <w:rPr>
          <w:rFonts w:ascii="Times New Roman" w:hAnsi="Times New Roman" w:cs="Times New Roman"/>
          <w:color w:val="000000"/>
          <w:sz w:val="24"/>
          <w:szCs w:val="24"/>
        </w:rPr>
        <w:t xml:space="preserve">resulte menos </w:t>
      </w:r>
      <w:r w:rsidR="00597E36" w:rsidRPr="00D268D0">
        <w:rPr>
          <w:rFonts w:ascii="Times New Roman" w:hAnsi="Times New Roman" w:cs="Times New Roman"/>
          <w:color w:val="000000"/>
          <w:sz w:val="24"/>
          <w:szCs w:val="24"/>
        </w:rPr>
        <w:t>restrictiva a los</w:t>
      </w:r>
      <w:r w:rsidR="00487EF1" w:rsidRPr="00D268D0">
        <w:rPr>
          <w:rFonts w:ascii="Times New Roman" w:hAnsi="Times New Roman" w:cs="Times New Roman"/>
          <w:color w:val="000000"/>
          <w:sz w:val="24"/>
          <w:szCs w:val="24"/>
        </w:rPr>
        <w:t xml:space="preserve"> </w:t>
      </w:r>
      <w:r w:rsidR="00597E36" w:rsidRPr="00D268D0">
        <w:rPr>
          <w:rFonts w:ascii="Times New Roman" w:hAnsi="Times New Roman" w:cs="Times New Roman"/>
          <w:color w:val="000000"/>
          <w:sz w:val="24"/>
          <w:szCs w:val="24"/>
        </w:rPr>
        <w:t>intereses de la persona procesada o con</w:t>
      </w:r>
      <w:r w:rsidR="00487EF1" w:rsidRPr="00D268D0">
        <w:rPr>
          <w:rFonts w:ascii="Times New Roman" w:hAnsi="Times New Roman" w:cs="Times New Roman"/>
          <w:color w:val="000000"/>
          <w:sz w:val="24"/>
          <w:szCs w:val="24"/>
        </w:rPr>
        <w:t xml:space="preserve"> </w:t>
      </w:r>
      <w:r w:rsidR="00597E36" w:rsidRPr="00D268D0">
        <w:rPr>
          <w:rFonts w:ascii="Times New Roman" w:hAnsi="Times New Roman" w:cs="Times New Roman"/>
          <w:color w:val="000000"/>
          <w:sz w:val="24"/>
          <w:szCs w:val="24"/>
        </w:rPr>
        <w:t>sentencia ejecutoriada.</w:t>
      </w:r>
      <w:r w:rsidR="00487EF1" w:rsidRPr="00D268D0">
        <w:rPr>
          <w:rFonts w:ascii="Times New Roman" w:hAnsi="Times New Roman" w:cs="Times New Roman"/>
          <w:color w:val="000000"/>
          <w:sz w:val="24"/>
          <w:szCs w:val="24"/>
        </w:rPr>
        <w:t xml:space="preserve"> </w:t>
      </w:r>
      <w:r w:rsidR="00BD6DE2">
        <w:rPr>
          <w:rFonts w:ascii="Times New Roman" w:hAnsi="Times New Roman" w:cs="Times New Roman"/>
          <w:color w:val="000000"/>
          <w:sz w:val="24"/>
          <w:szCs w:val="24"/>
        </w:rPr>
        <w:t xml:space="preserve">Posición </w:t>
      </w:r>
      <w:r w:rsidR="00487EF1" w:rsidRPr="00D268D0">
        <w:rPr>
          <w:rFonts w:ascii="Times New Roman" w:hAnsi="Times New Roman" w:cs="Times New Roman"/>
          <w:color w:val="000000"/>
          <w:sz w:val="24"/>
          <w:szCs w:val="24"/>
        </w:rPr>
        <w:t>que nos revela la posibilidad de favorabilidad en el derecho proce</w:t>
      </w:r>
      <w:r w:rsidR="00250B04" w:rsidRPr="00D268D0">
        <w:rPr>
          <w:rFonts w:ascii="Times New Roman" w:hAnsi="Times New Roman" w:cs="Times New Roman"/>
          <w:color w:val="000000"/>
          <w:sz w:val="24"/>
          <w:szCs w:val="24"/>
        </w:rPr>
        <w:t>sal</w:t>
      </w:r>
      <w:r w:rsidR="00487EF1" w:rsidRPr="00D268D0">
        <w:rPr>
          <w:rFonts w:ascii="Times New Roman" w:hAnsi="Times New Roman" w:cs="Times New Roman"/>
          <w:color w:val="000000"/>
          <w:sz w:val="24"/>
          <w:szCs w:val="24"/>
        </w:rPr>
        <w:t>.</w:t>
      </w:r>
    </w:p>
    <w:p w14:paraId="62C590CB" w14:textId="04EB1C40" w:rsidR="00344A1A" w:rsidRPr="00D268D0" w:rsidRDefault="00344A1A"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sz w:val="24"/>
          <w:szCs w:val="24"/>
        </w:rPr>
        <w:t xml:space="preserve">No obstante, </w:t>
      </w:r>
      <w:proofErr w:type="spellStart"/>
      <w:r w:rsidRPr="00D268D0">
        <w:rPr>
          <w:rFonts w:ascii="Times New Roman" w:hAnsi="Times New Roman" w:cs="Times New Roman"/>
          <w:sz w:val="24"/>
          <w:szCs w:val="24"/>
        </w:rPr>
        <w:t>Uriza</w:t>
      </w:r>
      <w:proofErr w:type="spellEnd"/>
      <w:r w:rsidRPr="00D268D0">
        <w:rPr>
          <w:rFonts w:ascii="Times New Roman" w:hAnsi="Times New Roman" w:cs="Times New Roman"/>
          <w:sz w:val="24"/>
          <w:szCs w:val="24"/>
        </w:rPr>
        <w:t xml:space="preserve"> (2009), considera sobre la aplicación del principio</w:t>
      </w:r>
      <w:r w:rsidR="00BD6DE2">
        <w:rPr>
          <w:rFonts w:ascii="Times New Roman" w:hAnsi="Times New Roman" w:cs="Times New Roman"/>
          <w:sz w:val="24"/>
          <w:szCs w:val="24"/>
        </w:rPr>
        <w:t xml:space="preserve"> de favorabilidad</w:t>
      </w:r>
      <w:r w:rsidRPr="00D268D0">
        <w:rPr>
          <w:rFonts w:ascii="Times New Roman" w:hAnsi="Times New Roman" w:cs="Times New Roman"/>
          <w:sz w:val="24"/>
          <w:szCs w:val="24"/>
        </w:rPr>
        <w:t xml:space="preserve"> en las </w:t>
      </w:r>
      <w:r w:rsidRPr="00D268D0">
        <w:rPr>
          <w:rFonts w:ascii="Times New Roman" w:hAnsi="Times New Roman" w:cs="Times New Roman"/>
          <w:color w:val="000000"/>
          <w:sz w:val="24"/>
          <w:szCs w:val="24"/>
        </w:rPr>
        <w:t>leyes procesales que</w:t>
      </w:r>
      <w:r w:rsidR="00BD6DE2">
        <w:rPr>
          <w:rFonts w:ascii="Times New Roman" w:hAnsi="Times New Roman" w:cs="Times New Roman"/>
          <w:color w:val="000000"/>
          <w:sz w:val="24"/>
          <w:szCs w:val="24"/>
        </w:rPr>
        <w:t>,</w:t>
      </w:r>
      <w:r w:rsidRPr="00D268D0">
        <w:rPr>
          <w:rFonts w:ascii="Times New Roman" w:hAnsi="Times New Roman" w:cs="Times New Roman"/>
          <w:color w:val="000000"/>
          <w:sz w:val="24"/>
          <w:szCs w:val="24"/>
        </w:rPr>
        <w:t xml:space="preserve"> e</w:t>
      </w:r>
      <w:r w:rsidR="00BD6DE2">
        <w:rPr>
          <w:rFonts w:ascii="Times New Roman" w:hAnsi="Times New Roman" w:cs="Times New Roman"/>
          <w:color w:val="000000"/>
          <w:sz w:val="24"/>
          <w:szCs w:val="24"/>
        </w:rPr>
        <w:t>s</w:t>
      </w:r>
      <w:r w:rsidRPr="00D268D0">
        <w:rPr>
          <w:rFonts w:ascii="Times New Roman" w:hAnsi="Times New Roman" w:cs="Times New Roman"/>
          <w:color w:val="000000"/>
          <w:sz w:val="24"/>
          <w:szCs w:val="24"/>
        </w:rPr>
        <w:t>tas no son objeto de este principio, toda vez que, los actos</w:t>
      </w:r>
      <w:r w:rsidR="00BD6DE2">
        <w:rPr>
          <w:rFonts w:ascii="Times New Roman" w:hAnsi="Times New Roman" w:cs="Times New Roman"/>
          <w:color w:val="000000"/>
        </w:rPr>
        <w:t xml:space="preserve"> </w:t>
      </w:r>
      <w:r w:rsidRPr="00D268D0">
        <w:rPr>
          <w:rFonts w:ascii="Times New Roman" w:hAnsi="Times New Roman" w:cs="Times New Roman"/>
          <w:color w:val="000000"/>
          <w:sz w:val="24"/>
          <w:szCs w:val="24"/>
        </w:rPr>
        <w:t>procesales se rigen por las normas vigentes en el momento en que deben</w:t>
      </w:r>
      <w:r w:rsidR="0086208E" w:rsidRPr="00D268D0">
        <w:rPr>
          <w:rFonts w:ascii="Times New Roman" w:hAnsi="Times New Roman" w:cs="Times New Roman"/>
          <w:color w:val="000000"/>
          <w:sz w:val="24"/>
          <w:szCs w:val="24"/>
        </w:rPr>
        <w:t xml:space="preserve"> </w:t>
      </w:r>
      <w:r w:rsidRPr="00D268D0">
        <w:rPr>
          <w:rFonts w:ascii="Times New Roman" w:hAnsi="Times New Roman" w:cs="Times New Roman"/>
          <w:color w:val="000000"/>
          <w:sz w:val="24"/>
          <w:szCs w:val="24"/>
        </w:rPr>
        <w:t xml:space="preserve">producirse tales actos </w:t>
      </w:r>
      <w:r w:rsidR="00BD6DE2">
        <w:rPr>
          <w:rFonts w:ascii="Times New Roman" w:hAnsi="Times New Roman" w:cs="Times New Roman"/>
          <w:color w:val="000000"/>
          <w:sz w:val="24"/>
          <w:szCs w:val="24"/>
        </w:rPr>
        <w:t xml:space="preserve">de carácter </w:t>
      </w:r>
      <w:r w:rsidRPr="00D268D0">
        <w:rPr>
          <w:rFonts w:ascii="Times New Roman" w:hAnsi="Times New Roman" w:cs="Times New Roman"/>
          <w:color w:val="000000"/>
          <w:sz w:val="24"/>
          <w:szCs w:val="24"/>
        </w:rPr>
        <w:t>procesal.</w:t>
      </w:r>
      <w:r w:rsidRPr="00D268D0">
        <w:rPr>
          <w:rFonts w:ascii="Times New Roman" w:hAnsi="Times New Roman" w:cs="Times New Roman"/>
          <w:color w:val="000000"/>
        </w:rPr>
        <w:t xml:space="preserve"> </w:t>
      </w:r>
      <w:r w:rsidR="00C32604" w:rsidRPr="00C32604">
        <w:rPr>
          <w:rFonts w:ascii="Times New Roman" w:hAnsi="Times New Roman" w:cs="Times New Roman"/>
        </w:rPr>
        <w:t>A</w:t>
      </w:r>
      <w:r w:rsidRPr="00D268D0">
        <w:rPr>
          <w:rFonts w:ascii="Times New Roman" w:hAnsi="Times New Roman" w:cs="Times New Roman"/>
          <w:color w:val="000000"/>
        </w:rPr>
        <w:t xml:space="preserve"> </w:t>
      </w:r>
      <w:r w:rsidRPr="00D268D0">
        <w:rPr>
          <w:rFonts w:ascii="Times New Roman" w:hAnsi="Times New Roman" w:cs="Times New Roman"/>
          <w:color w:val="000000"/>
          <w:sz w:val="24"/>
          <w:szCs w:val="24"/>
        </w:rPr>
        <w:t>excepción, las leyes procesales son objeto de este principio, solo cuando restrinjan el</w:t>
      </w:r>
      <w:r w:rsidRPr="00D268D0">
        <w:rPr>
          <w:rFonts w:ascii="Times New Roman" w:hAnsi="Times New Roman" w:cs="Times New Roman"/>
          <w:color w:val="000000"/>
        </w:rPr>
        <w:t xml:space="preserve"> </w:t>
      </w:r>
      <w:r w:rsidRPr="00D268D0">
        <w:rPr>
          <w:rFonts w:ascii="Times New Roman" w:hAnsi="Times New Roman" w:cs="Times New Roman"/>
          <w:color w:val="000000"/>
          <w:sz w:val="24"/>
          <w:szCs w:val="24"/>
        </w:rPr>
        <w:t xml:space="preserve">contenido de derechos y garantías. </w:t>
      </w:r>
    </w:p>
    <w:p w14:paraId="290CF600" w14:textId="313B1FC0" w:rsidR="00327905" w:rsidRPr="00D268D0" w:rsidRDefault="00487EF1"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En el sentido anterior se anota </w:t>
      </w:r>
      <w:r w:rsidR="00327905" w:rsidRPr="00D268D0">
        <w:rPr>
          <w:rFonts w:ascii="Times New Roman" w:hAnsi="Times New Roman" w:cs="Times New Roman"/>
          <w:color w:val="000000"/>
          <w:sz w:val="24"/>
          <w:szCs w:val="24"/>
        </w:rPr>
        <w:t>que,</w:t>
      </w:r>
      <w:r w:rsidRPr="00D268D0">
        <w:rPr>
          <w:rFonts w:ascii="Times New Roman" w:hAnsi="Times New Roman" w:cs="Times New Roman"/>
          <w:color w:val="000000"/>
          <w:sz w:val="24"/>
          <w:szCs w:val="24"/>
        </w:rPr>
        <w:t xml:space="preserve"> si bien es cierto que generalmente las normas procesales penales contienen disposiciones que se refieren a su entrada en vigor y su efecto a los procedi</w:t>
      </w:r>
      <w:r w:rsidR="00BB5198" w:rsidRPr="00D268D0">
        <w:rPr>
          <w:rFonts w:ascii="Times New Roman" w:hAnsi="Times New Roman" w:cs="Times New Roman"/>
          <w:color w:val="000000"/>
          <w:sz w:val="24"/>
          <w:szCs w:val="24"/>
        </w:rPr>
        <w:t xml:space="preserve">mientos </w:t>
      </w:r>
      <w:r w:rsidRPr="00D268D0">
        <w:rPr>
          <w:rFonts w:ascii="Times New Roman" w:hAnsi="Times New Roman" w:cs="Times New Roman"/>
          <w:color w:val="000000"/>
          <w:sz w:val="24"/>
          <w:szCs w:val="24"/>
        </w:rPr>
        <w:t xml:space="preserve">y trámites en curso </w:t>
      </w:r>
      <w:r w:rsidR="00BB5198" w:rsidRPr="00D268D0">
        <w:rPr>
          <w:rFonts w:ascii="Times New Roman" w:hAnsi="Times New Roman" w:cs="Times New Roman"/>
          <w:color w:val="000000"/>
          <w:sz w:val="24"/>
          <w:szCs w:val="24"/>
        </w:rPr>
        <w:t>al momento de su promulgación por norma anterior, y que la f</w:t>
      </w:r>
      <w:r w:rsidR="00AE6B7D" w:rsidRPr="00D268D0">
        <w:rPr>
          <w:rFonts w:ascii="Times New Roman" w:hAnsi="Times New Roman" w:cs="Times New Roman"/>
          <w:color w:val="000000"/>
          <w:sz w:val="24"/>
          <w:szCs w:val="24"/>
        </w:rPr>
        <w:t>ó</w:t>
      </w:r>
      <w:r w:rsidR="00BB5198" w:rsidRPr="00D268D0">
        <w:rPr>
          <w:rFonts w:ascii="Times New Roman" w:hAnsi="Times New Roman" w:cs="Times New Roman"/>
          <w:color w:val="000000"/>
          <w:sz w:val="24"/>
          <w:szCs w:val="24"/>
        </w:rPr>
        <w:t>rmula que siempre se expresa, obedece a que dich</w:t>
      </w:r>
      <w:r w:rsidR="00327905" w:rsidRPr="00D268D0">
        <w:rPr>
          <w:rFonts w:ascii="Times New Roman" w:hAnsi="Times New Roman" w:cs="Times New Roman"/>
          <w:color w:val="000000"/>
          <w:sz w:val="24"/>
          <w:szCs w:val="24"/>
        </w:rPr>
        <w:t>os</w:t>
      </w:r>
      <w:r w:rsidR="00BB5198" w:rsidRPr="00D268D0">
        <w:rPr>
          <w:rFonts w:ascii="Times New Roman" w:hAnsi="Times New Roman" w:cs="Times New Roman"/>
          <w:color w:val="000000"/>
          <w:sz w:val="24"/>
          <w:szCs w:val="24"/>
        </w:rPr>
        <w:t xml:space="preserve"> procedim</w:t>
      </w:r>
      <w:r w:rsidR="00327905" w:rsidRPr="00D268D0">
        <w:rPr>
          <w:rFonts w:ascii="Times New Roman" w:hAnsi="Times New Roman" w:cs="Times New Roman"/>
          <w:color w:val="000000"/>
          <w:sz w:val="24"/>
          <w:szCs w:val="24"/>
        </w:rPr>
        <w:t>ie</w:t>
      </w:r>
      <w:r w:rsidR="00BB5198" w:rsidRPr="00D268D0">
        <w:rPr>
          <w:rFonts w:ascii="Times New Roman" w:hAnsi="Times New Roman" w:cs="Times New Roman"/>
          <w:color w:val="000000"/>
          <w:sz w:val="24"/>
          <w:szCs w:val="24"/>
        </w:rPr>
        <w:t xml:space="preserve">ntos y trámites, continúen su </w:t>
      </w:r>
      <w:r w:rsidR="00327905" w:rsidRPr="00D268D0">
        <w:rPr>
          <w:rFonts w:ascii="Times New Roman" w:hAnsi="Times New Roman" w:cs="Times New Roman"/>
          <w:color w:val="000000"/>
          <w:sz w:val="24"/>
          <w:szCs w:val="24"/>
        </w:rPr>
        <w:t>sustanciación</w:t>
      </w:r>
      <w:r w:rsidR="00BB5198" w:rsidRPr="00D268D0">
        <w:rPr>
          <w:rFonts w:ascii="Times New Roman" w:hAnsi="Times New Roman" w:cs="Times New Roman"/>
          <w:color w:val="000000"/>
          <w:sz w:val="24"/>
          <w:szCs w:val="24"/>
        </w:rPr>
        <w:t xml:space="preserve"> por la ley anterio</w:t>
      </w:r>
      <w:r w:rsidR="00327905" w:rsidRPr="00D268D0">
        <w:rPr>
          <w:rFonts w:ascii="Times New Roman" w:hAnsi="Times New Roman" w:cs="Times New Roman"/>
          <w:color w:val="000000"/>
          <w:sz w:val="24"/>
          <w:szCs w:val="24"/>
        </w:rPr>
        <w:t xml:space="preserve">r, </w:t>
      </w:r>
      <w:r w:rsidR="00BB5198" w:rsidRPr="00D268D0">
        <w:rPr>
          <w:rFonts w:ascii="Times New Roman" w:hAnsi="Times New Roman" w:cs="Times New Roman"/>
          <w:color w:val="000000"/>
          <w:sz w:val="24"/>
          <w:szCs w:val="24"/>
        </w:rPr>
        <w:t xml:space="preserve">derogada o reformada. Dicha disposición lleva a muchos procesalitas y teóricos a expresar que la norma procesal no podrá ser aplicada bajo la valoración </w:t>
      </w:r>
      <w:r w:rsidR="00327905" w:rsidRPr="00D268D0">
        <w:rPr>
          <w:rFonts w:ascii="Times New Roman" w:hAnsi="Times New Roman" w:cs="Times New Roman"/>
          <w:color w:val="000000"/>
          <w:sz w:val="24"/>
          <w:szCs w:val="24"/>
        </w:rPr>
        <w:t>de norma más favorable.</w:t>
      </w:r>
    </w:p>
    <w:p w14:paraId="6078C304" w14:textId="4FC8FC58" w:rsidR="00F635E5" w:rsidRPr="00D268D0" w:rsidRDefault="00C452C0"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Pero la aplicación de la favorabilidad en el contexto procesal habrá de </w:t>
      </w:r>
      <w:r w:rsidRPr="00D268D0">
        <w:rPr>
          <w:rFonts w:ascii="Times New Roman" w:hAnsi="Times New Roman" w:cs="Times New Roman"/>
          <w:sz w:val="24"/>
          <w:szCs w:val="24"/>
        </w:rPr>
        <w:t xml:space="preserve">justificarse, </w:t>
      </w:r>
      <w:r w:rsidR="00327905" w:rsidRPr="00D268D0">
        <w:rPr>
          <w:rFonts w:ascii="Times New Roman" w:hAnsi="Times New Roman" w:cs="Times New Roman"/>
          <w:sz w:val="24"/>
          <w:szCs w:val="24"/>
        </w:rPr>
        <w:t>en coincidencia con</w:t>
      </w:r>
      <w:r w:rsidRPr="00D268D0">
        <w:rPr>
          <w:rFonts w:ascii="Times New Roman" w:hAnsi="Times New Roman" w:cs="Times New Roman"/>
          <w:sz w:val="24"/>
          <w:szCs w:val="24"/>
        </w:rPr>
        <w:t xml:space="preserve"> el criterio de </w:t>
      </w:r>
      <w:r w:rsidR="007E064F" w:rsidRPr="00D268D0">
        <w:rPr>
          <w:rFonts w:ascii="Times New Roman" w:hAnsi="Times New Roman" w:cs="Times New Roman"/>
          <w:sz w:val="24"/>
          <w:szCs w:val="24"/>
        </w:rPr>
        <w:t xml:space="preserve">Figueroa (2021), </w:t>
      </w:r>
      <w:r w:rsidRPr="00D268D0">
        <w:rPr>
          <w:rFonts w:ascii="Times New Roman" w:hAnsi="Times New Roman" w:cs="Times New Roman"/>
          <w:sz w:val="24"/>
          <w:szCs w:val="24"/>
        </w:rPr>
        <w:t xml:space="preserve">que estima que </w:t>
      </w:r>
      <w:r w:rsidR="007E064F" w:rsidRPr="00D268D0">
        <w:rPr>
          <w:rFonts w:ascii="Times New Roman" w:hAnsi="Times New Roman" w:cs="Times New Roman"/>
          <w:sz w:val="24"/>
          <w:szCs w:val="24"/>
        </w:rPr>
        <w:t xml:space="preserve">el </w:t>
      </w:r>
      <w:r w:rsidR="007E064F" w:rsidRPr="00D268D0">
        <w:rPr>
          <w:rFonts w:ascii="Times New Roman" w:hAnsi="Times New Roman" w:cs="Times New Roman"/>
          <w:color w:val="000000"/>
          <w:sz w:val="24"/>
          <w:szCs w:val="24"/>
        </w:rPr>
        <w:t>principio de favorabilidad</w:t>
      </w:r>
      <w:r w:rsidR="00DD1AE0" w:rsidRPr="00D268D0">
        <w:rPr>
          <w:rFonts w:ascii="Times New Roman" w:hAnsi="Times New Roman" w:cs="Times New Roman"/>
          <w:color w:val="000000"/>
          <w:sz w:val="24"/>
          <w:szCs w:val="24"/>
        </w:rPr>
        <w:t xml:space="preserve"> tiene una naturaleza procedimental y alcanza nuevas dimensiones en aras de </w:t>
      </w:r>
      <w:r w:rsidR="00F170D8" w:rsidRPr="00D268D0">
        <w:rPr>
          <w:rFonts w:ascii="Times New Roman" w:hAnsi="Times New Roman" w:cs="Times New Roman"/>
          <w:color w:val="000000"/>
          <w:sz w:val="24"/>
          <w:szCs w:val="24"/>
        </w:rPr>
        <w:t>proteger a</w:t>
      </w:r>
      <w:r w:rsidR="00DD1AE0" w:rsidRPr="00D268D0">
        <w:rPr>
          <w:rFonts w:ascii="Times New Roman" w:hAnsi="Times New Roman" w:cs="Times New Roman"/>
          <w:color w:val="000000"/>
          <w:sz w:val="24"/>
          <w:szCs w:val="24"/>
        </w:rPr>
        <w:t xml:space="preserve"> </w:t>
      </w:r>
      <w:r w:rsidR="00F170D8" w:rsidRPr="00D268D0">
        <w:rPr>
          <w:rFonts w:ascii="Times New Roman" w:hAnsi="Times New Roman" w:cs="Times New Roman"/>
          <w:color w:val="000000"/>
          <w:sz w:val="24"/>
          <w:szCs w:val="24"/>
        </w:rPr>
        <w:t>los ciudadanos de una aplicación</w:t>
      </w:r>
      <w:r w:rsidR="00DD1AE0" w:rsidRPr="00D268D0">
        <w:rPr>
          <w:rFonts w:ascii="Times New Roman" w:hAnsi="Times New Roman" w:cs="Times New Roman"/>
          <w:color w:val="000000"/>
          <w:sz w:val="24"/>
          <w:szCs w:val="24"/>
        </w:rPr>
        <w:t xml:space="preserve"> </w:t>
      </w:r>
      <w:r w:rsidR="00F170D8" w:rsidRPr="00D268D0">
        <w:rPr>
          <w:rFonts w:ascii="Times New Roman" w:hAnsi="Times New Roman" w:cs="Times New Roman"/>
          <w:color w:val="000000"/>
          <w:sz w:val="24"/>
          <w:szCs w:val="24"/>
        </w:rPr>
        <w:t>desmedida del poder punitivo del Estado,</w:t>
      </w:r>
      <w:r w:rsidR="00DD1AE0" w:rsidRPr="00D268D0">
        <w:rPr>
          <w:rFonts w:ascii="Times New Roman" w:hAnsi="Times New Roman" w:cs="Times New Roman"/>
          <w:color w:val="000000"/>
          <w:sz w:val="24"/>
          <w:szCs w:val="24"/>
        </w:rPr>
        <w:t xml:space="preserve"> </w:t>
      </w:r>
      <w:r w:rsidR="00F170D8" w:rsidRPr="00D268D0">
        <w:rPr>
          <w:rFonts w:ascii="Times New Roman" w:hAnsi="Times New Roman" w:cs="Times New Roman"/>
          <w:color w:val="000000"/>
          <w:sz w:val="24"/>
          <w:szCs w:val="24"/>
        </w:rPr>
        <w:t xml:space="preserve">en </w:t>
      </w:r>
      <w:r w:rsidR="00F170D8" w:rsidRPr="00D268D0">
        <w:rPr>
          <w:rFonts w:ascii="Times New Roman" w:hAnsi="Times New Roman" w:cs="Times New Roman"/>
          <w:i/>
          <w:iCs/>
          <w:color w:val="000000"/>
          <w:sz w:val="24"/>
          <w:szCs w:val="24"/>
        </w:rPr>
        <w:t xml:space="preserve">pro </w:t>
      </w:r>
      <w:r w:rsidR="00F170D8" w:rsidRPr="00D268D0">
        <w:rPr>
          <w:rFonts w:ascii="Times New Roman" w:hAnsi="Times New Roman" w:cs="Times New Roman"/>
          <w:color w:val="000000"/>
          <w:sz w:val="24"/>
          <w:szCs w:val="24"/>
        </w:rPr>
        <w:t>de lograr un proceso debido,</w:t>
      </w:r>
      <w:r w:rsidR="00DD1AE0" w:rsidRPr="00D268D0">
        <w:rPr>
          <w:rFonts w:ascii="Times New Roman" w:hAnsi="Times New Roman" w:cs="Times New Roman"/>
          <w:color w:val="000000"/>
          <w:sz w:val="24"/>
          <w:szCs w:val="24"/>
        </w:rPr>
        <w:t xml:space="preserve"> y </w:t>
      </w:r>
      <w:r w:rsidR="00F170D8" w:rsidRPr="00D268D0">
        <w:rPr>
          <w:rFonts w:ascii="Times New Roman" w:hAnsi="Times New Roman" w:cs="Times New Roman"/>
          <w:color w:val="000000"/>
          <w:sz w:val="24"/>
          <w:szCs w:val="24"/>
        </w:rPr>
        <w:t>apegado a los estándares internacionales.</w:t>
      </w:r>
    </w:p>
    <w:p w14:paraId="11390865" w14:textId="6017CC61" w:rsidR="00940F5A" w:rsidRPr="00D268D0" w:rsidRDefault="00DD1AE0"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sz w:val="24"/>
          <w:szCs w:val="24"/>
        </w:rPr>
        <w:t>Si bien es cierto como se ha expuesto y ahora de la obra de Díaz (2010),</w:t>
      </w:r>
      <w:r w:rsidR="00C452C0" w:rsidRPr="00D268D0">
        <w:rPr>
          <w:rFonts w:ascii="Times New Roman" w:hAnsi="Times New Roman" w:cs="Times New Roman"/>
          <w:sz w:val="24"/>
          <w:szCs w:val="24"/>
        </w:rPr>
        <w:t xml:space="preserve"> se reitera,</w:t>
      </w:r>
      <w:r w:rsidRPr="00D268D0">
        <w:rPr>
          <w:rFonts w:ascii="Times New Roman" w:hAnsi="Times New Roman" w:cs="Times New Roman"/>
          <w:sz w:val="24"/>
          <w:szCs w:val="24"/>
        </w:rPr>
        <w:t xml:space="preserve"> e</w:t>
      </w:r>
      <w:r w:rsidR="000C43A2" w:rsidRPr="00D268D0">
        <w:rPr>
          <w:rFonts w:ascii="Times New Roman" w:hAnsi="Times New Roman" w:cs="Times New Roman"/>
          <w:sz w:val="24"/>
          <w:szCs w:val="24"/>
        </w:rPr>
        <w:t>n materia de</w:t>
      </w:r>
      <w:r w:rsidRPr="00D268D0">
        <w:rPr>
          <w:rFonts w:ascii="Times New Roman" w:hAnsi="Times New Roman" w:cs="Times New Roman"/>
          <w:sz w:val="24"/>
          <w:szCs w:val="24"/>
        </w:rPr>
        <w:t xml:space="preserve"> D</w:t>
      </w:r>
      <w:r w:rsidR="000C43A2" w:rsidRPr="00D268D0">
        <w:rPr>
          <w:rFonts w:ascii="Times New Roman" w:hAnsi="Times New Roman" w:cs="Times New Roman"/>
          <w:sz w:val="24"/>
          <w:szCs w:val="24"/>
        </w:rPr>
        <w:t xml:space="preserve">erecho penal la favorabilidad </w:t>
      </w:r>
      <w:r w:rsidRPr="00D268D0">
        <w:rPr>
          <w:rFonts w:ascii="Times New Roman" w:hAnsi="Times New Roman" w:cs="Times New Roman"/>
          <w:sz w:val="24"/>
          <w:szCs w:val="24"/>
        </w:rPr>
        <w:t xml:space="preserve">es reconocida como un derecho fundamental </w:t>
      </w:r>
      <w:r w:rsidR="00940F5A" w:rsidRPr="00D268D0">
        <w:rPr>
          <w:rFonts w:ascii="Times New Roman" w:hAnsi="Times New Roman" w:cs="Times New Roman"/>
          <w:sz w:val="24"/>
          <w:szCs w:val="24"/>
        </w:rPr>
        <w:t xml:space="preserve">de aplicación inmediata, de carácter subjetivo, </w:t>
      </w:r>
      <w:r w:rsidR="000C43A2" w:rsidRPr="0028485D">
        <w:rPr>
          <w:rFonts w:ascii="Times New Roman" w:hAnsi="Times New Roman" w:cs="Times New Roman"/>
          <w:sz w:val="24"/>
          <w:szCs w:val="24"/>
        </w:rPr>
        <w:t xml:space="preserve">que consiste en que frente a dos normas validas aplicadas a un mismo caso se debe escoger aquella que sea menos restrictiva a los intereses del </w:t>
      </w:r>
      <w:r w:rsidR="00940F5A" w:rsidRPr="0028485D">
        <w:rPr>
          <w:rFonts w:ascii="Times New Roman" w:hAnsi="Times New Roman" w:cs="Times New Roman"/>
          <w:sz w:val="24"/>
          <w:szCs w:val="24"/>
        </w:rPr>
        <w:t>procesado</w:t>
      </w:r>
      <w:r w:rsidR="00C452C0" w:rsidRPr="0028485D">
        <w:rPr>
          <w:rFonts w:ascii="Times New Roman" w:hAnsi="Times New Roman" w:cs="Times New Roman"/>
          <w:sz w:val="24"/>
          <w:szCs w:val="24"/>
        </w:rPr>
        <w:t>,</w:t>
      </w:r>
      <w:r w:rsidR="00C452C0" w:rsidRPr="00D268D0">
        <w:rPr>
          <w:rFonts w:ascii="Times New Roman" w:hAnsi="Times New Roman" w:cs="Times New Roman"/>
          <w:sz w:val="24"/>
          <w:szCs w:val="24"/>
        </w:rPr>
        <w:t xml:space="preserve"> lo que no impide que ello opere desde la norma de carácter procesal</w:t>
      </w:r>
      <w:r w:rsidR="00F635E5" w:rsidRPr="00D268D0">
        <w:rPr>
          <w:rFonts w:ascii="Times New Roman" w:hAnsi="Times New Roman" w:cs="Times New Roman"/>
          <w:sz w:val="24"/>
          <w:szCs w:val="24"/>
        </w:rPr>
        <w:t>.</w:t>
      </w:r>
      <w:r w:rsidR="00DD0997" w:rsidRPr="00D268D0">
        <w:rPr>
          <w:rFonts w:ascii="Times New Roman" w:hAnsi="Times New Roman" w:cs="Times New Roman"/>
        </w:rPr>
        <w:t xml:space="preserve"> </w:t>
      </w:r>
    </w:p>
    <w:p w14:paraId="4DF167C2" w14:textId="31773457" w:rsidR="00991345" w:rsidRPr="00D268D0" w:rsidRDefault="00DD0997"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lastRenderedPageBreak/>
        <w:t xml:space="preserve">Otra polémica en el campo de la aplicación de ley favorable, es la que se suscita </w:t>
      </w:r>
      <w:r w:rsidR="00991345" w:rsidRPr="00D268D0">
        <w:rPr>
          <w:rFonts w:ascii="Times New Roman" w:hAnsi="Times New Roman" w:cs="Times New Roman"/>
          <w:color w:val="000000"/>
          <w:sz w:val="24"/>
          <w:szCs w:val="24"/>
        </w:rPr>
        <w:t>en el escenario del D</w:t>
      </w:r>
      <w:r w:rsidR="001970D0" w:rsidRPr="00D268D0">
        <w:rPr>
          <w:rFonts w:ascii="Times New Roman" w:hAnsi="Times New Roman" w:cs="Times New Roman"/>
          <w:color w:val="000000"/>
          <w:sz w:val="24"/>
          <w:szCs w:val="24"/>
        </w:rPr>
        <w:t>erecho penitenciario</w:t>
      </w:r>
      <w:r w:rsidR="00991345" w:rsidRPr="00D268D0">
        <w:rPr>
          <w:rFonts w:ascii="Times New Roman" w:hAnsi="Times New Roman" w:cs="Times New Roman"/>
          <w:color w:val="000000"/>
          <w:sz w:val="24"/>
          <w:szCs w:val="24"/>
        </w:rPr>
        <w:t xml:space="preserve">, al considerarse que </w:t>
      </w:r>
      <w:r w:rsidR="001970D0" w:rsidRPr="00D268D0">
        <w:rPr>
          <w:rFonts w:ascii="Times New Roman" w:hAnsi="Times New Roman" w:cs="Times New Roman"/>
          <w:color w:val="000000"/>
          <w:sz w:val="24"/>
          <w:szCs w:val="24"/>
        </w:rPr>
        <w:t>las normas penitenciarias</w:t>
      </w:r>
      <w:r w:rsidR="00991345" w:rsidRPr="00D268D0">
        <w:rPr>
          <w:rFonts w:ascii="Times New Roman" w:hAnsi="Times New Roman" w:cs="Times New Roman"/>
          <w:color w:val="000000"/>
          <w:sz w:val="24"/>
          <w:szCs w:val="24"/>
        </w:rPr>
        <w:t xml:space="preserve"> son de carácter </w:t>
      </w:r>
      <w:proofErr w:type="spellStart"/>
      <w:r w:rsidR="00991345" w:rsidRPr="00D268D0">
        <w:rPr>
          <w:rFonts w:ascii="Times New Roman" w:hAnsi="Times New Roman" w:cs="Times New Roman"/>
          <w:color w:val="000000"/>
          <w:sz w:val="24"/>
          <w:szCs w:val="24"/>
        </w:rPr>
        <w:t>irretroactivo</w:t>
      </w:r>
      <w:proofErr w:type="spellEnd"/>
      <w:r w:rsidR="00991345" w:rsidRPr="00D268D0">
        <w:rPr>
          <w:rFonts w:ascii="Times New Roman" w:hAnsi="Times New Roman" w:cs="Times New Roman"/>
          <w:color w:val="000000"/>
          <w:sz w:val="24"/>
          <w:szCs w:val="24"/>
        </w:rPr>
        <w:t xml:space="preserve"> y que no les alcanza la excepción de la aplicación retroactiv</w:t>
      </w:r>
      <w:r w:rsidR="00962425" w:rsidRPr="00D268D0">
        <w:rPr>
          <w:rFonts w:ascii="Times New Roman" w:hAnsi="Times New Roman" w:cs="Times New Roman"/>
          <w:color w:val="000000"/>
          <w:sz w:val="24"/>
          <w:szCs w:val="24"/>
        </w:rPr>
        <w:t>a</w:t>
      </w:r>
      <w:r w:rsidR="00991345" w:rsidRPr="00D268D0">
        <w:rPr>
          <w:rFonts w:ascii="Times New Roman" w:hAnsi="Times New Roman" w:cs="Times New Roman"/>
          <w:color w:val="000000"/>
          <w:sz w:val="24"/>
          <w:szCs w:val="24"/>
        </w:rPr>
        <w:t xml:space="preserve"> favorable.</w:t>
      </w:r>
    </w:p>
    <w:p w14:paraId="78C11264" w14:textId="580CE51F" w:rsidR="005F6FE3" w:rsidRPr="00D268D0" w:rsidRDefault="00962425"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sz w:val="24"/>
          <w:szCs w:val="24"/>
        </w:rPr>
        <w:t xml:space="preserve">En dicha polémica </w:t>
      </w:r>
      <w:r w:rsidR="00B058E9" w:rsidRPr="00D268D0">
        <w:rPr>
          <w:rFonts w:ascii="Times New Roman" w:hAnsi="Times New Roman" w:cs="Times New Roman"/>
          <w:sz w:val="24"/>
          <w:szCs w:val="24"/>
        </w:rPr>
        <w:t xml:space="preserve">destaca </w:t>
      </w:r>
      <w:r w:rsidRPr="00D268D0">
        <w:rPr>
          <w:rFonts w:ascii="Times New Roman" w:hAnsi="Times New Roman" w:cs="Times New Roman"/>
          <w:sz w:val="24"/>
          <w:szCs w:val="24"/>
        </w:rPr>
        <w:t xml:space="preserve">el criterio de </w:t>
      </w:r>
      <w:proofErr w:type="spellStart"/>
      <w:r w:rsidRPr="00D268D0">
        <w:rPr>
          <w:rFonts w:ascii="Times New Roman" w:hAnsi="Times New Roman" w:cs="Times New Roman"/>
          <w:sz w:val="24"/>
          <w:szCs w:val="24"/>
        </w:rPr>
        <w:t>Mapelli</w:t>
      </w:r>
      <w:proofErr w:type="spellEnd"/>
      <w:r w:rsidRPr="00D268D0">
        <w:rPr>
          <w:rFonts w:ascii="Times New Roman" w:hAnsi="Times New Roman" w:cs="Times New Roman"/>
          <w:sz w:val="24"/>
          <w:szCs w:val="24"/>
        </w:rPr>
        <w:t xml:space="preserve"> (2019), </w:t>
      </w:r>
      <w:r w:rsidR="00B058E9" w:rsidRPr="00D268D0">
        <w:rPr>
          <w:rFonts w:ascii="Times New Roman" w:hAnsi="Times New Roman" w:cs="Times New Roman"/>
          <w:sz w:val="24"/>
          <w:szCs w:val="24"/>
        </w:rPr>
        <w:t xml:space="preserve">quien de inicio se </w:t>
      </w:r>
      <w:r w:rsidR="00B058E9" w:rsidRPr="00D268D0">
        <w:rPr>
          <w:rFonts w:ascii="Times New Roman" w:hAnsi="Times New Roman" w:cs="Times New Roman"/>
          <w:color w:val="000000"/>
          <w:sz w:val="24"/>
          <w:szCs w:val="24"/>
        </w:rPr>
        <w:t>plantea considerar si la</w:t>
      </w:r>
      <w:r w:rsidR="003B184A" w:rsidRPr="00D268D0">
        <w:rPr>
          <w:rFonts w:ascii="Times New Roman" w:hAnsi="Times New Roman" w:cs="Times New Roman"/>
          <w:color w:val="000000"/>
          <w:sz w:val="24"/>
          <w:szCs w:val="24"/>
        </w:rPr>
        <w:t>s</w:t>
      </w:r>
      <w:r w:rsidR="00B058E9" w:rsidRPr="00D268D0">
        <w:rPr>
          <w:rFonts w:ascii="Times New Roman" w:hAnsi="Times New Roman" w:cs="Times New Roman"/>
          <w:color w:val="000000"/>
          <w:sz w:val="24"/>
          <w:szCs w:val="24"/>
        </w:rPr>
        <w:t xml:space="preserve"> </w:t>
      </w:r>
      <w:r w:rsidR="005F6FE3" w:rsidRPr="00D268D0">
        <w:rPr>
          <w:rFonts w:ascii="Times New Roman" w:hAnsi="Times New Roman" w:cs="Times New Roman"/>
          <w:color w:val="000000"/>
          <w:sz w:val="24"/>
          <w:szCs w:val="24"/>
        </w:rPr>
        <w:t>normas</w:t>
      </w:r>
      <w:r w:rsidR="00B058E9" w:rsidRPr="00D268D0">
        <w:rPr>
          <w:rFonts w:ascii="Times New Roman" w:hAnsi="Times New Roman" w:cs="Times New Roman"/>
          <w:color w:val="000000"/>
          <w:sz w:val="24"/>
          <w:szCs w:val="24"/>
        </w:rPr>
        <w:t xml:space="preserve"> de </w:t>
      </w:r>
      <w:r w:rsidR="005F6FE3" w:rsidRPr="00D268D0">
        <w:rPr>
          <w:rFonts w:ascii="Times New Roman" w:hAnsi="Times New Roman" w:cs="Times New Roman"/>
          <w:color w:val="000000"/>
          <w:sz w:val="24"/>
          <w:szCs w:val="24"/>
        </w:rPr>
        <w:t>ejecución de penas están sometidas con el mismo rigor que las</w:t>
      </w:r>
      <w:r w:rsidR="00B058E9" w:rsidRPr="00D268D0">
        <w:rPr>
          <w:rFonts w:ascii="Times New Roman" w:hAnsi="Times New Roman" w:cs="Times New Roman"/>
          <w:color w:val="000000"/>
          <w:sz w:val="24"/>
          <w:szCs w:val="24"/>
        </w:rPr>
        <w:t xml:space="preserve"> </w:t>
      </w:r>
      <w:r w:rsidR="005F6FE3" w:rsidRPr="00D268D0">
        <w:rPr>
          <w:rFonts w:ascii="Times New Roman" w:hAnsi="Times New Roman" w:cs="Times New Roman"/>
          <w:color w:val="000000"/>
          <w:sz w:val="24"/>
          <w:szCs w:val="24"/>
        </w:rPr>
        <w:t>penales al principio de legalidad y la forma en que opera en relación</w:t>
      </w:r>
      <w:r w:rsidR="00B058E9" w:rsidRPr="00D268D0">
        <w:rPr>
          <w:rFonts w:ascii="Times New Roman" w:hAnsi="Times New Roman" w:cs="Times New Roman"/>
          <w:color w:val="000000"/>
          <w:sz w:val="24"/>
          <w:szCs w:val="24"/>
        </w:rPr>
        <w:t xml:space="preserve"> </w:t>
      </w:r>
      <w:r w:rsidR="005F6FE3" w:rsidRPr="00D268D0">
        <w:rPr>
          <w:rFonts w:ascii="Times New Roman" w:hAnsi="Times New Roman" w:cs="Times New Roman"/>
          <w:color w:val="000000"/>
          <w:sz w:val="24"/>
          <w:szCs w:val="24"/>
        </w:rPr>
        <w:t>con ellas el principio de</w:t>
      </w:r>
      <w:r w:rsidR="00B058E9" w:rsidRPr="00D268D0">
        <w:rPr>
          <w:rFonts w:ascii="Times New Roman" w:hAnsi="Times New Roman" w:cs="Times New Roman"/>
          <w:color w:val="000000"/>
          <w:sz w:val="24"/>
          <w:szCs w:val="24"/>
        </w:rPr>
        <w:t xml:space="preserve"> </w:t>
      </w:r>
      <w:r w:rsidR="005F6FE3" w:rsidRPr="00D268D0">
        <w:rPr>
          <w:rFonts w:ascii="Times New Roman" w:hAnsi="Times New Roman" w:cs="Times New Roman"/>
          <w:color w:val="000000"/>
          <w:sz w:val="24"/>
          <w:szCs w:val="24"/>
        </w:rPr>
        <w:t>irretroactividad</w:t>
      </w:r>
      <w:r w:rsidR="00B058E9" w:rsidRPr="00D268D0">
        <w:rPr>
          <w:rFonts w:ascii="Times New Roman" w:hAnsi="Times New Roman" w:cs="Times New Roman"/>
          <w:color w:val="000000"/>
          <w:sz w:val="24"/>
          <w:szCs w:val="24"/>
        </w:rPr>
        <w:t>.</w:t>
      </w:r>
    </w:p>
    <w:p w14:paraId="7E41E950" w14:textId="65A46154" w:rsidR="00037068" w:rsidRPr="00D268D0" w:rsidRDefault="003B184A"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Somete el autor a valoración</w:t>
      </w:r>
      <w:r w:rsidR="00F8583D">
        <w:rPr>
          <w:rFonts w:ascii="Times New Roman" w:hAnsi="Times New Roman" w:cs="Times New Roman"/>
          <w:color w:val="000000"/>
          <w:sz w:val="24"/>
          <w:szCs w:val="24"/>
        </w:rPr>
        <w:t>,</w:t>
      </w:r>
      <w:r w:rsidRPr="00D268D0">
        <w:rPr>
          <w:rFonts w:ascii="Times New Roman" w:hAnsi="Times New Roman" w:cs="Times New Roman"/>
          <w:color w:val="000000"/>
          <w:sz w:val="24"/>
          <w:szCs w:val="24"/>
        </w:rPr>
        <w:t xml:space="preserve"> la solución de la cuestión desde los principios de asimilación y de diferenciación. Donde el primero respalda que la </w:t>
      </w:r>
      <w:r w:rsidR="005F6FE3" w:rsidRPr="00D268D0">
        <w:rPr>
          <w:rFonts w:ascii="Times New Roman" w:hAnsi="Times New Roman" w:cs="Times New Roman"/>
          <w:color w:val="000000"/>
          <w:sz w:val="24"/>
          <w:szCs w:val="24"/>
        </w:rPr>
        <w:t>totalidad de las normas referidas a la ejecución de las</w:t>
      </w:r>
      <w:r w:rsidR="00384D88" w:rsidRPr="00D268D0">
        <w:rPr>
          <w:rFonts w:ascii="Times New Roman" w:hAnsi="Times New Roman" w:cs="Times New Roman"/>
          <w:color w:val="000000"/>
          <w:sz w:val="24"/>
          <w:szCs w:val="24"/>
        </w:rPr>
        <w:t xml:space="preserve"> </w:t>
      </w:r>
      <w:r w:rsidR="005F6FE3" w:rsidRPr="00D268D0">
        <w:rPr>
          <w:rFonts w:ascii="Times New Roman" w:hAnsi="Times New Roman" w:cs="Times New Roman"/>
          <w:color w:val="000000"/>
          <w:sz w:val="24"/>
          <w:szCs w:val="24"/>
        </w:rPr>
        <w:t>penas se le aplica el principio de irretroactividad en los mismos términos que a las normas penales</w:t>
      </w:r>
      <w:r w:rsidRPr="00D268D0">
        <w:rPr>
          <w:rFonts w:ascii="Times New Roman" w:hAnsi="Times New Roman" w:cs="Times New Roman"/>
          <w:color w:val="000000"/>
          <w:sz w:val="24"/>
          <w:szCs w:val="24"/>
        </w:rPr>
        <w:t>. Sobre el segundo</w:t>
      </w:r>
      <w:r w:rsidR="00037068" w:rsidRPr="00D268D0">
        <w:rPr>
          <w:rFonts w:ascii="Times New Roman" w:hAnsi="Times New Roman" w:cs="Times New Roman"/>
          <w:color w:val="000000"/>
          <w:sz w:val="24"/>
          <w:szCs w:val="24"/>
        </w:rPr>
        <w:t xml:space="preserve"> no pone en duda la eficacia de la norma penitenciaria, sino que la referencia para su aplicación lo constituye </w:t>
      </w:r>
      <w:r w:rsidR="00037068" w:rsidRPr="00D268D0">
        <w:rPr>
          <w:rFonts w:ascii="Times New Roman" w:hAnsi="Times New Roman" w:cs="Times New Roman"/>
          <w:sz w:val="24"/>
          <w:szCs w:val="24"/>
        </w:rPr>
        <w:t xml:space="preserve">el momento de la ejecución </w:t>
      </w:r>
      <w:bookmarkStart w:id="7" w:name="_Hlk94455948"/>
      <w:bookmarkStart w:id="8" w:name="_Hlk94454962"/>
      <w:r w:rsidR="009B257E" w:rsidRPr="00D268D0">
        <w:rPr>
          <w:rFonts w:ascii="Times New Roman" w:hAnsi="Times New Roman" w:cs="Times New Roman"/>
          <w:sz w:val="24"/>
          <w:szCs w:val="24"/>
        </w:rPr>
        <w:t>(</w:t>
      </w:r>
      <w:proofErr w:type="spellStart"/>
      <w:r w:rsidR="009B257E" w:rsidRPr="00D268D0">
        <w:rPr>
          <w:rFonts w:ascii="Times New Roman" w:hAnsi="Times New Roman" w:cs="Times New Roman"/>
          <w:sz w:val="24"/>
          <w:szCs w:val="24"/>
        </w:rPr>
        <w:t>Mapelli</w:t>
      </w:r>
      <w:proofErr w:type="spellEnd"/>
      <w:r w:rsidR="009B257E" w:rsidRPr="00D268D0">
        <w:rPr>
          <w:rFonts w:ascii="Times New Roman" w:hAnsi="Times New Roman" w:cs="Times New Roman"/>
          <w:sz w:val="24"/>
          <w:szCs w:val="24"/>
        </w:rPr>
        <w:t>, 2019)</w:t>
      </w:r>
      <w:bookmarkEnd w:id="7"/>
      <w:r w:rsidR="009B257E" w:rsidRPr="00D268D0">
        <w:rPr>
          <w:rFonts w:ascii="Times New Roman" w:hAnsi="Times New Roman" w:cs="Times New Roman"/>
          <w:sz w:val="24"/>
          <w:szCs w:val="24"/>
        </w:rPr>
        <w:t xml:space="preserve">. </w:t>
      </w:r>
      <w:bookmarkEnd w:id="8"/>
    </w:p>
    <w:p w14:paraId="1205D5CD" w14:textId="79D70613" w:rsidR="00DC6011" w:rsidRPr="00D268D0" w:rsidRDefault="00037068"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 xml:space="preserve">El propio autor concluye que a su juicio </w:t>
      </w:r>
      <w:r w:rsidR="00F80EEA" w:rsidRPr="00D268D0">
        <w:rPr>
          <w:rFonts w:ascii="Times New Roman" w:hAnsi="Times New Roman" w:cs="Times New Roman"/>
          <w:color w:val="000000"/>
          <w:sz w:val="24"/>
          <w:szCs w:val="24"/>
        </w:rPr>
        <w:t>ninguno de los dos principios enunciados es</w:t>
      </w:r>
      <w:r w:rsidRPr="00D268D0">
        <w:rPr>
          <w:rFonts w:ascii="Times New Roman" w:hAnsi="Times New Roman" w:cs="Times New Roman"/>
          <w:color w:val="000000"/>
          <w:sz w:val="24"/>
          <w:szCs w:val="24"/>
        </w:rPr>
        <w:t xml:space="preserve"> de aplicación satisfactoria hasta sus propias consecuencias, al reconocer la autonomía del Derecho penitenciario frente </w:t>
      </w:r>
      <w:r w:rsidR="00DC6011" w:rsidRPr="00D268D0">
        <w:rPr>
          <w:rFonts w:ascii="Times New Roman" w:hAnsi="Times New Roman" w:cs="Times New Roman"/>
          <w:color w:val="000000"/>
          <w:sz w:val="24"/>
          <w:szCs w:val="24"/>
        </w:rPr>
        <w:t xml:space="preserve">al Derecho Penal y Derecho procesal; y concebir el </w:t>
      </w:r>
      <w:r w:rsidR="00BD395F" w:rsidRPr="00D268D0">
        <w:rPr>
          <w:rFonts w:ascii="Times New Roman" w:hAnsi="Times New Roman" w:cs="Times New Roman"/>
          <w:color w:val="000000"/>
          <w:sz w:val="24"/>
          <w:szCs w:val="24"/>
        </w:rPr>
        <w:t>cumplimiento de la</w:t>
      </w:r>
      <w:r w:rsidR="00DC6011" w:rsidRPr="00D268D0">
        <w:rPr>
          <w:rFonts w:ascii="Times New Roman" w:hAnsi="Times New Roman" w:cs="Times New Roman"/>
          <w:color w:val="000000"/>
          <w:sz w:val="24"/>
          <w:szCs w:val="24"/>
        </w:rPr>
        <w:t xml:space="preserve"> </w:t>
      </w:r>
      <w:r w:rsidR="00BD395F" w:rsidRPr="00D268D0">
        <w:rPr>
          <w:rFonts w:ascii="Times New Roman" w:hAnsi="Times New Roman" w:cs="Times New Roman"/>
          <w:color w:val="000000"/>
          <w:sz w:val="24"/>
          <w:szCs w:val="24"/>
        </w:rPr>
        <w:t>pena como una unidad jurídica inescindible y continuada</w:t>
      </w:r>
      <w:r w:rsidR="00DC6011" w:rsidRPr="00D268D0">
        <w:rPr>
          <w:rFonts w:ascii="Times New Roman" w:hAnsi="Times New Roman" w:cs="Times New Roman"/>
          <w:color w:val="000000"/>
          <w:sz w:val="24"/>
          <w:szCs w:val="24"/>
        </w:rPr>
        <w:t xml:space="preserve"> </w:t>
      </w:r>
      <w:r w:rsidR="00DC6011" w:rsidRPr="00D268D0">
        <w:rPr>
          <w:rFonts w:ascii="Times New Roman" w:hAnsi="Times New Roman" w:cs="Times New Roman"/>
          <w:sz w:val="24"/>
          <w:szCs w:val="24"/>
        </w:rPr>
        <w:t>(</w:t>
      </w:r>
      <w:proofErr w:type="spellStart"/>
      <w:r w:rsidR="00DC6011" w:rsidRPr="00D268D0">
        <w:rPr>
          <w:rFonts w:ascii="Times New Roman" w:hAnsi="Times New Roman" w:cs="Times New Roman"/>
          <w:sz w:val="24"/>
          <w:szCs w:val="24"/>
        </w:rPr>
        <w:t>Mapelli</w:t>
      </w:r>
      <w:proofErr w:type="spellEnd"/>
      <w:r w:rsidR="00DC6011" w:rsidRPr="00D268D0">
        <w:rPr>
          <w:rFonts w:ascii="Times New Roman" w:hAnsi="Times New Roman" w:cs="Times New Roman"/>
          <w:sz w:val="24"/>
          <w:szCs w:val="24"/>
        </w:rPr>
        <w:t>, 2019)</w:t>
      </w:r>
      <w:r w:rsidR="00BD395F" w:rsidRPr="00D268D0">
        <w:rPr>
          <w:rFonts w:ascii="Times New Roman" w:hAnsi="Times New Roman" w:cs="Times New Roman"/>
          <w:sz w:val="24"/>
          <w:szCs w:val="24"/>
        </w:rPr>
        <w:t xml:space="preserve">. </w:t>
      </w:r>
    </w:p>
    <w:p w14:paraId="3FD95258" w14:textId="05624198" w:rsidR="00BD395F" w:rsidRPr="00D268D0" w:rsidRDefault="00DC6011"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 xml:space="preserve">Por lo que </w:t>
      </w:r>
      <w:r w:rsidR="00BD395F" w:rsidRPr="00D268D0">
        <w:rPr>
          <w:rFonts w:ascii="Times New Roman" w:hAnsi="Times New Roman" w:cs="Times New Roman"/>
          <w:color w:val="000000"/>
          <w:sz w:val="24"/>
          <w:szCs w:val="24"/>
        </w:rPr>
        <w:t>los principios de irretroactividad/retroactividad solo podrían</w:t>
      </w:r>
      <w:r w:rsidRPr="00D268D0">
        <w:rPr>
          <w:rFonts w:ascii="Times New Roman" w:hAnsi="Times New Roman" w:cs="Times New Roman"/>
          <w:color w:val="000000"/>
          <w:sz w:val="24"/>
          <w:szCs w:val="24"/>
        </w:rPr>
        <w:t xml:space="preserve"> </w:t>
      </w:r>
      <w:r w:rsidR="00BD395F" w:rsidRPr="00D268D0">
        <w:rPr>
          <w:rFonts w:ascii="Times New Roman" w:hAnsi="Times New Roman" w:cs="Times New Roman"/>
          <w:color w:val="000000"/>
          <w:sz w:val="24"/>
          <w:szCs w:val="24"/>
        </w:rPr>
        <w:t>plantearse en aquellos supuestos en los que se pretendiera hacer valer</w:t>
      </w:r>
      <w:r w:rsidRPr="00D268D0">
        <w:rPr>
          <w:rFonts w:ascii="Times New Roman" w:hAnsi="Times New Roman" w:cs="Times New Roman"/>
          <w:color w:val="000000"/>
          <w:sz w:val="24"/>
          <w:szCs w:val="24"/>
        </w:rPr>
        <w:t xml:space="preserve"> </w:t>
      </w:r>
      <w:r w:rsidR="00BD395F" w:rsidRPr="00D268D0">
        <w:rPr>
          <w:rFonts w:ascii="Times New Roman" w:hAnsi="Times New Roman" w:cs="Times New Roman"/>
          <w:color w:val="000000"/>
          <w:sz w:val="24"/>
          <w:szCs w:val="24"/>
        </w:rPr>
        <w:t xml:space="preserve">una reforma antes de iniciar el cumplimiento de una pena. </w:t>
      </w:r>
      <w:r w:rsidR="00F80EEA" w:rsidRPr="00D268D0">
        <w:rPr>
          <w:rFonts w:ascii="Times New Roman" w:hAnsi="Times New Roman" w:cs="Times New Roman"/>
          <w:color w:val="000000"/>
          <w:sz w:val="24"/>
          <w:szCs w:val="24"/>
        </w:rPr>
        <w:t xml:space="preserve"> Pues ya iniciado </w:t>
      </w:r>
      <w:r w:rsidR="00BD395F" w:rsidRPr="00D268D0">
        <w:rPr>
          <w:rFonts w:ascii="Times New Roman" w:hAnsi="Times New Roman" w:cs="Times New Roman"/>
          <w:color w:val="000000"/>
          <w:sz w:val="24"/>
          <w:szCs w:val="24"/>
        </w:rPr>
        <w:t>el</w:t>
      </w:r>
      <w:r w:rsidRPr="00D268D0">
        <w:rPr>
          <w:rFonts w:ascii="Times New Roman" w:hAnsi="Times New Roman" w:cs="Times New Roman"/>
          <w:color w:val="000000"/>
          <w:sz w:val="24"/>
          <w:szCs w:val="24"/>
        </w:rPr>
        <w:t xml:space="preserve"> </w:t>
      </w:r>
      <w:r w:rsidR="00BD395F" w:rsidRPr="00D268D0">
        <w:rPr>
          <w:rFonts w:ascii="Times New Roman" w:hAnsi="Times New Roman" w:cs="Times New Roman"/>
          <w:color w:val="000000"/>
          <w:sz w:val="24"/>
          <w:szCs w:val="24"/>
        </w:rPr>
        <w:t>cumplimiento</w:t>
      </w:r>
      <w:r w:rsidR="00F80EEA" w:rsidRPr="00D268D0">
        <w:rPr>
          <w:rFonts w:ascii="Times New Roman" w:hAnsi="Times New Roman" w:cs="Times New Roman"/>
          <w:color w:val="000000"/>
          <w:sz w:val="24"/>
          <w:szCs w:val="24"/>
        </w:rPr>
        <w:t xml:space="preserve"> de la pena,</w:t>
      </w:r>
      <w:r w:rsidR="00BD395F" w:rsidRPr="00D268D0">
        <w:rPr>
          <w:rFonts w:ascii="Times New Roman" w:hAnsi="Times New Roman" w:cs="Times New Roman"/>
          <w:color w:val="000000"/>
          <w:sz w:val="24"/>
          <w:szCs w:val="24"/>
        </w:rPr>
        <w:t xml:space="preserve"> la aplicación de una reforma va a responder necesariamente a las garantías y principios </w:t>
      </w:r>
      <w:r w:rsidR="00BD395F" w:rsidRPr="00D268D0">
        <w:rPr>
          <w:rFonts w:ascii="Times New Roman" w:hAnsi="Times New Roman" w:cs="Times New Roman"/>
          <w:sz w:val="24"/>
          <w:szCs w:val="24"/>
        </w:rPr>
        <w:t>que rigen es</w:t>
      </w:r>
      <w:r w:rsidR="00F80EEA" w:rsidRPr="00D268D0">
        <w:rPr>
          <w:rFonts w:ascii="Times New Roman" w:hAnsi="Times New Roman" w:cs="Times New Roman"/>
          <w:sz w:val="24"/>
          <w:szCs w:val="24"/>
        </w:rPr>
        <w:t>a propia</w:t>
      </w:r>
      <w:r w:rsidR="00BD395F" w:rsidRPr="00D268D0">
        <w:rPr>
          <w:rFonts w:ascii="Times New Roman" w:hAnsi="Times New Roman" w:cs="Times New Roman"/>
          <w:sz w:val="24"/>
          <w:szCs w:val="24"/>
        </w:rPr>
        <w:t xml:space="preserve"> fase del sistema penal</w:t>
      </w:r>
      <w:r w:rsidRPr="00D268D0">
        <w:rPr>
          <w:rFonts w:ascii="Times New Roman" w:hAnsi="Times New Roman" w:cs="Times New Roman"/>
          <w:sz w:val="24"/>
          <w:szCs w:val="24"/>
        </w:rPr>
        <w:t xml:space="preserve"> (</w:t>
      </w:r>
      <w:proofErr w:type="spellStart"/>
      <w:r w:rsidRPr="00D268D0">
        <w:rPr>
          <w:rFonts w:ascii="Times New Roman" w:hAnsi="Times New Roman" w:cs="Times New Roman"/>
          <w:sz w:val="24"/>
          <w:szCs w:val="24"/>
        </w:rPr>
        <w:t>Mapelli</w:t>
      </w:r>
      <w:proofErr w:type="spellEnd"/>
      <w:r w:rsidRPr="00D268D0">
        <w:rPr>
          <w:rFonts w:ascii="Times New Roman" w:hAnsi="Times New Roman" w:cs="Times New Roman"/>
          <w:sz w:val="24"/>
          <w:szCs w:val="24"/>
        </w:rPr>
        <w:t>, 2019)</w:t>
      </w:r>
      <w:r w:rsidR="00F80EEA" w:rsidRPr="00D268D0">
        <w:rPr>
          <w:rFonts w:ascii="Times New Roman" w:hAnsi="Times New Roman" w:cs="Times New Roman"/>
          <w:sz w:val="24"/>
          <w:szCs w:val="24"/>
        </w:rPr>
        <w:t>.</w:t>
      </w:r>
      <w:r w:rsidRPr="00D268D0">
        <w:rPr>
          <w:rFonts w:ascii="Times New Roman" w:hAnsi="Times New Roman" w:cs="Times New Roman"/>
          <w:sz w:val="24"/>
          <w:szCs w:val="24"/>
        </w:rPr>
        <w:t xml:space="preserve"> </w:t>
      </w:r>
    </w:p>
    <w:p w14:paraId="5D0E6A98" w14:textId="03083B6E" w:rsidR="005D5777" w:rsidRPr="00D268D0" w:rsidRDefault="00F80EEA"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También centrada en esta polémica de la favorabilidad en el Derecho </w:t>
      </w:r>
      <w:r w:rsidRPr="00D268D0">
        <w:rPr>
          <w:rFonts w:ascii="Times New Roman" w:hAnsi="Times New Roman" w:cs="Times New Roman"/>
          <w:sz w:val="24"/>
          <w:szCs w:val="24"/>
        </w:rPr>
        <w:t>penitenciario</w:t>
      </w:r>
      <w:r w:rsidR="00691916" w:rsidRPr="00D268D0">
        <w:rPr>
          <w:rFonts w:ascii="Times New Roman" w:hAnsi="Times New Roman" w:cs="Times New Roman"/>
          <w:sz w:val="24"/>
          <w:szCs w:val="24"/>
        </w:rPr>
        <w:t xml:space="preserve"> </w:t>
      </w:r>
      <w:bookmarkStart w:id="9" w:name="_Hlk94457399"/>
      <w:r w:rsidRPr="00D268D0">
        <w:rPr>
          <w:rFonts w:ascii="Times New Roman" w:hAnsi="Times New Roman" w:cs="Times New Roman"/>
          <w:sz w:val="24"/>
          <w:szCs w:val="24"/>
        </w:rPr>
        <w:t xml:space="preserve">Del </w:t>
      </w:r>
      <w:r w:rsidR="0059503C" w:rsidRPr="00D268D0">
        <w:rPr>
          <w:rFonts w:ascii="Times New Roman" w:hAnsi="Times New Roman" w:cs="Times New Roman"/>
          <w:sz w:val="24"/>
          <w:szCs w:val="24"/>
        </w:rPr>
        <w:t>Águila</w:t>
      </w:r>
      <w:r w:rsidRPr="00D268D0">
        <w:rPr>
          <w:rFonts w:ascii="Times New Roman" w:hAnsi="Times New Roman" w:cs="Times New Roman"/>
          <w:sz w:val="24"/>
          <w:szCs w:val="24"/>
        </w:rPr>
        <w:t xml:space="preserve"> (2019</w:t>
      </w:r>
      <w:bookmarkEnd w:id="9"/>
      <w:r w:rsidR="00691916" w:rsidRPr="00D268D0">
        <w:rPr>
          <w:rFonts w:ascii="Times New Roman" w:hAnsi="Times New Roman" w:cs="Times New Roman"/>
          <w:sz w:val="24"/>
          <w:szCs w:val="24"/>
        </w:rPr>
        <w:t xml:space="preserve">), defiende la propia naturaleza de este Derecho de </w:t>
      </w:r>
      <w:r w:rsidR="00691916" w:rsidRPr="00D268D0">
        <w:rPr>
          <w:rFonts w:ascii="Times New Roman" w:hAnsi="Times New Roman" w:cs="Times New Roman"/>
          <w:color w:val="000000"/>
          <w:sz w:val="24"/>
          <w:szCs w:val="24"/>
        </w:rPr>
        <w:t xml:space="preserve">ejecución penal, pero considera que </w:t>
      </w:r>
      <w:r w:rsidR="005D5777" w:rsidRPr="00D268D0">
        <w:rPr>
          <w:rFonts w:ascii="Times New Roman" w:hAnsi="Times New Roman" w:cs="Times New Roman"/>
          <w:color w:val="000000"/>
          <w:sz w:val="24"/>
          <w:szCs w:val="24"/>
        </w:rPr>
        <w:t xml:space="preserve">en los temas en que podría discutirse la </w:t>
      </w:r>
      <w:r w:rsidR="00691916" w:rsidRPr="00D268D0">
        <w:rPr>
          <w:rFonts w:ascii="Times New Roman" w:hAnsi="Times New Roman" w:cs="Times New Roman"/>
          <w:color w:val="000000"/>
          <w:sz w:val="24"/>
          <w:szCs w:val="24"/>
        </w:rPr>
        <w:t xml:space="preserve">retroactividad o irretroactividad, </w:t>
      </w:r>
      <w:r w:rsidR="005D5777" w:rsidRPr="00D268D0">
        <w:rPr>
          <w:rFonts w:ascii="Times New Roman" w:hAnsi="Times New Roman" w:cs="Times New Roman"/>
          <w:color w:val="000000"/>
          <w:sz w:val="24"/>
          <w:szCs w:val="24"/>
        </w:rPr>
        <w:t>serían en los que encierran reglas de conductas, es decir respecto a la aplicación de normas de conductas, no así cunado los temas se refieran a normas que regulan los beneficios que pueden ser otorgados al sancionado.</w:t>
      </w:r>
    </w:p>
    <w:p w14:paraId="141A85AA" w14:textId="056C172C" w:rsidR="0059503C" w:rsidRPr="00D268D0" w:rsidRDefault="0059503C" w:rsidP="00175447">
      <w:pPr>
        <w:spacing w:after="0" w:line="240" w:lineRule="auto"/>
        <w:ind w:firstLine="709"/>
        <w:rPr>
          <w:rFonts w:ascii="Times New Roman" w:hAnsi="Times New Roman" w:cs="Times New Roman"/>
          <w:sz w:val="24"/>
          <w:szCs w:val="24"/>
        </w:rPr>
      </w:pPr>
      <w:r w:rsidRPr="00D268D0">
        <w:rPr>
          <w:rFonts w:ascii="Times New Roman" w:hAnsi="Times New Roman" w:cs="Times New Roman"/>
          <w:color w:val="000000"/>
          <w:sz w:val="24"/>
          <w:szCs w:val="24"/>
        </w:rPr>
        <w:t>La autora peruana, descarta la aplicación retroactiva de la norma de beneficios</w:t>
      </w:r>
      <w:r w:rsidRPr="00D268D0">
        <w:rPr>
          <w:rFonts w:ascii="Times New Roman" w:hAnsi="Times New Roman" w:cs="Times New Roman"/>
          <w:color w:val="000000"/>
        </w:rPr>
        <w:br/>
      </w:r>
      <w:r w:rsidRPr="00D268D0">
        <w:rPr>
          <w:rFonts w:ascii="Times New Roman" w:hAnsi="Times New Roman" w:cs="Times New Roman"/>
          <w:color w:val="000000"/>
          <w:sz w:val="24"/>
          <w:szCs w:val="24"/>
        </w:rPr>
        <w:t>penitenciarios, de las disposiciones sobre la normalización de los beneficios,</w:t>
      </w:r>
      <w:r w:rsidR="004C4A63" w:rsidRPr="00D268D0">
        <w:rPr>
          <w:rFonts w:ascii="Times New Roman" w:hAnsi="Times New Roman" w:cs="Times New Roman"/>
          <w:color w:val="000000"/>
          <w:sz w:val="24"/>
          <w:szCs w:val="24"/>
        </w:rPr>
        <w:t xml:space="preserve"> </w:t>
      </w:r>
      <w:r w:rsidRPr="00D268D0">
        <w:rPr>
          <w:rFonts w:ascii="Times New Roman" w:hAnsi="Times New Roman" w:cs="Times New Roman"/>
          <w:color w:val="000000"/>
          <w:sz w:val="24"/>
          <w:szCs w:val="24"/>
        </w:rPr>
        <w:t>que no formen parte del derecho penal sustantivo, considera que el beneficio penitenciario debe ser considerado como un</w:t>
      </w:r>
      <w:r w:rsidRPr="00D268D0">
        <w:rPr>
          <w:rFonts w:ascii="Times New Roman" w:hAnsi="Times New Roman" w:cs="Times New Roman"/>
          <w:color w:val="000000"/>
        </w:rPr>
        <w:t xml:space="preserve"> </w:t>
      </w:r>
      <w:r w:rsidRPr="00D268D0">
        <w:rPr>
          <w:rFonts w:ascii="Times New Roman" w:hAnsi="Times New Roman" w:cs="Times New Roman"/>
          <w:color w:val="000000"/>
          <w:sz w:val="24"/>
          <w:szCs w:val="24"/>
        </w:rPr>
        <w:t>beneficio, más no un derecho debido, y que su concesión está supeditada a la facultad</w:t>
      </w:r>
      <w:r w:rsidRPr="00D268D0">
        <w:rPr>
          <w:rFonts w:ascii="Times New Roman" w:hAnsi="Times New Roman" w:cs="Times New Roman"/>
          <w:color w:val="000000"/>
        </w:rPr>
        <w:t xml:space="preserve"> </w:t>
      </w:r>
      <w:r w:rsidRPr="00D268D0">
        <w:rPr>
          <w:rFonts w:ascii="Times New Roman" w:hAnsi="Times New Roman" w:cs="Times New Roman"/>
          <w:color w:val="000000"/>
          <w:sz w:val="24"/>
          <w:szCs w:val="24"/>
        </w:rPr>
        <w:t>del juzgador y no solo al cumplimiento de requisitos formales. Por último</w:t>
      </w:r>
      <w:r w:rsidR="00324E63" w:rsidRPr="00D268D0">
        <w:rPr>
          <w:rFonts w:ascii="Times New Roman" w:hAnsi="Times New Roman" w:cs="Times New Roman"/>
          <w:color w:val="000000"/>
          <w:sz w:val="24"/>
          <w:szCs w:val="24"/>
        </w:rPr>
        <w:t>,</w:t>
      </w:r>
      <w:r w:rsidRPr="00D268D0">
        <w:rPr>
          <w:rFonts w:ascii="Times New Roman" w:hAnsi="Times New Roman" w:cs="Times New Roman"/>
          <w:color w:val="000000"/>
          <w:sz w:val="24"/>
          <w:szCs w:val="24"/>
        </w:rPr>
        <w:t xml:space="preserve"> señala que la retroactividad, supone </w:t>
      </w:r>
      <w:proofErr w:type="spellStart"/>
      <w:r w:rsidRPr="00D268D0">
        <w:rPr>
          <w:rFonts w:ascii="Times New Roman" w:hAnsi="Times New Roman" w:cs="Times New Roman"/>
          <w:color w:val="000000"/>
          <w:sz w:val="24"/>
          <w:szCs w:val="24"/>
        </w:rPr>
        <w:t>innecesariedad</w:t>
      </w:r>
      <w:proofErr w:type="spellEnd"/>
      <w:r w:rsidRPr="00D268D0">
        <w:rPr>
          <w:rFonts w:ascii="Times New Roman" w:hAnsi="Times New Roman" w:cs="Times New Roman"/>
          <w:color w:val="000000"/>
          <w:sz w:val="24"/>
          <w:szCs w:val="24"/>
        </w:rPr>
        <w:t xml:space="preserve">, lo que también justifica </w:t>
      </w:r>
      <w:r w:rsidRPr="00D268D0">
        <w:rPr>
          <w:rFonts w:ascii="Times New Roman" w:hAnsi="Times New Roman" w:cs="Times New Roman"/>
          <w:sz w:val="24"/>
          <w:szCs w:val="24"/>
        </w:rPr>
        <w:t xml:space="preserve">su posición (Del </w:t>
      </w:r>
      <w:r w:rsidR="00C32604" w:rsidRPr="00D268D0">
        <w:rPr>
          <w:rFonts w:ascii="Times New Roman" w:hAnsi="Times New Roman" w:cs="Times New Roman"/>
          <w:sz w:val="24"/>
          <w:szCs w:val="24"/>
        </w:rPr>
        <w:t>Águila,</w:t>
      </w:r>
      <w:r w:rsidR="00C32604">
        <w:rPr>
          <w:rFonts w:ascii="Times New Roman" w:hAnsi="Times New Roman" w:cs="Times New Roman"/>
          <w:sz w:val="24"/>
          <w:szCs w:val="24"/>
        </w:rPr>
        <w:t xml:space="preserve"> </w:t>
      </w:r>
      <w:r w:rsidRPr="00D268D0">
        <w:rPr>
          <w:rFonts w:ascii="Times New Roman" w:hAnsi="Times New Roman" w:cs="Times New Roman"/>
          <w:sz w:val="24"/>
          <w:szCs w:val="24"/>
        </w:rPr>
        <w:t>2019).</w:t>
      </w:r>
    </w:p>
    <w:p w14:paraId="7202AF29" w14:textId="7AA7379F" w:rsidR="00A22D0F" w:rsidRPr="00D268D0" w:rsidRDefault="00A22D0F" w:rsidP="00175447">
      <w:pPr>
        <w:spacing w:after="0" w:line="240" w:lineRule="auto"/>
        <w:rPr>
          <w:rFonts w:ascii="Times New Roman" w:hAnsi="Times New Roman" w:cs="Times New Roman"/>
          <w:b/>
          <w:bCs/>
          <w:color w:val="000000"/>
          <w:sz w:val="24"/>
          <w:szCs w:val="24"/>
        </w:rPr>
      </w:pPr>
      <w:r w:rsidRPr="00D268D0">
        <w:rPr>
          <w:rFonts w:ascii="Times New Roman" w:hAnsi="Times New Roman" w:cs="Times New Roman"/>
          <w:b/>
          <w:bCs/>
          <w:color w:val="000000"/>
          <w:sz w:val="24"/>
          <w:szCs w:val="24"/>
        </w:rPr>
        <w:t>Análisis</w:t>
      </w:r>
    </w:p>
    <w:p w14:paraId="63B87291" w14:textId="51003993" w:rsidR="00387AC5" w:rsidRPr="00D268D0" w:rsidRDefault="005862FE"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Cuando hablamos del ámbito temporal de la ley penal, nos referimos a la aplica</w:t>
      </w:r>
      <w:r w:rsidR="00387AC5" w:rsidRPr="00D268D0">
        <w:rPr>
          <w:rFonts w:ascii="Times New Roman" w:hAnsi="Times New Roman" w:cs="Times New Roman"/>
          <w:color w:val="000000"/>
          <w:sz w:val="24"/>
          <w:szCs w:val="24"/>
        </w:rPr>
        <w:t>ción</w:t>
      </w:r>
      <w:r w:rsidRPr="00D268D0">
        <w:rPr>
          <w:rFonts w:ascii="Times New Roman" w:hAnsi="Times New Roman" w:cs="Times New Roman"/>
          <w:color w:val="000000"/>
          <w:sz w:val="24"/>
          <w:szCs w:val="24"/>
        </w:rPr>
        <w:t xml:space="preserve"> y eficacia de esta en el tiempo, </w:t>
      </w:r>
      <w:r w:rsidR="00387AC5" w:rsidRPr="00D268D0">
        <w:rPr>
          <w:rFonts w:ascii="Times New Roman" w:hAnsi="Times New Roman" w:cs="Times New Roman"/>
          <w:color w:val="000000"/>
          <w:sz w:val="24"/>
          <w:szCs w:val="24"/>
        </w:rPr>
        <w:t xml:space="preserve">pero la ubicación de las formas de </w:t>
      </w:r>
      <w:r w:rsidR="006D4564" w:rsidRPr="00D268D0">
        <w:rPr>
          <w:rFonts w:ascii="Times New Roman" w:hAnsi="Times New Roman" w:cs="Times New Roman"/>
          <w:color w:val="000000"/>
          <w:sz w:val="24"/>
          <w:szCs w:val="24"/>
        </w:rPr>
        <w:t xml:space="preserve">aplicación </w:t>
      </w:r>
      <w:proofErr w:type="spellStart"/>
      <w:r w:rsidR="006D4564" w:rsidRPr="00D268D0">
        <w:rPr>
          <w:rFonts w:ascii="Times New Roman" w:hAnsi="Times New Roman" w:cs="Times New Roman"/>
          <w:color w:val="000000"/>
          <w:sz w:val="24"/>
          <w:szCs w:val="24"/>
        </w:rPr>
        <w:t>irretroactiva</w:t>
      </w:r>
      <w:proofErr w:type="spellEnd"/>
      <w:r w:rsidR="00387AC5" w:rsidRPr="00D268D0">
        <w:rPr>
          <w:rFonts w:ascii="Times New Roman" w:hAnsi="Times New Roman" w:cs="Times New Roman"/>
          <w:color w:val="000000"/>
          <w:sz w:val="24"/>
          <w:szCs w:val="24"/>
        </w:rPr>
        <w:t xml:space="preserve">, retroactiva o </w:t>
      </w:r>
      <w:proofErr w:type="spellStart"/>
      <w:r w:rsidR="00387AC5" w:rsidRPr="00D268D0">
        <w:rPr>
          <w:rFonts w:ascii="Times New Roman" w:hAnsi="Times New Roman" w:cs="Times New Roman"/>
          <w:color w:val="000000"/>
          <w:sz w:val="24"/>
          <w:szCs w:val="24"/>
        </w:rPr>
        <w:t>ultraactiva</w:t>
      </w:r>
      <w:proofErr w:type="spellEnd"/>
      <w:r w:rsidR="00387AC5" w:rsidRPr="00D268D0">
        <w:rPr>
          <w:rFonts w:ascii="Times New Roman" w:hAnsi="Times New Roman" w:cs="Times New Roman"/>
          <w:color w:val="000000"/>
          <w:sz w:val="24"/>
          <w:szCs w:val="24"/>
        </w:rPr>
        <w:t xml:space="preserve"> dependen y están es</w:t>
      </w:r>
      <w:r w:rsidRPr="00D268D0">
        <w:rPr>
          <w:rFonts w:ascii="Times New Roman" w:hAnsi="Times New Roman" w:cs="Times New Roman"/>
          <w:color w:val="000000"/>
          <w:sz w:val="24"/>
          <w:szCs w:val="24"/>
        </w:rPr>
        <w:t>trechamente vinculad</w:t>
      </w:r>
      <w:r w:rsidR="00F5112F">
        <w:rPr>
          <w:rFonts w:ascii="Times New Roman" w:hAnsi="Times New Roman" w:cs="Times New Roman"/>
          <w:color w:val="000000"/>
          <w:sz w:val="24"/>
          <w:szCs w:val="24"/>
        </w:rPr>
        <w:t>as</w:t>
      </w:r>
      <w:r w:rsidRPr="00D268D0">
        <w:rPr>
          <w:rFonts w:ascii="Times New Roman" w:hAnsi="Times New Roman" w:cs="Times New Roman"/>
          <w:color w:val="000000"/>
          <w:sz w:val="24"/>
          <w:szCs w:val="24"/>
        </w:rPr>
        <w:t xml:space="preserve"> con </w:t>
      </w:r>
      <w:r w:rsidR="00387AC5" w:rsidRPr="00D268D0">
        <w:rPr>
          <w:rFonts w:ascii="Times New Roman" w:hAnsi="Times New Roman" w:cs="Times New Roman"/>
          <w:color w:val="000000"/>
          <w:sz w:val="24"/>
          <w:szCs w:val="24"/>
        </w:rPr>
        <w:t>varios principios, resultando difícilmente el poder establecer límites entre unos y otros, a fin de determinar los fundamentos de dichas formas de aplicabilidad.</w:t>
      </w:r>
    </w:p>
    <w:p w14:paraId="2AF062B5" w14:textId="6778A150" w:rsidR="00300349" w:rsidRDefault="006D4564"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Considerando l</w:t>
      </w:r>
      <w:r w:rsidR="00E16AFB">
        <w:rPr>
          <w:rFonts w:ascii="Times New Roman" w:hAnsi="Times New Roman" w:cs="Times New Roman"/>
          <w:color w:val="000000"/>
          <w:sz w:val="24"/>
          <w:szCs w:val="24"/>
        </w:rPr>
        <w:t>os</w:t>
      </w:r>
      <w:r w:rsidRPr="00D268D0">
        <w:rPr>
          <w:rFonts w:ascii="Times New Roman" w:hAnsi="Times New Roman" w:cs="Times New Roman"/>
          <w:color w:val="000000"/>
          <w:sz w:val="24"/>
          <w:szCs w:val="24"/>
        </w:rPr>
        <w:t xml:space="preserve"> autor</w:t>
      </w:r>
      <w:r w:rsidR="00E16AFB">
        <w:rPr>
          <w:rFonts w:ascii="Times New Roman" w:hAnsi="Times New Roman" w:cs="Times New Roman"/>
          <w:color w:val="000000"/>
          <w:sz w:val="24"/>
          <w:szCs w:val="24"/>
        </w:rPr>
        <w:t>es</w:t>
      </w:r>
      <w:r w:rsidRPr="00D268D0">
        <w:rPr>
          <w:rFonts w:ascii="Times New Roman" w:hAnsi="Times New Roman" w:cs="Times New Roman"/>
          <w:color w:val="000000"/>
          <w:sz w:val="24"/>
          <w:szCs w:val="24"/>
        </w:rPr>
        <w:t xml:space="preserve"> que</w:t>
      </w:r>
      <w:r w:rsidR="00026729" w:rsidRPr="00D268D0">
        <w:rPr>
          <w:rFonts w:ascii="Times New Roman" w:hAnsi="Times New Roman" w:cs="Times New Roman"/>
          <w:color w:val="000000"/>
          <w:sz w:val="24"/>
          <w:szCs w:val="24"/>
        </w:rPr>
        <w:t>,</w:t>
      </w:r>
      <w:r w:rsidRPr="00D268D0">
        <w:rPr>
          <w:rFonts w:ascii="Times New Roman" w:hAnsi="Times New Roman" w:cs="Times New Roman"/>
          <w:color w:val="000000"/>
          <w:sz w:val="24"/>
          <w:szCs w:val="24"/>
        </w:rPr>
        <w:t xml:space="preserve"> aunque todos los principios se imbrican en aras de satisfacer y justificar dicha aplicación, las propias formas de aplicación tienden especialmente a justificarse desde la individualización </w:t>
      </w:r>
      <w:r w:rsidR="00F7702C" w:rsidRPr="00D268D0">
        <w:rPr>
          <w:rFonts w:ascii="Times New Roman" w:hAnsi="Times New Roman" w:cs="Times New Roman"/>
          <w:color w:val="000000"/>
          <w:sz w:val="24"/>
          <w:szCs w:val="24"/>
        </w:rPr>
        <w:t xml:space="preserve">por excelencia </w:t>
      </w:r>
      <w:r w:rsidRPr="00D268D0">
        <w:rPr>
          <w:rFonts w:ascii="Times New Roman" w:hAnsi="Times New Roman" w:cs="Times New Roman"/>
          <w:color w:val="000000"/>
          <w:sz w:val="24"/>
          <w:szCs w:val="24"/>
        </w:rPr>
        <w:t>de algunos de ellos.</w:t>
      </w:r>
    </w:p>
    <w:p w14:paraId="0DC123E1" w14:textId="4C5D1B62" w:rsidR="00640B5B" w:rsidRPr="00D268D0" w:rsidRDefault="006D4564"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En el caso de la aplicación </w:t>
      </w:r>
      <w:proofErr w:type="spellStart"/>
      <w:r w:rsidRPr="00694A0C">
        <w:rPr>
          <w:rFonts w:ascii="Times New Roman" w:hAnsi="Times New Roman" w:cs="Times New Roman"/>
          <w:color w:val="000000"/>
          <w:sz w:val="24"/>
          <w:szCs w:val="24"/>
        </w:rPr>
        <w:t>irretroactiva</w:t>
      </w:r>
      <w:proofErr w:type="spellEnd"/>
      <w:r w:rsidRPr="00D268D0">
        <w:rPr>
          <w:rFonts w:ascii="Times New Roman" w:hAnsi="Times New Roman" w:cs="Times New Roman"/>
          <w:color w:val="000000"/>
          <w:sz w:val="24"/>
          <w:szCs w:val="24"/>
        </w:rPr>
        <w:t xml:space="preserve"> de la ley penal, que da nombre al principio de </w:t>
      </w:r>
      <w:r w:rsidRPr="00694A0C">
        <w:rPr>
          <w:rFonts w:ascii="Times New Roman" w:hAnsi="Times New Roman" w:cs="Times New Roman"/>
          <w:color w:val="000000"/>
          <w:sz w:val="24"/>
          <w:szCs w:val="24"/>
        </w:rPr>
        <w:t>irretroactividad</w:t>
      </w:r>
      <w:r w:rsidR="005B72BF" w:rsidRPr="00D268D0">
        <w:rPr>
          <w:rFonts w:ascii="Times New Roman" w:hAnsi="Times New Roman" w:cs="Times New Roman"/>
          <w:color w:val="000000"/>
          <w:sz w:val="24"/>
          <w:szCs w:val="24"/>
        </w:rPr>
        <w:t xml:space="preserve"> de la ley</w:t>
      </w:r>
      <w:r w:rsidRPr="00D268D0">
        <w:rPr>
          <w:rFonts w:ascii="Times New Roman" w:hAnsi="Times New Roman" w:cs="Times New Roman"/>
          <w:color w:val="000000"/>
          <w:sz w:val="24"/>
          <w:szCs w:val="24"/>
        </w:rPr>
        <w:t>,</w:t>
      </w:r>
      <w:r w:rsidR="005B72BF" w:rsidRPr="00D268D0">
        <w:rPr>
          <w:rFonts w:ascii="Times New Roman" w:hAnsi="Times New Roman" w:cs="Times New Roman"/>
          <w:color w:val="000000"/>
          <w:sz w:val="24"/>
          <w:szCs w:val="24"/>
        </w:rPr>
        <w:t xml:space="preserve"> es</w:t>
      </w:r>
      <w:r w:rsidRPr="00D268D0">
        <w:rPr>
          <w:rFonts w:ascii="Times New Roman" w:hAnsi="Times New Roman" w:cs="Times New Roman"/>
          <w:color w:val="000000"/>
          <w:sz w:val="24"/>
          <w:szCs w:val="24"/>
        </w:rPr>
        <w:t xml:space="preserve"> </w:t>
      </w:r>
      <w:r w:rsidR="00026729" w:rsidRPr="00D268D0">
        <w:rPr>
          <w:rFonts w:ascii="Times New Roman" w:hAnsi="Times New Roman" w:cs="Times New Roman"/>
          <w:color w:val="000000"/>
          <w:sz w:val="24"/>
          <w:szCs w:val="24"/>
        </w:rPr>
        <w:t>el principio de legalidad</w:t>
      </w:r>
      <w:r w:rsidR="00AE6B7D" w:rsidRPr="00D268D0">
        <w:rPr>
          <w:rFonts w:ascii="Times New Roman" w:hAnsi="Times New Roman" w:cs="Times New Roman"/>
          <w:color w:val="000000"/>
          <w:sz w:val="24"/>
          <w:szCs w:val="24"/>
        </w:rPr>
        <w:t xml:space="preserve"> </w:t>
      </w:r>
      <w:r w:rsidR="00E0798D" w:rsidRPr="00D268D0">
        <w:rPr>
          <w:rFonts w:ascii="Times New Roman" w:hAnsi="Times New Roman" w:cs="Times New Roman"/>
          <w:color w:val="000000"/>
          <w:sz w:val="24"/>
          <w:szCs w:val="24"/>
        </w:rPr>
        <w:t>el que</w:t>
      </w:r>
      <w:r w:rsidR="00AE6B7D" w:rsidRPr="00D268D0">
        <w:rPr>
          <w:rFonts w:ascii="Times New Roman" w:hAnsi="Times New Roman" w:cs="Times New Roman"/>
          <w:color w:val="000000"/>
          <w:sz w:val="24"/>
          <w:szCs w:val="24"/>
        </w:rPr>
        <w:t>,</w:t>
      </w:r>
      <w:r w:rsidR="00E0798D" w:rsidRPr="00D268D0">
        <w:rPr>
          <w:rFonts w:ascii="Times New Roman" w:hAnsi="Times New Roman" w:cs="Times New Roman"/>
          <w:color w:val="000000"/>
          <w:sz w:val="24"/>
          <w:szCs w:val="24"/>
        </w:rPr>
        <w:t xml:space="preserve"> </w:t>
      </w:r>
      <w:r w:rsidR="00026729" w:rsidRPr="00D268D0">
        <w:rPr>
          <w:rFonts w:ascii="Times New Roman" w:hAnsi="Times New Roman" w:cs="Times New Roman"/>
          <w:color w:val="000000"/>
          <w:sz w:val="24"/>
          <w:szCs w:val="24"/>
        </w:rPr>
        <w:t>como categoría general del Derecho penal, oficia como principal fundamento,</w:t>
      </w:r>
      <w:r w:rsidR="00F7702C" w:rsidRPr="00D268D0">
        <w:rPr>
          <w:rFonts w:ascii="Times New Roman" w:hAnsi="Times New Roman" w:cs="Times New Roman"/>
          <w:color w:val="000000"/>
          <w:sz w:val="24"/>
          <w:szCs w:val="24"/>
        </w:rPr>
        <w:t xml:space="preserve"> y para ello </w:t>
      </w:r>
      <w:r w:rsidR="005B72BF" w:rsidRPr="00D268D0">
        <w:rPr>
          <w:rFonts w:ascii="Times New Roman" w:hAnsi="Times New Roman" w:cs="Times New Roman"/>
          <w:color w:val="000000"/>
          <w:sz w:val="24"/>
          <w:szCs w:val="24"/>
        </w:rPr>
        <w:t xml:space="preserve">asumiendo </w:t>
      </w:r>
      <w:r w:rsidR="00AE6B7D" w:rsidRPr="00D268D0">
        <w:rPr>
          <w:rFonts w:ascii="Times New Roman" w:hAnsi="Times New Roman" w:cs="Times New Roman"/>
          <w:color w:val="000000"/>
          <w:sz w:val="24"/>
          <w:szCs w:val="24"/>
        </w:rPr>
        <w:t>la teoría</w:t>
      </w:r>
      <w:r w:rsidR="00F7702C" w:rsidRPr="00D268D0">
        <w:rPr>
          <w:rFonts w:ascii="Times New Roman" w:hAnsi="Times New Roman" w:cs="Times New Roman"/>
          <w:color w:val="000000"/>
          <w:sz w:val="24"/>
          <w:szCs w:val="24"/>
        </w:rPr>
        <w:t xml:space="preserve"> del acto, </w:t>
      </w:r>
      <w:r w:rsidR="005B72BF" w:rsidRPr="00D268D0">
        <w:rPr>
          <w:rFonts w:ascii="Times New Roman" w:hAnsi="Times New Roman" w:cs="Times New Roman"/>
          <w:color w:val="000000"/>
          <w:sz w:val="24"/>
          <w:szCs w:val="24"/>
        </w:rPr>
        <w:t>determina</w:t>
      </w:r>
      <w:r w:rsidR="00F7702C" w:rsidRPr="00D268D0">
        <w:rPr>
          <w:rFonts w:ascii="Times New Roman" w:hAnsi="Times New Roman" w:cs="Times New Roman"/>
          <w:color w:val="000000"/>
          <w:sz w:val="24"/>
          <w:szCs w:val="24"/>
        </w:rPr>
        <w:t xml:space="preserve"> que el momento de referencia </w:t>
      </w:r>
      <w:r w:rsidR="00E0798D" w:rsidRPr="00D268D0">
        <w:rPr>
          <w:rFonts w:ascii="Times New Roman" w:hAnsi="Times New Roman" w:cs="Times New Roman"/>
          <w:color w:val="000000"/>
          <w:sz w:val="24"/>
          <w:szCs w:val="24"/>
        </w:rPr>
        <w:t>para</w:t>
      </w:r>
      <w:r w:rsidR="00F7702C" w:rsidRPr="00D268D0">
        <w:rPr>
          <w:rFonts w:ascii="Times New Roman" w:hAnsi="Times New Roman" w:cs="Times New Roman"/>
          <w:color w:val="000000"/>
          <w:sz w:val="24"/>
          <w:szCs w:val="24"/>
        </w:rPr>
        <w:t xml:space="preserve"> la </w:t>
      </w:r>
      <w:r w:rsidR="00640B5B" w:rsidRPr="00D268D0">
        <w:rPr>
          <w:rFonts w:ascii="Times New Roman" w:hAnsi="Times New Roman" w:cs="Times New Roman"/>
          <w:color w:val="000000"/>
          <w:sz w:val="24"/>
          <w:szCs w:val="24"/>
        </w:rPr>
        <w:t>a</w:t>
      </w:r>
      <w:r w:rsidR="00F7702C" w:rsidRPr="00D268D0">
        <w:rPr>
          <w:rFonts w:ascii="Times New Roman" w:hAnsi="Times New Roman" w:cs="Times New Roman"/>
          <w:color w:val="000000"/>
          <w:sz w:val="24"/>
          <w:szCs w:val="24"/>
        </w:rPr>
        <w:t xml:space="preserve">plicación de la ley al hecho justiciable, es el </w:t>
      </w:r>
      <w:r w:rsidR="00F7702C" w:rsidRPr="00D268D0">
        <w:rPr>
          <w:rFonts w:ascii="Times New Roman" w:hAnsi="Times New Roman" w:cs="Times New Roman"/>
          <w:color w:val="000000"/>
          <w:sz w:val="24"/>
          <w:szCs w:val="24"/>
        </w:rPr>
        <w:lastRenderedPageBreak/>
        <w:t>momento de su comisión</w:t>
      </w:r>
      <w:r w:rsidR="00640B5B" w:rsidRPr="00D268D0">
        <w:rPr>
          <w:rFonts w:ascii="Times New Roman" w:hAnsi="Times New Roman" w:cs="Times New Roman"/>
          <w:color w:val="000000"/>
          <w:sz w:val="24"/>
          <w:szCs w:val="24"/>
        </w:rPr>
        <w:t>. Dicha aplicación</w:t>
      </w:r>
      <w:r w:rsidR="00E0798D" w:rsidRPr="00D268D0">
        <w:rPr>
          <w:rFonts w:ascii="Times New Roman" w:hAnsi="Times New Roman" w:cs="Times New Roman"/>
          <w:color w:val="000000"/>
          <w:sz w:val="24"/>
          <w:szCs w:val="24"/>
        </w:rPr>
        <w:t xml:space="preserve"> </w:t>
      </w:r>
      <w:proofErr w:type="spellStart"/>
      <w:r w:rsidR="00AE6B7D" w:rsidRPr="00694A0C">
        <w:rPr>
          <w:rFonts w:ascii="Times New Roman" w:hAnsi="Times New Roman" w:cs="Times New Roman"/>
          <w:color w:val="000000"/>
          <w:sz w:val="24"/>
          <w:szCs w:val="24"/>
        </w:rPr>
        <w:t>irretroactiva</w:t>
      </w:r>
      <w:proofErr w:type="spellEnd"/>
      <w:r w:rsidR="00AE6B7D" w:rsidRPr="00D268D0">
        <w:rPr>
          <w:rFonts w:ascii="Times New Roman" w:hAnsi="Times New Roman" w:cs="Times New Roman"/>
          <w:color w:val="000000"/>
          <w:sz w:val="24"/>
          <w:szCs w:val="24"/>
        </w:rPr>
        <w:t xml:space="preserve"> devenida</w:t>
      </w:r>
      <w:r w:rsidR="00640B5B" w:rsidRPr="00D268D0">
        <w:rPr>
          <w:rFonts w:ascii="Times New Roman" w:hAnsi="Times New Roman" w:cs="Times New Roman"/>
          <w:color w:val="000000"/>
          <w:sz w:val="24"/>
          <w:szCs w:val="24"/>
        </w:rPr>
        <w:t xml:space="preserve"> en regla</w:t>
      </w:r>
      <w:r w:rsidR="00E0798D" w:rsidRPr="00D268D0">
        <w:rPr>
          <w:rFonts w:ascii="Times New Roman" w:hAnsi="Times New Roman" w:cs="Times New Roman"/>
          <w:color w:val="000000"/>
          <w:sz w:val="24"/>
          <w:szCs w:val="24"/>
        </w:rPr>
        <w:t>,</w:t>
      </w:r>
      <w:r w:rsidR="00640B5B" w:rsidRPr="00D268D0">
        <w:rPr>
          <w:rFonts w:ascii="Times New Roman" w:hAnsi="Times New Roman" w:cs="Times New Roman"/>
          <w:color w:val="000000"/>
          <w:sz w:val="24"/>
          <w:szCs w:val="24"/>
        </w:rPr>
        <w:t xml:space="preserve"> se estima de carácter general ante el resto</w:t>
      </w:r>
      <w:r w:rsidR="00E0798D" w:rsidRPr="00D268D0">
        <w:rPr>
          <w:rFonts w:ascii="Times New Roman" w:hAnsi="Times New Roman" w:cs="Times New Roman"/>
          <w:color w:val="000000"/>
          <w:sz w:val="24"/>
          <w:szCs w:val="24"/>
        </w:rPr>
        <w:t xml:space="preserve"> de las formas de aplicación</w:t>
      </w:r>
      <w:r w:rsidR="00640B5B" w:rsidRPr="00D268D0">
        <w:rPr>
          <w:rFonts w:ascii="Times New Roman" w:hAnsi="Times New Roman" w:cs="Times New Roman"/>
          <w:color w:val="000000"/>
          <w:sz w:val="24"/>
          <w:szCs w:val="24"/>
        </w:rPr>
        <w:t>.</w:t>
      </w:r>
    </w:p>
    <w:p w14:paraId="43B9266E" w14:textId="22320A21" w:rsidR="00640B5B" w:rsidRPr="00D268D0" w:rsidRDefault="00640B5B"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En el caso de la </w:t>
      </w:r>
      <w:r w:rsidRPr="00B344C2">
        <w:rPr>
          <w:rFonts w:ascii="Times New Roman" w:hAnsi="Times New Roman" w:cs="Times New Roman"/>
          <w:color w:val="000000"/>
          <w:sz w:val="24"/>
          <w:szCs w:val="24"/>
        </w:rPr>
        <w:t>aplicación</w:t>
      </w:r>
      <w:r w:rsidRPr="00D268D0">
        <w:rPr>
          <w:rFonts w:ascii="Times New Roman" w:hAnsi="Times New Roman" w:cs="Times New Roman"/>
          <w:color w:val="000000"/>
          <w:sz w:val="24"/>
          <w:szCs w:val="24"/>
        </w:rPr>
        <w:t xml:space="preserve"> retroactiva de la ley penal,</w:t>
      </w:r>
      <w:r w:rsidR="00E0798D" w:rsidRPr="00D268D0">
        <w:rPr>
          <w:rFonts w:ascii="Times New Roman" w:hAnsi="Times New Roman" w:cs="Times New Roman"/>
          <w:color w:val="000000"/>
          <w:sz w:val="24"/>
          <w:szCs w:val="24"/>
        </w:rPr>
        <w:t xml:space="preserve"> que da vida al principio de </w:t>
      </w:r>
      <w:r w:rsidR="00E0798D" w:rsidRPr="00694A0C">
        <w:rPr>
          <w:rFonts w:ascii="Times New Roman" w:hAnsi="Times New Roman" w:cs="Times New Roman"/>
          <w:color w:val="000000"/>
          <w:sz w:val="24"/>
          <w:szCs w:val="24"/>
        </w:rPr>
        <w:t>retroactividad</w:t>
      </w:r>
      <w:r w:rsidR="00E0798D" w:rsidRPr="00D268D0">
        <w:rPr>
          <w:rFonts w:ascii="Times New Roman" w:hAnsi="Times New Roman" w:cs="Times New Roman"/>
          <w:color w:val="000000"/>
          <w:sz w:val="24"/>
          <w:szCs w:val="24"/>
        </w:rPr>
        <w:t xml:space="preserve">, </w:t>
      </w:r>
      <w:r w:rsidRPr="00D268D0">
        <w:rPr>
          <w:rFonts w:ascii="Times New Roman" w:hAnsi="Times New Roman" w:cs="Times New Roman"/>
          <w:color w:val="000000"/>
          <w:sz w:val="24"/>
          <w:szCs w:val="24"/>
        </w:rPr>
        <w:t>deviene como hilo conductor</w:t>
      </w:r>
      <w:r w:rsidR="00E0798D" w:rsidRPr="00D268D0">
        <w:rPr>
          <w:rFonts w:ascii="Times New Roman" w:hAnsi="Times New Roman" w:cs="Times New Roman"/>
          <w:color w:val="000000"/>
          <w:sz w:val="24"/>
          <w:szCs w:val="24"/>
        </w:rPr>
        <w:t xml:space="preserve"> que </w:t>
      </w:r>
      <w:r w:rsidR="005B72BF" w:rsidRPr="00D268D0">
        <w:rPr>
          <w:rFonts w:ascii="Times New Roman" w:hAnsi="Times New Roman" w:cs="Times New Roman"/>
          <w:color w:val="000000"/>
          <w:sz w:val="24"/>
          <w:szCs w:val="24"/>
        </w:rPr>
        <w:t xml:space="preserve">justifica </w:t>
      </w:r>
      <w:r w:rsidR="00E0798D" w:rsidRPr="00D268D0">
        <w:rPr>
          <w:rFonts w:ascii="Times New Roman" w:hAnsi="Times New Roman" w:cs="Times New Roman"/>
          <w:color w:val="000000"/>
          <w:sz w:val="24"/>
          <w:szCs w:val="24"/>
        </w:rPr>
        <w:t xml:space="preserve">y fundamenta </w:t>
      </w:r>
      <w:r w:rsidR="005B72BF" w:rsidRPr="00D268D0">
        <w:rPr>
          <w:rFonts w:ascii="Times New Roman" w:hAnsi="Times New Roman" w:cs="Times New Roman"/>
          <w:color w:val="000000"/>
          <w:sz w:val="24"/>
          <w:szCs w:val="24"/>
        </w:rPr>
        <w:t xml:space="preserve">dicha forma de aplicación el principio de favorabilidad. </w:t>
      </w:r>
      <w:r w:rsidR="00AD68A3" w:rsidRPr="00D268D0">
        <w:rPr>
          <w:rFonts w:ascii="Times New Roman" w:hAnsi="Times New Roman" w:cs="Times New Roman"/>
          <w:color w:val="000000"/>
          <w:sz w:val="24"/>
          <w:szCs w:val="24"/>
        </w:rPr>
        <w:t xml:space="preserve">La aplicación </w:t>
      </w:r>
      <w:r w:rsidR="00AD68A3" w:rsidRPr="00694A0C">
        <w:rPr>
          <w:rFonts w:ascii="Times New Roman" w:hAnsi="Times New Roman" w:cs="Times New Roman"/>
          <w:color w:val="000000"/>
          <w:sz w:val="24"/>
          <w:szCs w:val="24"/>
        </w:rPr>
        <w:t>retroactiva</w:t>
      </w:r>
      <w:r w:rsidR="00AD68A3" w:rsidRPr="00D268D0">
        <w:rPr>
          <w:rFonts w:ascii="Times New Roman" w:hAnsi="Times New Roman" w:cs="Times New Roman"/>
          <w:color w:val="000000"/>
          <w:sz w:val="24"/>
          <w:szCs w:val="24"/>
        </w:rPr>
        <w:t xml:space="preserve"> de la ley penal deviene como regla de excepción ante la regla general de la </w:t>
      </w:r>
      <w:r w:rsidR="00AD68A3" w:rsidRPr="00694A0C">
        <w:rPr>
          <w:rFonts w:ascii="Times New Roman" w:hAnsi="Times New Roman" w:cs="Times New Roman"/>
          <w:color w:val="000000"/>
          <w:sz w:val="24"/>
          <w:szCs w:val="24"/>
        </w:rPr>
        <w:t>irretroactividad</w:t>
      </w:r>
      <w:r w:rsidR="00AD68A3" w:rsidRPr="00D268D0">
        <w:rPr>
          <w:rFonts w:ascii="Times New Roman" w:hAnsi="Times New Roman" w:cs="Times New Roman"/>
          <w:color w:val="000000"/>
          <w:sz w:val="24"/>
          <w:szCs w:val="24"/>
        </w:rPr>
        <w:t>. La misma se aplica ante una sucesión de leyes, en la que posterior al momento de la comisión del hecho relevante penalmente, entra en vigencia una nueva ley.</w:t>
      </w:r>
      <w:r w:rsidR="000C456E" w:rsidRPr="00D268D0">
        <w:rPr>
          <w:rFonts w:ascii="Times New Roman" w:hAnsi="Times New Roman" w:cs="Times New Roman"/>
          <w:color w:val="000000"/>
          <w:sz w:val="24"/>
          <w:szCs w:val="24"/>
        </w:rPr>
        <w:t xml:space="preserve"> Para dicha determinación habrá que ponderar la rigurosidad de la nueva ley, respecto a la anterior vigente en ocasión de la comisión, y que de resultar más favorable será la eficaz. Es decir, rige en la excepción el criterio de ley más favorable.</w:t>
      </w:r>
    </w:p>
    <w:p w14:paraId="68777B6E" w14:textId="6A5BED4B" w:rsidR="00CE5373" w:rsidRPr="00D268D0" w:rsidRDefault="005D2848"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Otra aplicación del principio de favorabilidad, también se reserva ante un conflicto de normas penales vigentes </w:t>
      </w:r>
      <w:r w:rsidR="00FD385D" w:rsidRPr="00D268D0">
        <w:rPr>
          <w:rFonts w:ascii="Times New Roman" w:hAnsi="Times New Roman" w:cs="Times New Roman"/>
          <w:color w:val="000000"/>
          <w:sz w:val="24"/>
          <w:szCs w:val="24"/>
        </w:rPr>
        <w:t xml:space="preserve">de una misma materia y que resultan pertinentes para juzgar un mismo hecho. </w:t>
      </w:r>
      <w:r w:rsidR="00126E46" w:rsidRPr="00D268D0">
        <w:rPr>
          <w:rFonts w:ascii="Times New Roman" w:hAnsi="Times New Roman" w:cs="Times New Roman"/>
          <w:color w:val="000000"/>
          <w:sz w:val="24"/>
          <w:szCs w:val="24"/>
        </w:rPr>
        <w:t>Donde también rige el principio de ley más favorable.</w:t>
      </w:r>
    </w:p>
    <w:p w14:paraId="675C3C50" w14:textId="416CCD79" w:rsidR="00126E46" w:rsidRPr="00D268D0" w:rsidRDefault="00126E46"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Es decir, e</w:t>
      </w:r>
      <w:r w:rsidR="00FD385D" w:rsidRPr="00D268D0">
        <w:rPr>
          <w:rFonts w:ascii="Times New Roman" w:hAnsi="Times New Roman" w:cs="Times New Roman"/>
          <w:color w:val="000000"/>
          <w:sz w:val="24"/>
          <w:szCs w:val="24"/>
        </w:rPr>
        <w:t>n ambos supuestos en los que se enuncia el principio de favorabilidad</w:t>
      </w:r>
      <w:r w:rsidR="009C14E8">
        <w:rPr>
          <w:rFonts w:ascii="Times New Roman" w:hAnsi="Times New Roman" w:cs="Times New Roman"/>
          <w:color w:val="000000"/>
          <w:sz w:val="24"/>
          <w:szCs w:val="24"/>
        </w:rPr>
        <w:t>,</w:t>
      </w:r>
      <w:r w:rsidR="00FD385D" w:rsidRPr="00D268D0">
        <w:rPr>
          <w:rFonts w:ascii="Times New Roman" w:hAnsi="Times New Roman" w:cs="Times New Roman"/>
          <w:color w:val="000000"/>
          <w:sz w:val="24"/>
          <w:szCs w:val="24"/>
        </w:rPr>
        <w:t xml:space="preserve"> el criterio que se sigue para determinar </w:t>
      </w:r>
      <w:r w:rsidRPr="00D268D0">
        <w:rPr>
          <w:rFonts w:ascii="Times New Roman" w:hAnsi="Times New Roman" w:cs="Times New Roman"/>
          <w:color w:val="000000"/>
          <w:sz w:val="24"/>
          <w:szCs w:val="24"/>
        </w:rPr>
        <w:t>la ley a aplicar sea por un conflicto entre las vigentes, o debido a una sucesión de leyes</w:t>
      </w:r>
      <w:r w:rsidR="00F5112F">
        <w:rPr>
          <w:rFonts w:ascii="Times New Roman" w:hAnsi="Times New Roman" w:cs="Times New Roman"/>
          <w:color w:val="000000"/>
          <w:sz w:val="24"/>
          <w:szCs w:val="24"/>
        </w:rPr>
        <w:t xml:space="preserve"> en el tiempo</w:t>
      </w:r>
      <w:r w:rsidRPr="00D268D0">
        <w:rPr>
          <w:rFonts w:ascii="Times New Roman" w:hAnsi="Times New Roman" w:cs="Times New Roman"/>
          <w:color w:val="000000"/>
          <w:sz w:val="24"/>
          <w:szCs w:val="24"/>
        </w:rPr>
        <w:t>, será el de ley más favorable.</w:t>
      </w:r>
    </w:p>
    <w:p w14:paraId="1083A373" w14:textId="77777777" w:rsidR="005C3CD2" w:rsidRPr="00D268D0" w:rsidRDefault="00126E46"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El criterio de ley más favorable, respecto al Derecho penal, suele asociarse a la mayor o menor rigurosidad, o severidad que lleva implícito el castigo, es decir </w:t>
      </w:r>
      <w:r w:rsidR="005C3CD2" w:rsidRPr="00D268D0">
        <w:rPr>
          <w:rFonts w:ascii="Times New Roman" w:hAnsi="Times New Roman" w:cs="Times New Roman"/>
          <w:color w:val="000000"/>
          <w:sz w:val="24"/>
          <w:szCs w:val="24"/>
        </w:rPr>
        <w:t xml:space="preserve">a la pena más severa o más benigna, criterios que se sostienen desde la condición cuantitativa y/o cualitativa de la pena. </w:t>
      </w:r>
    </w:p>
    <w:p w14:paraId="65B4B698" w14:textId="64CFDB27" w:rsidR="00FD385D" w:rsidRPr="00D268D0" w:rsidRDefault="005C3CD2"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Donde lo cuantitativo lo representa el </w:t>
      </w:r>
      <w:r w:rsidRPr="00D268D0">
        <w:rPr>
          <w:rFonts w:ascii="Times New Roman" w:hAnsi="Times New Roman" w:cs="Times New Roman"/>
          <w:i/>
          <w:iCs/>
          <w:color w:val="000000"/>
          <w:sz w:val="24"/>
          <w:szCs w:val="24"/>
        </w:rPr>
        <w:t>quantum</w:t>
      </w:r>
      <w:r w:rsidRPr="00D268D0">
        <w:rPr>
          <w:rFonts w:ascii="Times New Roman" w:hAnsi="Times New Roman" w:cs="Times New Roman"/>
          <w:color w:val="000000"/>
          <w:sz w:val="24"/>
          <w:szCs w:val="24"/>
        </w:rPr>
        <w:t xml:space="preserve"> de la pena, </w:t>
      </w:r>
      <w:r w:rsidR="0022151C" w:rsidRPr="00D268D0">
        <w:rPr>
          <w:rFonts w:ascii="Times New Roman" w:hAnsi="Times New Roman" w:cs="Times New Roman"/>
          <w:color w:val="000000"/>
          <w:sz w:val="24"/>
          <w:szCs w:val="24"/>
        </w:rPr>
        <w:t>y lo cualitativo el tipo de pena, que en su caso será más o menos rigurosa dependiendo de los derechos que por su naturaleza restrinja.</w:t>
      </w:r>
    </w:p>
    <w:p w14:paraId="0DF07589" w14:textId="19E52197" w:rsidR="0022151C" w:rsidRPr="00D268D0" w:rsidRDefault="00DE5A76"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Sin embargo, </w:t>
      </w:r>
      <w:r w:rsidR="0022151C" w:rsidRPr="00D268D0">
        <w:rPr>
          <w:rFonts w:ascii="Times New Roman" w:hAnsi="Times New Roman" w:cs="Times New Roman"/>
          <w:color w:val="000000"/>
          <w:sz w:val="24"/>
          <w:szCs w:val="24"/>
        </w:rPr>
        <w:t>según l</w:t>
      </w:r>
      <w:r w:rsidR="00E16AFB">
        <w:rPr>
          <w:rFonts w:ascii="Times New Roman" w:hAnsi="Times New Roman" w:cs="Times New Roman"/>
          <w:color w:val="000000"/>
          <w:sz w:val="24"/>
          <w:szCs w:val="24"/>
        </w:rPr>
        <w:t>os</w:t>
      </w:r>
      <w:r w:rsidR="0022151C" w:rsidRPr="00D268D0">
        <w:rPr>
          <w:rFonts w:ascii="Times New Roman" w:hAnsi="Times New Roman" w:cs="Times New Roman"/>
          <w:color w:val="000000"/>
          <w:sz w:val="24"/>
          <w:szCs w:val="24"/>
        </w:rPr>
        <w:t xml:space="preserve"> autor</w:t>
      </w:r>
      <w:r w:rsidR="00E16AFB">
        <w:rPr>
          <w:rFonts w:ascii="Times New Roman" w:hAnsi="Times New Roman" w:cs="Times New Roman"/>
          <w:color w:val="000000"/>
          <w:sz w:val="24"/>
          <w:szCs w:val="24"/>
        </w:rPr>
        <w:t>es</w:t>
      </w:r>
      <w:r w:rsidR="0022151C" w:rsidRPr="00D268D0">
        <w:rPr>
          <w:rFonts w:ascii="Times New Roman" w:hAnsi="Times New Roman" w:cs="Times New Roman"/>
          <w:color w:val="000000"/>
          <w:sz w:val="24"/>
          <w:szCs w:val="24"/>
        </w:rPr>
        <w:t>, estos criterios no son suficientes para determinar la aplicación de ley más favorable, pues existen otros tipos de conflictos que requieren de una aplicación favorable y no propiamente la cuestión puede dilucidarse a través de la ponderación de las consecuencias jurídicas previstas en las figuras de delito.</w:t>
      </w:r>
    </w:p>
    <w:p w14:paraId="01F0201B" w14:textId="77777777" w:rsidR="00F33F76" w:rsidRPr="00D268D0" w:rsidRDefault="005E627B"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Pues primeramente habría que aclarar que el conflicto entre leyes y la sucesión de leyes en el tiempo, no solamente abarcan a la norma sustantiva, que se caracteriza por dos partes una primaria y la otra secundaria donde se establece la norma sanción. </w:t>
      </w:r>
      <w:r w:rsidR="0022151C" w:rsidRPr="00D268D0">
        <w:rPr>
          <w:rFonts w:ascii="Times New Roman" w:hAnsi="Times New Roman" w:cs="Times New Roman"/>
          <w:color w:val="000000"/>
          <w:sz w:val="24"/>
          <w:szCs w:val="24"/>
        </w:rPr>
        <w:t xml:space="preserve"> </w:t>
      </w:r>
      <w:r w:rsidRPr="00D268D0">
        <w:rPr>
          <w:rFonts w:ascii="Times New Roman" w:hAnsi="Times New Roman" w:cs="Times New Roman"/>
          <w:color w:val="000000"/>
          <w:sz w:val="24"/>
          <w:szCs w:val="24"/>
        </w:rPr>
        <w:t xml:space="preserve">Sino que dicha situación también es propia de otras situaciones jurídicas, que implican la aplicación </w:t>
      </w:r>
      <w:r w:rsidR="00F33F76" w:rsidRPr="00D268D0">
        <w:rPr>
          <w:rFonts w:ascii="Times New Roman" w:hAnsi="Times New Roman" w:cs="Times New Roman"/>
          <w:color w:val="000000"/>
          <w:sz w:val="24"/>
          <w:szCs w:val="24"/>
        </w:rPr>
        <w:t>de instituciones jurídicas distintas a la pena.</w:t>
      </w:r>
    </w:p>
    <w:p w14:paraId="016F7D8A" w14:textId="03DFE983" w:rsidR="00DE5A76" w:rsidRPr="00D268D0" w:rsidRDefault="00F33F76"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Tal es el caso de la institución de la </w:t>
      </w:r>
      <w:r w:rsidRPr="009F5266">
        <w:rPr>
          <w:rFonts w:ascii="Times New Roman" w:hAnsi="Times New Roman" w:cs="Times New Roman"/>
          <w:color w:val="000000"/>
          <w:sz w:val="24"/>
          <w:szCs w:val="24"/>
        </w:rPr>
        <w:t>prescripción</w:t>
      </w:r>
      <w:r w:rsidRPr="00D268D0">
        <w:rPr>
          <w:rFonts w:ascii="Times New Roman" w:hAnsi="Times New Roman" w:cs="Times New Roman"/>
          <w:color w:val="000000"/>
          <w:sz w:val="24"/>
          <w:szCs w:val="24"/>
        </w:rPr>
        <w:t xml:space="preserve">, también signada por el transcurso del tiempo, y que cuyos términos </w:t>
      </w:r>
      <w:r w:rsidRPr="009F5266">
        <w:rPr>
          <w:rFonts w:ascii="Times New Roman" w:hAnsi="Times New Roman" w:cs="Times New Roman"/>
          <w:color w:val="000000"/>
          <w:sz w:val="24"/>
          <w:szCs w:val="24"/>
        </w:rPr>
        <w:t>de prescripción</w:t>
      </w:r>
      <w:r w:rsidRPr="00D268D0">
        <w:rPr>
          <w:rFonts w:ascii="Times New Roman" w:hAnsi="Times New Roman" w:cs="Times New Roman"/>
          <w:color w:val="000000"/>
          <w:sz w:val="24"/>
          <w:szCs w:val="24"/>
        </w:rPr>
        <w:t xml:space="preserve"> definidos legalmente con posterioridad a la comisión de un hecho pueden variar, haciendo necesario llevar la valoración de ley más favorable </w:t>
      </w:r>
      <w:r w:rsidR="008807CB" w:rsidRPr="00D268D0">
        <w:rPr>
          <w:rFonts w:ascii="Times New Roman" w:hAnsi="Times New Roman" w:cs="Times New Roman"/>
          <w:color w:val="000000"/>
          <w:sz w:val="24"/>
          <w:szCs w:val="24"/>
        </w:rPr>
        <w:t>a un escenario distinto a la ponderación de sanción.</w:t>
      </w:r>
      <w:r w:rsidRPr="00D268D0">
        <w:rPr>
          <w:rFonts w:ascii="Times New Roman" w:hAnsi="Times New Roman" w:cs="Times New Roman"/>
          <w:color w:val="000000"/>
          <w:sz w:val="24"/>
          <w:szCs w:val="24"/>
        </w:rPr>
        <w:t xml:space="preserve"> </w:t>
      </w:r>
    </w:p>
    <w:p w14:paraId="05C9E0AA" w14:textId="2AA97B81" w:rsidR="00B84837" w:rsidRPr="00D268D0" w:rsidRDefault="008807CB"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Otros conflictos que no siempre pueden entenderse bajo la fórmula de pena más o menos rigurosa, lo constituye la modificación de una norma que complementa a una norma penal en blanco</w:t>
      </w:r>
      <w:r w:rsidR="008A2AF9" w:rsidRPr="00D268D0">
        <w:rPr>
          <w:rFonts w:ascii="Times New Roman" w:hAnsi="Times New Roman" w:cs="Times New Roman"/>
          <w:color w:val="000000"/>
          <w:sz w:val="24"/>
          <w:szCs w:val="24"/>
        </w:rPr>
        <w:t>;</w:t>
      </w:r>
      <w:r w:rsidRPr="00D268D0">
        <w:rPr>
          <w:rFonts w:ascii="Times New Roman" w:hAnsi="Times New Roman" w:cs="Times New Roman"/>
          <w:color w:val="000000"/>
          <w:sz w:val="24"/>
          <w:szCs w:val="24"/>
        </w:rPr>
        <w:t xml:space="preserve"> la modificación </w:t>
      </w:r>
      <w:r w:rsidR="008A2AF9" w:rsidRPr="00D268D0">
        <w:rPr>
          <w:rFonts w:ascii="Times New Roman" w:hAnsi="Times New Roman" w:cs="Times New Roman"/>
          <w:color w:val="000000"/>
          <w:sz w:val="24"/>
          <w:szCs w:val="24"/>
        </w:rPr>
        <w:t>de elementos objetivos constitutivos de un tipo penal; modificación de la norma del deber objetivo de cuidado en los delitos culposos; entre otros, que también tendrán que ser resueltos mediante la determinación de ley más favorable, pero si aludir a la ponderación de pena.</w:t>
      </w:r>
    </w:p>
    <w:p w14:paraId="0BCA12A6" w14:textId="77777777" w:rsidR="00B84837" w:rsidRPr="00D268D0" w:rsidRDefault="00B84837"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Por lo que el término de ley más favorable en el Derecho penal debe responder a un tema integrado, y no solo a criterios valorativos de la rigurosidad de la pena.</w:t>
      </w:r>
    </w:p>
    <w:p w14:paraId="77EA9A75" w14:textId="77777777" w:rsidR="008D74B7" w:rsidRPr="00D268D0" w:rsidRDefault="008A37DE"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 El criterio de ley más favorable también opera en el Derecho procesal, sin que ello conduzca a una contradic</w:t>
      </w:r>
      <w:r w:rsidR="00570731" w:rsidRPr="00D268D0">
        <w:rPr>
          <w:rFonts w:ascii="Times New Roman" w:hAnsi="Times New Roman" w:cs="Times New Roman"/>
          <w:color w:val="000000"/>
          <w:sz w:val="24"/>
          <w:szCs w:val="24"/>
        </w:rPr>
        <w:t>c</w:t>
      </w:r>
      <w:r w:rsidRPr="00D268D0">
        <w:rPr>
          <w:rFonts w:ascii="Times New Roman" w:hAnsi="Times New Roman" w:cs="Times New Roman"/>
          <w:color w:val="000000"/>
          <w:sz w:val="24"/>
          <w:szCs w:val="24"/>
        </w:rPr>
        <w:t xml:space="preserve">ión dentro del Derecho </w:t>
      </w:r>
      <w:proofErr w:type="spellStart"/>
      <w:r w:rsidRPr="00D268D0">
        <w:rPr>
          <w:rFonts w:ascii="Times New Roman" w:hAnsi="Times New Roman" w:cs="Times New Roman"/>
          <w:color w:val="000000"/>
          <w:sz w:val="24"/>
          <w:szCs w:val="24"/>
        </w:rPr>
        <w:t>intertemporal</w:t>
      </w:r>
      <w:proofErr w:type="spellEnd"/>
      <w:r w:rsidRPr="00D268D0">
        <w:rPr>
          <w:rFonts w:ascii="Times New Roman" w:hAnsi="Times New Roman" w:cs="Times New Roman"/>
          <w:color w:val="000000"/>
          <w:sz w:val="24"/>
          <w:szCs w:val="24"/>
        </w:rPr>
        <w:t xml:space="preserve">, </w:t>
      </w:r>
      <w:r w:rsidR="00AE6B7D" w:rsidRPr="00D268D0">
        <w:rPr>
          <w:rFonts w:ascii="Times New Roman" w:hAnsi="Times New Roman" w:cs="Times New Roman"/>
          <w:color w:val="000000"/>
          <w:sz w:val="24"/>
          <w:szCs w:val="24"/>
        </w:rPr>
        <w:t xml:space="preserve">respecto a lo </w:t>
      </w:r>
      <w:r w:rsidRPr="00D268D0">
        <w:rPr>
          <w:rFonts w:ascii="Times New Roman" w:hAnsi="Times New Roman" w:cs="Times New Roman"/>
          <w:color w:val="000000"/>
          <w:sz w:val="24"/>
          <w:szCs w:val="24"/>
        </w:rPr>
        <w:t xml:space="preserve">dispuesto por el legislador </w:t>
      </w:r>
      <w:r w:rsidR="00AE6B7D" w:rsidRPr="00D268D0">
        <w:rPr>
          <w:rFonts w:ascii="Times New Roman" w:hAnsi="Times New Roman" w:cs="Times New Roman"/>
          <w:color w:val="000000"/>
          <w:sz w:val="24"/>
          <w:szCs w:val="24"/>
        </w:rPr>
        <w:t xml:space="preserve">sobre </w:t>
      </w:r>
      <w:r w:rsidR="00570731" w:rsidRPr="00D268D0">
        <w:rPr>
          <w:rFonts w:ascii="Times New Roman" w:hAnsi="Times New Roman" w:cs="Times New Roman"/>
          <w:color w:val="000000"/>
          <w:sz w:val="24"/>
          <w:szCs w:val="24"/>
        </w:rPr>
        <w:t xml:space="preserve">la sustanciación de los procedimientos iniciados bajo la vigencia de ley anterior, pues en el </w:t>
      </w:r>
      <w:r w:rsidR="00084571" w:rsidRPr="00D268D0">
        <w:rPr>
          <w:rFonts w:ascii="Times New Roman" w:hAnsi="Times New Roman" w:cs="Times New Roman"/>
          <w:color w:val="000000"/>
          <w:sz w:val="24"/>
          <w:szCs w:val="24"/>
        </w:rPr>
        <w:t xml:space="preserve">desarrollo </w:t>
      </w:r>
      <w:r w:rsidR="00570731" w:rsidRPr="00D268D0">
        <w:rPr>
          <w:rFonts w:ascii="Times New Roman" w:hAnsi="Times New Roman" w:cs="Times New Roman"/>
          <w:color w:val="000000"/>
          <w:sz w:val="24"/>
          <w:szCs w:val="24"/>
        </w:rPr>
        <w:t>de</w:t>
      </w:r>
      <w:r w:rsidR="00084571" w:rsidRPr="00D268D0">
        <w:rPr>
          <w:rFonts w:ascii="Times New Roman" w:hAnsi="Times New Roman" w:cs="Times New Roman"/>
          <w:color w:val="000000"/>
          <w:sz w:val="24"/>
          <w:szCs w:val="24"/>
        </w:rPr>
        <w:t xml:space="preserve">l procedimiento ocurren situaciones que </w:t>
      </w:r>
      <w:r w:rsidR="00AE6B7D" w:rsidRPr="00D268D0">
        <w:rPr>
          <w:rFonts w:ascii="Times New Roman" w:hAnsi="Times New Roman" w:cs="Times New Roman"/>
          <w:color w:val="000000"/>
          <w:sz w:val="24"/>
          <w:szCs w:val="24"/>
        </w:rPr>
        <w:t xml:space="preserve">pueden desatar </w:t>
      </w:r>
      <w:r w:rsidR="00AE6B7D" w:rsidRPr="00D268D0">
        <w:rPr>
          <w:rFonts w:ascii="Times New Roman" w:hAnsi="Times New Roman" w:cs="Times New Roman"/>
          <w:color w:val="000000"/>
          <w:sz w:val="24"/>
          <w:szCs w:val="24"/>
        </w:rPr>
        <w:lastRenderedPageBreak/>
        <w:t xml:space="preserve">conflictos en la aplicación de normas de carácter procedimental, </w:t>
      </w:r>
      <w:r w:rsidR="008D74B7" w:rsidRPr="00D268D0">
        <w:rPr>
          <w:rFonts w:ascii="Times New Roman" w:hAnsi="Times New Roman" w:cs="Times New Roman"/>
          <w:color w:val="000000"/>
          <w:sz w:val="24"/>
          <w:szCs w:val="24"/>
        </w:rPr>
        <w:t>donde siempre deberá prevalecer la protección del procesado, en la aplicación de la norma menos restrictiva.</w:t>
      </w:r>
    </w:p>
    <w:p w14:paraId="401C8F5D" w14:textId="0D622FBA" w:rsidR="006B2B30" w:rsidRPr="00D268D0" w:rsidRDefault="008D74B7"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En el Derecho </w:t>
      </w:r>
      <w:r w:rsidR="006B2B30" w:rsidRPr="00D268D0">
        <w:rPr>
          <w:rFonts w:ascii="Times New Roman" w:hAnsi="Times New Roman" w:cs="Times New Roman"/>
          <w:color w:val="000000"/>
          <w:sz w:val="24"/>
          <w:szCs w:val="24"/>
        </w:rPr>
        <w:t>penitenciario</w:t>
      </w:r>
      <w:r w:rsidRPr="00D268D0">
        <w:rPr>
          <w:rFonts w:ascii="Times New Roman" w:hAnsi="Times New Roman" w:cs="Times New Roman"/>
          <w:color w:val="000000"/>
          <w:sz w:val="24"/>
          <w:szCs w:val="24"/>
        </w:rPr>
        <w:t xml:space="preserve">, la aplicación de ley más favorable también deberá operar tanto </w:t>
      </w:r>
      <w:r w:rsidR="006B2B30" w:rsidRPr="00D268D0">
        <w:rPr>
          <w:rFonts w:ascii="Times New Roman" w:hAnsi="Times New Roman" w:cs="Times New Roman"/>
          <w:color w:val="000000"/>
          <w:sz w:val="24"/>
          <w:szCs w:val="24"/>
        </w:rPr>
        <w:t>en</w:t>
      </w:r>
      <w:r w:rsidRPr="00D268D0">
        <w:rPr>
          <w:rFonts w:ascii="Times New Roman" w:hAnsi="Times New Roman" w:cs="Times New Roman"/>
          <w:color w:val="000000"/>
          <w:sz w:val="24"/>
          <w:szCs w:val="24"/>
        </w:rPr>
        <w:t xml:space="preserve"> los conflictos de </w:t>
      </w:r>
      <w:r w:rsidR="006B2B30" w:rsidRPr="00D268D0">
        <w:rPr>
          <w:rFonts w:ascii="Times New Roman" w:hAnsi="Times New Roman" w:cs="Times New Roman"/>
          <w:color w:val="000000"/>
          <w:sz w:val="24"/>
          <w:szCs w:val="24"/>
        </w:rPr>
        <w:t>normas relativas a la conducta de los sancionados, como a las que se implementan dentro del régimen de beneficios.</w:t>
      </w:r>
    </w:p>
    <w:p w14:paraId="13F6955E" w14:textId="6A8A8FFF" w:rsidR="00DD0997" w:rsidRPr="00D268D0" w:rsidRDefault="00B42C38" w:rsidP="00175447">
      <w:pPr>
        <w:spacing w:after="0" w:line="240" w:lineRule="auto"/>
        <w:ind w:firstLine="709"/>
        <w:rPr>
          <w:rFonts w:ascii="Times New Roman" w:hAnsi="Times New Roman" w:cs="Times New Roman"/>
          <w:color w:val="000000"/>
          <w:sz w:val="24"/>
          <w:szCs w:val="24"/>
        </w:rPr>
      </w:pPr>
      <w:r w:rsidRPr="00D268D0">
        <w:rPr>
          <w:rFonts w:ascii="Times New Roman" w:hAnsi="Times New Roman" w:cs="Times New Roman"/>
          <w:color w:val="000000"/>
          <w:sz w:val="24"/>
          <w:szCs w:val="24"/>
        </w:rPr>
        <w:t>El</w:t>
      </w:r>
      <w:r w:rsidR="00983E12" w:rsidRPr="00D268D0">
        <w:rPr>
          <w:rFonts w:ascii="Times New Roman" w:hAnsi="Times New Roman" w:cs="Times New Roman"/>
          <w:color w:val="000000"/>
          <w:sz w:val="24"/>
          <w:szCs w:val="24"/>
        </w:rPr>
        <w:t xml:space="preserve"> criterio de</w:t>
      </w:r>
      <w:r w:rsidR="006B2B30" w:rsidRPr="00D268D0">
        <w:rPr>
          <w:rFonts w:ascii="Times New Roman" w:hAnsi="Times New Roman" w:cs="Times New Roman"/>
          <w:color w:val="000000"/>
          <w:sz w:val="24"/>
          <w:szCs w:val="24"/>
        </w:rPr>
        <w:t xml:space="preserve"> ley más favorable, </w:t>
      </w:r>
      <w:r w:rsidR="00983E12" w:rsidRPr="00D268D0">
        <w:rPr>
          <w:rFonts w:ascii="Times New Roman" w:hAnsi="Times New Roman" w:cs="Times New Roman"/>
          <w:color w:val="000000"/>
          <w:sz w:val="24"/>
          <w:szCs w:val="24"/>
        </w:rPr>
        <w:t xml:space="preserve">se enmarca dentro de la dimensión del principio de favorabilidad, </w:t>
      </w:r>
      <w:r w:rsidR="00835056" w:rsidRPr="00D268D0">
        <w:rPr>
          <w:rFonts w:ascii="Times New Roman" w:hAnsi="Times New Roman" w:cs="Times New Roman"/>
          <w:color w:val="000000"/>
          <w:sz w:val="24"/>
          <w:szCs w:val="24"/>
        </w:rPr>
        <w:t xml:space="preserve">dicho principio de marco constitucional y legal en el Ecuador, </w:t>
      </w:r>
      <w:r w:rsidR="00983E12" w:rsidRPr="00D268D0">
        <w:rPr>
          <w:rFonts w:ascii="Times New Roman" w:hAnsi="Times New Roman" w:cs="Times New Roman"/>
          <w:color w:val="000000"/>
          <w:sz w:val="24"/>
          <w:szCs w:val="24"/>
        </w:rPr>
        <w:t>aplica tanto para el Derecho penal, el Derecho proces</w:t>
      </w:r>
      <w:r w:rsidRPr="00D268D0">
        <w:rPr>
          <w:rFonts w:ascii="Times New Roman" w:hAnsi="Times New Roman" w:cs="Times New Roman"/>
          <w:color w:val="000000"/>
          <w:sz w:val="24"/>
          <w:szCs w:val="24"/>
        </w:rPr>
        <w:t>al</w:t>
      </w:r>
      <w:r w:rsidR="00983E12" w:rsidRPr="00D268D0">
        <w:rPr>
          <w:rFonts w:ascii="Times New Roman" w:hAnsi="Times New Roman" w:cs="Times New Roman"/>
          <w:color w:val="000000"/>
          <w:sz w:val="24"/>
          <w:szCs w:val="24"/>
        </w:rPr>
        <w:t xml:space="preserve"> penal, y el Derecho de ejecución penal.</w:t>
      </w:r>
      <w:r w:rsidR="00717ECD" w:rsidRPr="00D268D0">
        <w:rPr>
          <w:rFonts w:ascii="Times New Roman" w:hAnsi="Times New Roman" w:cs="Times New Roman"/>
          <w:color w:val="000000"/>
          <w:sz w:val="24"/>
          <w:szCs w:val="24"/>
        </w:rPr>
        <w:t xml:space="preserve"> </w:t>
      </w:r>
      <w:r w:rsidR="00BA750A" w:rsidRPr="00D268D0">
        <w:rPr>
          <w:rFonts w:ascii="Times New Roman" w:hAnsi="Times New Roman" w:cs="Times New Roman"/>
          <w:color w:val="000000"/>
          <w:sz w:val="24"/>
          <w:szCs w:val="24"/>
        </w:rPr>
        <w:t>El mismo se encuentra incardinado con otros principios como el de legalidad y proporcionalidad. Su interpretación deberá hacerse de forma íntegra según lo más favorable para el justiciable.</w:t>
      </w:r>
      <w:r w:rsidR="00912223" w:rsidRPr="00D268D0">
        <w:rPr>
          <w:rFonts w:ascii="Times New Roman" w:hAnsi="Times New Roman" w:cs="Times New Roman"/>
          <w:color w:val="000000"/>
          <w:sz w:val="24"/>
          <w:szCs w:val="24"/>
        </w:rPr>
        <w:t xml:space="preserve"> Y</w:t>
      </w:r>
      <w:r w:rsidR="00BA750A" w:rsidRPr="00D268D0">
        <w:rPr>
          <w:rFonts w:ascii="Times New Roman" w:hAnsi="Times New Roman" w:cs="Times New Roman"/>
          <w:color w:val="000000"/>
          <w:sz w:val="24"/>
          <w:szCs w:val="24"/>
        </w:rPr>
        <w:t xml:space="preserve"> por su naturaleza se convierte en genui</w:t>
      </w:r>
      <w:r w:rsidR="00912223" w:rsidRPr="00D268D0">
        <w:rPr>
          <w:rFonts w:ascii="Times New Roman" w:hAnsi="Times New Roman" w:cs="Times New Roman"/>
          <w:color w:val="000000"/>
          <w:sz w:val="24"/>
          <w:szCs w:val="24"/>
        </w:rPr>
        <w:t>no garante de la seguridad jurídica y de una adecuada y eficaz tutela judicial.</w:t>
      </w:r>
    </w:p>
    <w:p w14:paraId="755F568E" w14:textId="77777777" w:rsidR="00590122" w:rsidRPr="00D268D0" w:rsidRDefault="00590122" w:rsidP="00175447">
      <w:pPr>
        <w:pStyle w:val="NormalWeb"/>
        <w:shd w:val="clear" w:color="auto" w:fill="FFFFFF"/>
        <w:tabs>
          <w:tab w:val="left" w:pos="708"/>
        </w:tabs>
        <w:spacing w:before="0" w:beforeAutospacing="0" w:after="0" w:afterAutospacing="0"/>
        <w:ind w:firstLine="709"/>
        <w:rPr>
          <w:b/>
          <w:bCs/>
        </w:rPr>
      </w:pPr>
      <w:r w:rsidRPr="00D268D0">
        <w:rPr>
          <w:b/>
          <w:bCs/>
        </w:rPr>
        <w:t xml:space="preserve">Conclusiones </w:t>
      </w:r>
    </w:p>
    <w:p w14:paraId="356BC6CE" w14:textId="2405623E" w:rsidR="00C15226" w:rsidRPr="00625262" w:rsidRDefault="00590122" w:rsidP="00625262">
      <w:pPr>
        <w:pStyle w:val="NormalWeb"/>
        <w:shd w:val="clear" w:color="auto" w:fill="FFFFFF"/>
        <w:tabs>
          <w:tab w:val="left" w:pos="708"/>
        </w:tabs>
        <w:spacing w:before="0" w:beforeAutospacing="0" w:after="0" w:afterAutospacing="0"/>
        <w:ind w:firstLine="709"/>
        <w:rPr>
          <w:color w:val="000000"/>
        </w:rPr>
      </w:pPr>
      <w:r w:rsidRPr="00D268D0">
        <w:t xml:space="preserve">El principio de favorabilidad pertenece al ámbito </w:t>
      </w:r>
      <w:r w:rsidRPr="00D268D0">
        <w:rPr>
          <w:rStyle w:val="fontstyle01"/>
        </w:rPr>
        <w:t xml:space="preserve">del Derecho penal </w:t>
      </w:r>
      <w:proofErr w:type="spellStart"/>
      <w:r w:rsidRPr="00D268D0">
        <w:rPr>
          <w:rStyle w:val="fontstyle01"/>
        </w:rPr>
        <w:t>in</w:t>
      </w:r>
      <w:r w:rsidR="00481033" w:rsidRPr="00D268D0">
        <w:rPr>
          <w:rStyle w:val="fontstyle01"/>
        </w:rPr>
        <w:t>ter</w:t>
      </w:r>
      <w:r w:rsidRPr="00D268D0">
        <w:rPr>
          <w:rStyle w:val="fontstyle01"/>
        </w:rPr>
        <w:t>temporal</w:t>
      </w:r>
      <w:proofErr w:type="spellEnd"/>
      <w:r w:rsidRPr="00D268D0">
        <w:rPr>
          <w:rStyle w:val="fontstyle01"/>
        </w:rPr>
        <w:t>, resultando rector de la materia desde la cual se construye la teoría sobre la sucesión de leyes penales en el tiempo,</w:t>
      </w:r>
      <w:r w:rsidR="0073035A">
        <w:rPr>
          <w:rStyle w:val="fontstyle01"/>
        </w:rPr>
        <w:t xml:space="preserve"> pero también constituye </w:t>
      </w:r>
      <w:r w:rsidR="005E19DF">
        <w:rPr>
          <w:rStyle w:val="fontstyle01"/>
        </w:rPr>
        <w:t xml:space="preserve">una </w:t>
      </w:r>
      <w:r w:rsidR="0073035A">
        <w:rPr>
          <w:rStyle w:val="fontstyle01"/>
        </w:rPr>
        <w:t>solución ante</w:t>
      </w:r>
      <w:r w:rsidR="005E19DF">
        <w:rPr>
          <w:rStyle w:val="fontstyle01"/>
        </w:rPr>
        <w:t xml:space="preserve"> el</w:t>
      </w:r>
      <w:r w:rsidR="0073035A">
        <w:rPr>
          <w:rStyle w:val="fontstyle01"/>
        </w:rPr>
        <w:t xml:space="preserve"> conflicto</w:t>
      </w:r>
      <w:r w:rsidR="005E19DF">
        <w:rPr>
          <w:rStyle w:val="fontstyle01"/>
        </w:rPr>
        <w:t xml:space="preserve"> suscitado </w:t>
      </w:r>
      <w:r w:rsidR="0073035A">
        <w:rPr>
          <w:rStyle w:val="fontstyle01"/>
        </w:rPr>
        <w:t xml:space="preserve">de leyes, </w:t>
      </w:r>
      <w:r w:rsidRPr="00D268D0">
        <w:rPr>
          <w:rStyle w:val="fontstyle01"/>
        </w:rPr>
        <w:t>orientado por el principio de legalidad</w:t>
      </w:r>
      <w:r w:rsidR="005E19DF">
        <w:rPr>
          <w:rStyle w:val="fontstyle01"/>
        </w:rPr>
        <w:t xml:space="preserve"> y</w:t>
      </w:r>
      <w:r w:rsidRPr="00D268D0">
        <w:rPr>
          <w:rStyle w:val="fontstyle01"/>
        </w:rPr>
        <w:t xml:space="preserve"> </w:t>
      </w:r>
      <w:r w:rsidR="005E19DF">
        <w:rPr>
          <w:rStyle w:val="fontstyle01"/>
        </w:rPr>
        <w:t xml:space="preserve">de proporcionalidad, y </w:t>
      </w:r>
      <w:r w:rsidRPr="00D268D0">
        <w:rPr>
          <w:rStyle w:val="fontstyle01"/>
        </w:rPr>
        <w:t>enmarcado por un Derecho penal de acto.</w:t>
      </w:r>
      <w:r w:rsidRPr="00D268D0">
        <w:t xml:space="preserve"> El principio de favorabilidad como principio fundamental del Derecho penal, ha sido restringido por la doctrina al ámbito sustantivo, </w:t>
      </w:r>
      <w:r w:rsidR="00E84B76" w:rsidRPr="00D268D0">
        <w:t>bajo</w:t>
      </w:r>
      <w:r w:rsidRPr="00D268D0">
        <w:t xml:space="preserve"> el esquema limitado de ponderación de la pena más favorable, sin embargo, este se extiende </w:t>
      </w:r>
      <w:r w:rsidR="00625262">
        <w:t>al derecho sustantivo, adjetivo y ejecutivo</w:t>
      </w:r>
      <w:r w:rsidR="005E19DF">
        <w:t>, donde se requiere la interpretación íntegra de lo que resulta ley más favorable, más allá de la ponderación de sanciones</w:t>
      </w:r>
      <w:r w:rsidR="001D3AF6">
        <w:t xml:space="preserve">. Este principio </w:t>
      </w:r>
      <w:r w:rsidR="00625262">
        <w:t xml:space="preserve">constituye </w:t>
      </w:r>
      <w:r w:rsidR="001D3AF6">
        <w:t xml:space="preserve">una guía para el legislador, un límite para el ejercicio del poder punitivo del Estado </w:t>
      </w:r>
      <w:r w:rsidR="0018095F" w:rsidRPr="00D268D0">
        <w:t xml:space="preserve">y </w:t>
      </w:r>
      <w:r w:rsidR="001D3AF6">
        <w:t xml:space="preserve">se convierte en una garantía </w:t>
      </w:r>
      <w:r w:rsidR="00B94B74" w:rsidRPr="00D268D0">
        <w:t>trascenden</w:t>
      </w:r>
      <w:r w:rsidR="0018095F" w:rsidRPr="00D268D0">
        <w:t>tal a</w:t>
      </w:r>
      <w:r w:rsidR="001D3AF6">
        <w:t xml:space="preserve"> fin de precautelar </w:t>
      </w:r>
      <w:r w:rsidR="00B94B74" w:rsidRPr="00D268D0">
        <w:t>los derechos del sujeto pasivo del proceso penal</w:t>
      </w:r>
      <w:r w:rsidR="00631534" w:rsidRPr="00D268D0">
        <w:t>.</w:t>
      </w:r>
    </w:p>
    <w:p w14:paraId="581E94F0" w14:textId="77777777" w:rsidR="00E01224" w:rsidRDefault="00E01224" w:rsidP="00175447">
      <w:pPr>
        <w:tabs>
          <w:tab w:val="left" w:pos="708"/>
        </w:tabs>
        <w:spacing w:after="0" w:line="240" w:lineRule="auto"/>
        <w:ind w:firstLine="709"/>
        <w:rPr>
          <w:rFonts w:ascii="Times New Roman" w:hAnsi="Times New Roman" w:cs="Times New Roman"/>
          <w:b/>
          <w:bCs/>
          <w:sz w:val="24"/>
          <w:szCs w:val="24"/>
        </w:rPr>
      </w:pPr>
    </w:p>
    <w:p w14:paraId="02B694FF" w14:textId="77C19283" w:rsidR="00C15226" w:rsidRPr="00D268D0" w:rsidRDefault="00C15226" w:rsidP="00175447">
      <w:pPr>
        <w:tabs>
          <w:tab w:val="left" w:pos="708"/>
        </w:tabs>
        <w:spacing w:after="0" w:line="240" w:lineRule="auto"/>
        <w:ind w:firstLine="709"/>
        <w:rPr>
          <w:rFonts w:ascii="Times New Roman" w:hAnsi="Times New Roman" w:cs="Times New Roman"/>
          <w:b/>
          <w:bCs/>
        </w:rPr>
      </w:pPr>
      <w:r w:rsidRPr="00D268D0">
        <w:rPr>
          <w:rFonts w:ascii="Times New Roman" w:hAnsi="Times New Roman" w:cs="Times New Roman"/>
          <w:b/>
          <w:bCs/>
          <w:sz w:val="24"/>
          <w:szCs w:val="24"/>
        </w:rPr>
        <w:t>Referencias Bibliográficas</w:t>
      </w:r>
    </w:p>
    <w:p w14:paraId="2FDD4E57" w14:textId="77777777" w:rsidR="00641C33" w:rsidRPr="00D268D0" w:rsidRDefault="00B475C7" w:rsidP="00175447">
      <w:pPr>
        <w:tabs>
          <w:tab w:val="left" w:pos="708"/>
        </w:tabs>
        <w:spacing w:after="0" w:line="240" w:lineRule="auto"/>
        <w:ind w:left="709" w:hanging="709"/>
        <w:rPr>
          <w:rFonts w:ascii="Times New Roman" w:eastAsia="Times New Roman" w:hAnsi="Times New Roman" w:cs="Times New Roman"/>
          <w:color w:val="333333"/>
          <w:kern w:val="36"/>
          <w:sz w:val="24"/>
          <w:szCs w:val="24"/>
          <w:lang w:eastAsia="es-EC"/>
        </w:rPr>
      </w:pPr>
      <w:bookmarkStart w:id="10" w:name="_Hlk94483600"/>
      <w:r w:rsidRPr="00D268D0">
        <w:rPr>
          <w:rFonts w:ascii="Times New Roman" w:hAnsi="Times New Roman" w:cs="Times New Roman"/>
          <w:sz w:val="24"/>
          <w:szCs w:val="24"/>
        </w:rPr>
        <w:t xml:space="preserve">Alarcón Borges, R. &amp; </w:t>
      </w:r>
      <w:proofErr w:type="spellStart"/>
      <w:r w:rsidRPr="00D268D0">
        <w:rPr>
          <w:rFonts w:ascii="Times New Roman" w:hAnsi="Times New Roman" w:cs="Times New Roman"/>
          <w:sz w:val="24"/>
          <w:szCs w:val="24"/>
        </w:rPr>
        <w:t>Goite</w:t>
      </w:r>
      <w:proofErr w:type="spellEnd"/>
      <w:r w:rsidRPr="00D268D0">
        <w:rPr>
          <w:rFonts w:ascii="Times New Roman" w:hAnsi="Times New Roman" w:cs="Times New Roman"/>
          <w:sz w:val="24"/>
          <w:szCs w:val="24"/>
        </w:rPr>
        <w:t xml:space="preserve"> Pierre, M. (2014).</w:t>
      </w:r>
      <w:r w:rsidRPr="00D268D0">
        <w:rPr>
          <w:rFonts w:ascii="Times New Roman" w:hAnsi="Times New Roman" w:cs="Times New Roman"/>
          <w:sz w:val="21"/>
          <w:szCs w:val="21"/>
          <w:shd w:val="clear" w:color="auto" w:fill="F9F9F9"/>
        </w:rPr>
        <w:t xml:space="preserve"> </w:t>
      </w:r>
      <w:r w:rsidRPr="00D268D0">
        <w:rPr>
          <w:rFonts w:ascii="Times New Roman" w:eastAsia="Times New Roman" w:hAnsi="Times New Roman" w:cs="Times New Roman"/>
          <w:kern w:val="36"/>
          <w:sz w:val="24"/>
          <w:szCs w:val="24"/>
          <w:lang w:eastAsia="es-EC"/>
        </w:rPr>
        <w:t xml:space="preserve">Configuración, interpretación y aplicación de las normas penales en blanco en la legislación penal cubana. </w:t>
      </w:r>
      <w:r w:rsidRPr="00D268D0">
        <w:rPr>
          <w:rFonts w:ascii="Times New Roman" w:hAnsi="Times New Roman" w:cs="Times New Roman"/>
          <w:i/>
          <w:iCs/>
          <w:sz w:val="24"/>
          <w:szCs w:val="24"/>
        </w:rPr>
        <w:t>Criterio Jurídico</w:t>
      </w:r>
      <w:r w:rsidRPr="00D268D0">
        <w:rPr>
          <w:rFonts w:ascii="Times New Roman" w:hAnsi="Times New Roman" w:cs="Times New Roman"/>
          <w:sz w:val="24"/>
          <w:szCs w:val="24"/>
        </w:rPr>
        <w:t xml:space="preserve">, </w:t>
      </w:r>
      <w:hyperlink r:id="rId8" w:history="1">
        <w:r w:rsidRPr="00D268D0">
          <w:rPr>
            <w:rFonts w:ascii="Times New Roman" w:hAnsi="Times New Roman" w:cs="Times New Roman"/>
            <w:sz w:val="24"/>
            <w:szCs w:val="24"/>
          </w:rPr>
          <w:t xml:space="preserve">Núm. 14-1, </w:t>
        </w:r>
      </w:hyperlink>
      <w:r w:rsidRPr="00D268D0">
        <w:rPr>
          <w:rFonts w:ascii="Times New Roman" w:hAnsi="Times New Roman" w:cs="Times New Roman"/>
          <w:sz w:val="24"/>
          <w:szCs w:val="24"/>
        </w:rPr>
        <w:t>pp. 113-146.</w:t>
      </w:r>
    </w:p>
    <w:p w14:paraId="7C13094E" w14:textId="77777777" w:rsidR="00641C33" w:rsidRPr="00D268D0" w:rsidRDefault="00C15226" w:rsidP="00175447">
      <w:pPr>
        <w:tabs>
          <w:tab w:val="left" w:pos="708"/>
        </w:tabs>
        <w:spacing w:after="0" w:line="240" w:lineRule="auto"/>
        <w:ind w:left="709" w:hanging="709"/>
        <w:rPr>
          <w:rFonts w:ascii="Times New Roman" w:eastAsia="Times New Roman" w:hAnsi="Times New Roman" w:cs="Times New Roman"/>
          <w:color w:val="333333"/>
          <w:kern w:val="36"/>
          <w:sz w:val="24"/>
          <w:szCs w:val="24"/>
          <w:lang w:eastAsia="es-EC"/>
        </w:rPr>
      </w:pPr>
      <w:proofErr w:type="spellStart"/>
      <w:r w:rsidRPr="00D268D0">
        <w:rPr>
          <w:rFonts w:ascii="Times New Roman" w:hAnsi="Times New Roman" w:cs="Times New Roman"/>
          <w:sz w:val="24"/>
          <w:szCs w:val="24"/>
        </w:rPr>
        <w:t>Baldomino</w:t>
      </w:r>
      <w:proofErr w:type="spellEnd"/>
      <w:r w:rsidRPr="00D268D0">
        <w:rPr>
          <w:rFonts w:ascii="Times New Roman" w:hAnsi="Times New Roman" w:cs="Times New Roman"/>
          <w:sz w:val="24"/>
          <w:szCs w:val="24"/>
        </w:rPr>
        <w:t xml:space="preserve">, R. A. (2009). (Ir)retroactividad de las modificaciones a la norma complementaria de una Ley Penal en Blanco. Polít. </w:t>
      </w:r>
      <w:proofErr w:type="spellStart"/>
      <w:r w:rsidRPr="00D268D0">
        <w:rPr>
          <w:rFonts w:ascii="Times New Roman" w:hAnsi="Times New Roman" w:cs="Times New Roman"/>
          <w:sz w:val="24"/>
          <w:szCs w:val="24"/>
        </w:rPr>
        <w:t>crim</w:t>
      </w:r>
      <w:proofErr w:type="spellEnd"/>
      <w:r w:rsidRPr="00D268D0">
        <w:rPr>
          <w:rFonts w:ascii="Times New Roman" w:hAnsi="Times New Roman" w:cs="Times New Roman"/>
          <w:sz w:val="24"/>
          <w:szCs w:val="24"/>
        </w:rPr>
        <w:t>., Vol. 4, Nº 7, Art. 4, pp. 125-150 (1-26).</w:t>
      </w:r>
    </w:p>
    <w:p w14:paraId="5C78D4A0" w14:textId="77777777" w:rsidR="00641C33" w:rsidRPr="00D268D0" w:rsidRDefault="00C15226" w:rsidP="00175447">
      <w:pPr>
        <w:tabs>
          <w:tab w:val="left" w:pos="708"/>
        </w:tabs>
        <w:spacing w:after="0" w:line="240" w:lineRule="auto"/>
        <w:ind w:left="709" w:hanging="709"/>
        <w:rPr>
          <w:rFonts w:ascii="Times New Roman" w:eastAsia="Times New Roman" w:hAnsi="Times New Roman" w:cs="Times New Roman"/>
          <w:color w:val="333333"/>
          <w:kern w:val="36"/>
          <w:sz w:val="24"/>
          <w:szCs w:val="24"/>
          <w:lang w:eastAsia="es-EC"/>
        </w:rPr>
      </w:pPr>
      <w:r w:rsidRPr="00D268D0">
        <w:rPr>
          <w:rFonts w:ascii="Times New Roman" w:hAnsi="Times New Roman" w:cs="Times New Roman"/>
          <w:sz w:val="24"/>
          <w:szCs w:val="24"/>
          <w:shd w:val="clear" w:color="auto" w:fill="FFFFFF"/>
        </w:rPr>
        <w:t xml:space="preserve">Bello, C. (2020). </w:t>
      </w:r>
      <w:r w:rsidRPr="00D268D0">
        <w:rPr>
          <w:rFonts w:ascii="Times New Roman" w:hAnsi="Times New Roman" w:cs="Times New Roman"/>
          <w:i/>
          <w:iCs/>
          <w:sz w:val="24"/>
          <w:szCs w:val="24"/>
          <w:shd w:val="clear" w:color="auto" w:fill="FFFFFF"/>
        </w:rPr>
        <w:t>La ley penal en el tiempo: fundamentos, alcances y límites</w:t>
      </w:r>
      <w:r w:rsidRPr="00D268D0">
        <w:rPr>
          <w:rFonts w:ascii="Times New Roman" w:hAnsi="Times New Roman" w:cs="Times New Roman"/>
          <w:sz w:val="24"/>
          <w:szCs w:val="24"/>
          <w:shd w:val="clear" w:color="auto" w:fill="FFFFFF"/>
        </w:rPr>
        <w:t>. Madrid: Bosch Editorial.</w:t>
      </w:r>
    </w:p>
    <w:p w14:paraId="3E625BB3" w14:textId="77777777" w:rsidR="00641C33" w:rsidRPr="00D268D0" w:rsidRDefault="00C15226" w:rsidP="00175447">
      <w:pPr>
        <w:tabs>
          <w:tab w:val="left" w:pos="708"/>
        </w:tabs>
        <w:spacing w:after="0" w:line="240" w:lineRule="auto"/>
        <w:ind w:left="709" w:hanging="709"/>
        <w:rPr>
          <w:rFonts w:ascii="Times New Roman" w:eastAsia="Times New Roman" w:hAnsi="Times New Roman" w:cs="Times New Roman"/>
          <w:color w:val="333333"/>
          <w:kern w:val="36"/>
          <w:sz w:val="24"/>
          <w:szCs w:val="24"/>
          <w:lang w:eastAsia="es-EC"/>
        </w:rPr>
      </w:pPr>
      <w:r w:rsidRPr="00D268D0">
        <w:rPr>
          <w:rFonts w:ascii="Times New Roman" w:hAnsi="Times New Roman" w:cs="Times New Roman"/>
          <w:sz w:val="24"/>
          <w:szCs w:val="24"/>
        </w:rPr>
        <w:t xml:space="preserve">Bello, C. (2017). </w:t>
      </w:r>
      <w:r w:rsidRPr="00D268D0">
        <w:rPr>
          <w:rFonts w:ascii="Times New Roman" w:hAnsi="Times New Roman" w:cs="Times New Roman"/>
          <w:i/>
          <w:iCs/>
          <w:sz w:val="24"/>
          <w:szCs w:val="24"/>
        </w:rPr>
        <w:t>La ley penal en el tiempo. Fundamentos, alcances y límites de vigencia</w:t>
      </w:r>
      <w:r w:rsidRPr="00D268D0">
        <w:rPr>
          <w:rFonts w:ascii="Times New Roman" w:hAnsi="Times New Roman" w:cs="Times New Roman"/>
          <w:sz w:val="24"/>
          <w:szCs w:val="24"/>
        </w:rPr>
        <w:t>. Tesis Doctoral. Universidad de Sevilla, Sevilla.</w:t>
      </w:r>
    </w:p>
    <w:p w14:paraId="728FDFAF" w14:textId="224BF78A" w:rsidR="00641C33" w:rsidRPr="00D268D0" w:rsidRDefault="003A7EFC" w:rsidP="00175447">
      <w:pPr>
        <w:tabs>
          <w:tab w:val="left" w:pos="708"/>
        </w:tabs>
        <w:spacing w:after="0" w:line="240" w:lineRule="auto"/>
        <w:ind w:left="709" w:hanging="709"/>
        <w:rPr>
          <w:rFonts w:ascii="Times New Roman" w:eastAsia="Times New Roman" w:hAnsi="Times New Roman" w:cs="Times New Roman"/>
          <w:color w:val="333333"/>
          <w:kern w:val="36"/>
          <w:sz w:val="24"/>
          <w:szCs w:val="24"/>
          <w:lang w:eastAsia="es-EC"/>
        </w:rPr>
      </w:pPr>
      <w:r w:rsidRPr="00D268D0">
        <w:rPr>
          <w:rFonts w:ascii="Times New Roman" w:hAnsi="Times New Roman" w:cs="Times New Roman"/>
          <w:sz w:val="24"/>
          <w:szCs w:val="24"/>
          <w:shd w:val="clear" w:color="auto" w:fill="FFFFFF"/>
        </w:rPr>
        <w:t xml:space="preserve">Bravo-Pardo, M. (2017). El principio de favorabilidad y su aplicación en el proceso penal, en AA.VV. </w:t>
      </w:r>
      <w:r w:rsidRPr="00D268D0">
        <w:rPr>
          <w:rFonts w:ascii="Times New Roman" w:hAnsi="Times New Roman" w:cs="Times New Roman"/>
          <w:i/>
          <w:iCs/>
          <w:sz w:val="24"/>
          <w:szCs w:val="24"/>
          <w:shd w:val="clear" w:color="auto" w:fill="FFFFFF"/>
        </w:rPr>
        <w:t>Boletín Institucional</w:t>
      </w:r>
      <w:r w:rsidRPr="00D268D0">
        <w:rPr>
          <w:rFonts w:ascii="Times New Roman" w:hAnsi="Times New Roman" w:cs="Times New Roman"/>
          <w:sz w:val="24"/>
          <w:szCs w:val="24"/>
          <w:shd w:val="clear" w:color="auto" w:fill="FFFFFF"/>
        </w:rPr>
        <w:t xml:space="preserve">, Corte Nacional de Justicia, núm. 31. </w:t>
      </w:r>
      <w:r w:rsidR="006C66EA" w:rsidRPr="00D268D0">
        <w:rPr>
          <w:rFonts w:ascii="Times New Roman" w:hAnsi="Times New Roman" w:cs="Times New Roman"/>
          <w:sz w:val="24"/>
          <w:szCs w:val="24"/>
          <w:shd w:val="clear" w:color="auto" w:fill="FFFFFF"/>
        </w:rPr>
        <w:t>Recuperado de</w:t>
      </w:r>
      <w:r w:rsidRPr="00D268D0">
        <w:rPr>
          <w:rFonts w:ascii="Times New Roman" w:hAnsi="Times New Roman" w:cs="Times New Roman"/>
          <w:sz w:val="24"/>
          <w:szCs w:val="24"/>
          <w:shd w:val="clear" w:color="auto" w:fill="FFFFFF"/>
        </w:rPr>
        <w:t>:</w:t>
      </w:r>
      <w:r w:rsidR="00641C33" w:rsidRPr="00D268D0">
        <w:rPr>
          <w:rFonts w:ascii="Times New Roman" w:hAnsi="Times New Roman" w:cs="Times New Roman"/>
          <w:sz w:val="24"/>
          <w:szCs w:val="24"/>
          <w:shd w:val="clear" w:color="auto" w:fill="FFFFFF"/>
        </w:rPr>
        <w:t xml:space="preserve"> </w:t>
      </w:r>
      <w:hyperlink r:id="rId9" w:history="1">
        <w:r w:rsidR="00641C33" w:rsidRPr="00D268D0">
          <w:rPr>
            <w:rStyle w:val="Hipervnculo"/>
            <w:rFonts w:ascii="Times New Roman" w:hAnsi="Times New Roman" w:cs="Times New Roman"/>
            <w:sz w:val="24"/>
            <w:szCs w:val="24"/>
            <w:shd w:val="clear" w:color="auto" w:fill="FFFFFF"/>
          </w:rPr>
          <w:t>https://www.cortenacional.gob.ec/cnj/images/pdf/binstitucional/boletincnj031.</w:t>
        </w:r>
        <w:r w:rsidR="00641C33" w:rsidRPr="00D268D0">
          <w:rPr>
            <w:rStyle w:val="Hipervnculo"/>
            <w:rFonts w:ascii="Times New Roman" w:hAnsi="Times New Roman" w:cs="Times New Roman"/>
            <w:sz w:val="24"/>
            <w:szCs w:val="24"/>
          </w:rPr>
          <w:t>pdf</w:t>
        </w:r>
      </w:hyperlink>
    </w:p>
    <w:p w14:paraId="0C48846C" w14:textId="50B283F7" w:rsidR="00641C33" w:rsidRPr="00D268D0" w:rsidRDefault="00BC3F20" w:rsidP="00175447">
      <w:pPr>
        <w:tabs>
          <w:tab w:val="left" w:pos="708"/>
        </w:tabs>
        <w:spacing w:after="0" w:line="240" w:lineRule="auto"/>
        <w:ind w:left="709" w:hanging="709"/>
        <w:rPr>
          <w:rFonts w:ascii="Times New Roman" w:eastAsia="Times New Roman" w:hAnsi="Times New Roman" w:cs="Times New Roman"/>
          <w:color w:val="333333"/>
          <w:kern w:val="36"/>
          <w:sz w:val="24"/>
          <w:szCs w:val="24"/>
          <w:lang w:eastAsia="es-EC"/>
        </w:rPr>
      </w:pPr>
      <w:r w:rsidRPr="00D268D0">
        <w:rPr>
          <w:rFonts w:ascii="Times New Roman" w:hAnsi="Times New Roman" w:cs="Times New Roman"/>
          <w:color w:val="231F20"/>
          <w:sz w:val="24"/>
          <w:szCs w:val="24"/>
        </w:rPr>
        <w:t xml:space="preserve">Caro John, J. (2005). ¿Combinación De Leyes </w:t>
      </w:r>
      <w:proofErr w:type="gramStart"/>
      <w:r w:rsidRPr="00D268D0">
        <w:rPr>
          <w:rFonts w:ascii="Times New Roman" w:hAnsi="Times New Roman" w:cs="Times New Roman"/>
          <w:color w:val="231F20"/>
          <w:sz w:val="24"/>
          <w:szCs w:val="24"/>
        </w:rPr>
        <w:t>Penales?.</w:t>
      </w:r>
      <w:proofErr w:type="gramEnd"/>
      <w:r w:rsidRPr="00D268D0">
        <w:rPr>
          <w:rFonts w:ascii="Times New Roman" w:hAnsi="Times New Roman" w:cs="Times New Roman"/>
          <w:color w:val="231F20"/>
          <w:sz w:val="24"/>
          <w:szCs w:val="24"/>
        </w:rPr>
        <w:t xml:space="preserve"> </w:t>
      </w:r>
      <w:r w:rsidRPr="00D268D0">
        <w:rPr>
          <w:rFonts w:ascii="Times New Roman" w:hAnsi="Times New Roman" w:cs="Times New Roman"/>
          <w:i/>
          <w:iCs/>
          <w:color w:val="231F20"/>
          <w:sz w:val="24"/>
          <w:szCs w:val="24"/>
        </w:rPr>
        <w:t>Anuario de Derecho Penal</w:t>
      </w:r>
      <w:r w:rsidRPr="00D268D0">
        <w:rPr>
          <w:rFonts w:ascii="Times New Roman" w:hAnsi="Times New Roman" w:cs="Times New Roman"/>
          <w:sz w:val="24"/>
          <w:szCs w:val="24"/>
        </w:rPr>
        <w:t xml:space="preserve"> </w:t>
      </w:r>
      <w:r w:rsidR="00237058" w:rsidRPr="00D268D0">
        <w:rPr>
          <w:rFonts w:ascii="Times New Roman" w:hAnsi="Times New Roman" w:cs="Times New Roman"/>
          <w:sz w:val="24"/>
          <w:szCs w:val="24"/>
          <w:shd w:val="clear" w:color="auto" w:fill="FFFFFF"/>
        </w:rPr>
        <w:t>Recuperado de:</w:t>
      </w:r>
      <w:r w:rsidR="00237058" w:rsidRPr="00D268D0">
        <w:rPr>
          <w:rFonts w:ascii="Times New Roman" w:hAnsi="Times New Roman" w:cs="Times New Roman"/>
        </w:rPr>
        <w:t xml:space="preserve"> </w:t>
      </w:r>
      <w:hyperlink r:id="rId10" w:history="1">
        <w:r w:rsidRPr="00D268D0">
          <w:rPr>
            <w:rStyle w:val="Hipervnculo"/>
            <w:rFonts w:ascii="Times New Roman" w:hAnsi="Times New Roman" w:cs="Times New Roman"/>
            <w:sz w:val="24"/>
            <w:szCs w:val="24"/>
          </w:rPr>
          <w:t>https://perso.unifr.ch/derechopenal/assets/files/anuario/an_2005_15.pdf</w:t>
        </w:r>
      </w:hyperlink>
      <w:r w:rsidRPr="00D268D0">
        <w:rPr>
          <w:rFonts w:ascii="Times New Roman" w:hAnsi="Times New Roman" w:cs="Times New Roman"/>
          <w:sz w:val="24"/>
          <w:szCs w:val="24"/>
        </w:rPr>
        <w:t xml:space="preserve"> </w:t>
      </w:r>
    </w:p>
    <w:p w14:paraId="0A5E40EF" w14:textId="1FAF38D9" w:rsidR="00641C33" w:rsidRPr="00D268D0" w:rsidRDefault="00C15226" w:rsidP="00175447">
      <w:pPr>
        <w:tabs>
          <w:tab w:val="left" w:pos="708"/>
        </w:tabs>
        <w:spacing w:after="0" w:line="240" w:lineRule="auto"/>
        <w:ind w:left="709" w:hanging="709"/>
        <w:rPr>
          <w:rFonts w:ascii="Times New Roman" w:eastAsia="Times New Roman" w:hAnsi="Times New Roman" w:cs="Times New Roman"/>
          <w:color w:val="333333"/>
          <w:kern w:val="36"/>
          <w:sz w:val="24"/>
          <w:szCs w:val="24"/>
          <w:lang w:eastAsia="es-EC"/>
        </w:rPr>
      </w:pPr>
      <w:r w:rsidRPr="00D268D0">
        <w:rPr>
          <w:rFonts w:ascii="Times New Roman" w:hAnsi="Times New Roman" w:cs="Times New Roman"/>
          <w:sz w:val="24"/>
          <w:szCs w:val="24"/>
          <w:shd w:val="clear" w:color="auto" w:fill="FFFFFF"/>
        </w:rPr>
        <w:t xml:space="preserve">Carrión León, K. (2018). </w:t>
      </w:r>
      <w:r w:rsidRPr="00D268D0">
        <w:rPr>
          <w:rFonts w:ascii="Times New Roman" w:hAnsi="Times New Roman" w:cs="Times New Roman"/>
          <w:color w:val="333333"/>
          <w:sz w:val="24"/>
          <w:szCs w:val="24"/>
          <w:shd w:val="clear" w:color="auto" w:fill="FFFFFF"/>
        </w:rPr>
        <w:t xml:space="preserve">La vulneración del principio de legalidad en el juzgamiento del delito de desaparición forzada "caso González y otros" no tipificado en el Código Penal y tipificado en el art. 84 del COIP. Tesis Maestría en Derecho Constitucional Universidad Católica Santiago Guayaquil. </w:t>
      </w:r>
      <w:r w:rsidR="00237058" w:rsidRPr="00D268D0">
        <w:rPr>
          <w:rFonts w:ascii="Times New Roman" w:hAnsi="Times New Roman" w:cs="Times New Roman"/>
          <w:sz w:val="24"/>
          <w:szCs w:val="24"/>
          <w:shd w:val="clear" w:color="auto" w:fill="FFFFFF"/>
        </w:rPr>
        <w:t>Recuperado de</w:t>
      </w:r>
      <w:r w:rsidR="00237058" w:rsidRPr="00D268D0">
        <w:rPr>
          <w:rFonts w:ascii="Times New Roman" w:hAnsi="Times New Roman" w:cs="Times New Roman"/>
        </w:rPr>
        <w:t xml:space="preserve">: </w:t>
      </w:r>
      <w:hyperlink r:id="rId11" w:history="1">
        <w:r w:rsidR="00237058" w:rsidRPr="00D268D0">
          <w:rPr>
            <w:rStyle w:val="Hipervnculo"/>
            <w:rFonts w:ascii="Times New Roman" w:hAnsi="Times New Roman" w:cs="Times New Roman"/>
            <w:sz w:val="24"/>
            <w:szCs w:val="24"/>
            <w:shd w:val="clear" w:color="auto" w:fill="FFFFFF"/>
          </w:rPr>
          <w:t>http://repositorio.ucsg.edu.ec/bitstream/3317/12101/1/T-UCSG-POS-MDC-184.pdf</w:t>
        </w:r>
      </w:hyperlink>
    </w:p>
    <w:p w14:paraId="43621B3E" w14:textId="77777777" w:rsidR="00D268D0" w:rsidRPr="00D268D0" w:rsidRDefault="00C15226" w:rsidP="00175447">
      <w:pPr>
        <w:tabs>
          <w:tab w:val="left" w:pos="708"/>
        </w:tabs>
        <w:spacing w:after="0" w:line="240" w:lineRule="auto"/>
        <w:ind w:left="709" w:hanging="709"/>
        <w:rPr>
          <w:rFonts w:ascii="Times New Roman" w:eastAsia="Times New Roman" w:hAnsi="Times New Roman" w:cs="Times New Roman"/>
          <w:color w:val="333333"/>
          <w:kern w:val="36"/>
          <w:sz w:val="24"/>
          <w:szCs w:val="24"/>
          <w:lang w:eastAsia="es-EC"/>
        </w:rPr>
      </w:pPr>
      <w:r w:rsidRPr="00D268D0">
        <w:rPr>
          <w:rFonts w:ascii="Times New Roman" w:hAnsi="Times New Roman" w:cs="Times New Roman"/>
          <w:sz w:val="24"/>
          <w:szCs w:val="24"/>
        </w:rPr>
        <w:t>Código Orgánico Integral Penal. Decreto Legislativo. Registro Oficial 180 del 10 de febrero de 2014.</w:t>
      </w:r>
      <w:r w:rsidR="00BD3427" w:rsidRPr="00D268D0">
        <w:rPr>
          <w:rFonts w:ascii="Times New Roman" w:hAnsi="Times New Roman" w:cs="Times New Roman"/>
          <w:sz w:val="24"/>
          <w:szCs w:val="24"/>
        </w:rPr>
        <w:t xml:space="preserve"> </w:t>
      </w:r>
      <w:r w:rsidR="00237058" w:rsidRPr="00D268D0">
        <w:rPr>
          <w:rFonts w:ascii="Times New Roman" w:hAnsi="Times New Roman" w:cs="Times New Roman"/>
          <w:sz w:val="24"/>
          <w:szCs w:val="24"/>
          <w:shd w:val="clear" w:color="auto" w:fill="FFFFFF"/>
        </w:rPr>
        <w:t>Recuperado de:</w:t>
      </w:r>
      <w:r w:rsidR="00237058" w:rsidRPr="00D268D0">
        <w:rPr>
          <w:rFonts w:ascii="Times New Roman" w:hAnsi="Times New Roman" w:cs="Times New Roman"/>
        </w:rPr>
        <w:t xml:space="preserve"> </w:t>
      </w:r>
      <w:hyperlink r:id="rId12" w:history="1">
        <w:r w:rsidR="00BD3427" w:rsidRPr="00D268D0">
          <w:rPr>
            <w:rStyle w:val="Hipervnculo"/>
            <w:rFonts w:ascii="Times New Roman" w:hAnsi="Times New Roman" w:cs="Times New Roman"/>
            <w:sz w:val="24"/>
            <w:szCs w:val="24"/>
          </w:rPr>
          <w:t>https://www.defensa.gob.ec/wpcontent/uploads/downloads/2021/03/COIP_act_feb-2021.pdf</w:t>
        </w:r>
      </w:hyperlink>
      <w:r w:rsidRPr="00D268D0">
        <w:rPr>
          <w:rFonts w:ascii="Times New Roman" w:hAnsi="Times New Roman" w:cs="Times New Roman"/>
          <w:sz w:val="24"/>
          <w:szCs w:val="24"/>
        </w:rPr>
        <w:t xml:space="preserve"> </w:t>
      </w:r>
    </w:p>
    <w:p w14:paraId="5D7B3BFB" w14:textId="5170D14D" w:rsidR="00C6313B" w:rsidRPr="00C6313B" w:rsidRDefault="009231FE" w:rsidP="00175447">
      <w:pPr>
        <w:tabs>
          <w:tab w:val="left" w:pos="708"/>
        </w:tabs>
        <w:spacing w:after="0" w:line="240" w:lineRule="auto"/>
        <w:ind w:left="709" w:hanging="709"/>
        <w:rPr>
          <w:rFonts w:ascii="Times New Roman" w:hAnsi="Times New Roman" w:cs="Times New Roman"/>
          <w:color w:val="202124"/>
          <w:sz w:val="24"/>
          <w:szCs w:val="24"/>
          <w:shd w:val="clear" w:color="auto" w:fill="FFFFFF"/>
        </w:rPr>
      </w:pPr>
      <w:r w:rsidRPr="00C6313B">
        <w:rPr>
          <w:rFonts w:ascii="Times New Roman" w:hAnsi="Times New Roman" w:cs="Times New Roman"/>
          <w:color w:val="202124"/>
          <w:sz w:val="24"/>
          <w:szCs w:val="24"/>
          <w:shd w:val="clear" w:color="auto" w:fill="FFFFFF"/>
        </w:rPr>
        <w:t>Constitución de la República del Ecuador. (2008).</w:t>
      </w:r>
      <w:r w:rsidR="00C6313B" w:rsidRPr="00C6313B">
        <w:rPr>
          <w:rFonts w:ascii="Times New Roman" w:hAnsi="Times New Roman" w:cs="Times New Roman"/>
          <w:color w:val="202124"/>
          <w:sz w:val="24"/>
          <w:szCs w:val="24"/>
          <w:shd w:val="clear" w:color="auto" w:fill="FFFFFF"/>
        </w:rPr>
        <w:t xml:space="preserve"> Decreto Legislativo 0. </w:t>
      </w:r>
      <w:r w:rsidRPr="00C6313B">
        <w:rPr>
          <w:rFonts w:ascii="Times New Roman" w:hAnsi="Times New Roman" w:cs="Times New Roman"/>
          <w:color w:val="202124"/>
          <w:sz w:val="24"/>
          <w:szCs w:val="24"/>
          <w:shd w:val="clear" w:color="auto" w:fill="FFFFFF"/>
        </w:rPr>
        <w:t>Registro Oficial 449 de 20 de octubre de 2008.</w:t>
      </w:r>
      <w:r w:rsidR="00C6313B">
        <w:rPr>
          <w:rFonts w:ascii="Times New Roman" w:hAnsi="Times New Roman" w:cs="Times New Roman"/>
          <w:color w:val="202124"/>
          <w:sz w:val="24"/>
          <w:szCs w:val="24"/>
          <w:shd w:val="clear" w:color="auto" w:fill="FFFFFF"/>
        </w:rPr>
        <w:t xml:space="preserve"> </w:t>
      </w:r>
      <w:hyperlink r:id="rId13" w:history="1">
        <w:r w:rsidR="00C6313B" w:rsidRPr="00120543">
          <w:rPr>
            <w:rStyle w:val="Hipervnculo"/>
            <w:rFonts w:ascii="Times New Roman" w:hAnsi="Times New Roman" w:cs="Times New Roman"/>
            <w:sz w:val="24"/>
            <w:szCs w:val="24"/>
          </w:rPr>
          <w:t>https://www.oas.org/juridico/pdfs/mesicic4_ecu_const.pdf</w:t>
        </w:r>
      </w:hyperlink>
      <w:r w:rsidR="00C6313B">
        <w:rPr>
          <w:rFonts w:ascii="Times New Roman" w:hAnsi="Times New Roman" w:cs="Times New Roman"/>
          <w:sz w:val="24"/>
          <w:szCs w:val="24"/>
        </w:rPr>
        <w:t xml:space="preserve"> </w:t>
      </w:r>
    </w:p>
    <w:p w14:paraId="70EE7653" w14:textId="77777777" w:rsidR="00D268D0" w:rsidRPr="00D268D0" w:rsidRDefault="00671808" w:rsidP="00175447">
      <w:pPr>
        <w:tabs>
          <w:tab w:val="left" w:pos="708"/>
        </w:tabs>
        <w:spacing w:after="0" w:line="240" w:lineRule="auto"/>
        <w:ind w:left="709" w:hanging="709"/>
        <w:rPr>
          <w:rFonts w:ascii="Times New Roman" w:eastAsia="Times New Roman" w:hAnsi="Times New Roman" w:cs="Times New Roman"/>
          <w:color w:val="333333"/>
          <w:kern w:val="36"/>
          <w:sz w:val="24"/>
          <w:szCs w:val="24"/>
          <w:lang w:eastAsia="es-EC"/>
        </w:rPr>
      </w:pPr>
      <w:r w:rsidRPr="00D268D0">
        <w:rPr>
          <w:rFonts w:ascii="Times New Roman" w:hAnsi="Times New Roman" w:cs="Times New Roman"/>
          <w:sz w:val="24"/>
          <w:szCs w:val="24"/>
        </w:rPr>
        <w:t xml:space="preserve">Del </w:t>
      </w:r>
      <w:r w:rsidR="00D268D0" w:rsidRPr="00D268D0">
        <w:rPr>
          <w:rFonts w:ascii="Times New Roman" w:hAnsi="Times New Roman" w:cs="Times New Roman"/>
          <w:sz w:val="24"/>
          <w:szCs w:val="24"/>
        </w:rPr>
        <w:t>Águila</w:t>
      </w:r>
      <w:r w:rsidRPr="00D268D0">
        <w:rPr>
          <w:rFonts w:ascii="Times New Roman" w:hAnsi="Times New Roman" w:cs="Times New Roman"/>
          <w:sz w:val="24"/>
          <w:szCs w:val="24"/>
        </w:rPr>
        <w:t>, K. (</w:t>
      </w:r>
      <w:r w:rsidR="00EA164E" w:rsidRPr="00D268D0">
        <w:rPr>
          <w:rFonts w:ascii="Times New Roman" w:hAnsi="Times New Roman" w:cs="Times New Roman"/>
          <w:sz w:val="24"/>
          <w:szCs w:val="24"/>
        </w:rPr>
        <w:t>2019</w:t>
      </w:r>
      <w:r w:rsidRPr="00D268D0">
        <w:rPr>
          <w:rFonts w:ascii="Times New Roman" w:hAnsi="Times New Roman" w:cs="Times New Roman"/>
          <w:sz w:val="24"/>
          <w:szCs w:val="24"/>
        </w:rPr>
        <w:t>). Tesis de Maestría en Derecho Penal y Procesal. Universidad Cesar Vallejo.</w:t>
      </w:r>
      <w:r w:rsidR="00EA164E" w:rsidRPr="00D268D0">
        <w:rPr>
          <w:rFonts w:ascii="Times New Roman" w:hAnsi="Times New Roman" w:cs="Times New Roman"/>
          <w:sz w:val="24"/>
          <w:szCs w:val="24"/>
        </w:rPr>
        <w:t xml:space="preserve"> </w:t>
      </w:r>
      <w:r w:rsidRPr="00D268D0">
        <w:rPr>
          <w:rFonts w:ascii="Times New Roman" w:hAnsi="Times New Roman" w:cs="Times New Roman"/>
          <w:sz w:val="24"/>
          <w:szCs w:val="24"/>
        </w:rPr>
        <w:t xml:space="preserve">Tarapoto, Perú. </w:t>
      </w:r>
    </w:p>
    <w:p w14:paraId="7A725955" w14:textId="36D80FEC" w:rsidR="00D268D0" w:rsidRPr="0013402D" w:rsidRDefault="00C15226" w:rsidP="00175447">
      <w:pPr>
        <w:tabs>
          <w:tab w:val="left" w:pos="708"/>
        </w:tabs>
        <w:spacing w:after="0" w:line="240" w:lineRule="auto"/>
        <w:ind w:left="709" w:hanging="709"/>
        <w:rPr>
          <w:rFonts w:ascii="Times New Roman" w:eastAsia="Times New Roman" w:hAnsi="Times New Roman" w:cs="Times New Roman"/>
          <w:color w:val="333333"/>
          <w:kern w:val="36"/>
          <w:sz w:val="24"/>
          <w:szCs w:val="24"/>
          <w:lang w:eastAsia="es-EC"/>
        </w:rPr>
      </w:pPr>
      <w:r w:rsidRPr="0013402D">
        <w:rPr>
          <w:rFonts w:ascii="Times New Roman" w:hAnsi="Times New Roman" w:cs="Times New Roman"/>
          <w:sz w:val="24"/>
          <w:szCs w:val="24"/>
        </w:rPr>
        <w:t>D</w:t>
      </w:r>
      <w:r w:rsidR="0013402D" w:rsidRPr="0013402D">
        <w:rPr>
          <w:rFonts w:ascii="Times New Roman" w:hAnsi="Times New Roman" w:cs="Times New Roman"/>
          <w:sz w:val="24"/>
          <w:szCs w:val="24"/>
        </w:rPr>
        <w:t>í</w:t>
      </w:r>
      <w:r w:rsidRPr="0013402D">
        <w:rPr>
          <w:rFonts w:ascii="Times New Roman" w:hAnsi="Times New Roman" w:cs="Times New Roman"/>
          <w:sz w:val="24"/>
          <w:szCs w:val="24"/>
        </w:rPr>
        <w:t>az Pedrozo, A., (20</w:t>
      </w:r>
      <w:r w:rsidR="00A443D9" w:rsidRPr="0013402D">
        <w:rPr>
          <w:rFonts w:ascii="Times New Roman" w:hAnsi="Times New Roman" w:cs="Times New Roman"/>
          <w:sz w:val="24"/>
          <w:szCs w:val="24"/>
        </w:rPr>
        <w:t>10</w:t>
      </w:r>
      <w:r w:rsidRPr="0013402D">
        <w:rPr>
          <w:rFonts w:ascii="Times New Roman" w:hAnsi="Times New Roman" w:cs="Times New Roman"/>
          <w:sz w:val="24"/>
          <w:szCs w:val="24"/>
        </w:rPr>
        <w:t xml:space="preserve">). </w:t>
      </w:r>
      <w:r w:rsidRPr="0013402D">
        <w:rPr>
          <w:rFonts w:ascii="Times New Roman" w:hAnsi="Times New Roman" w:cs="Times New Roman"/>
          <w:i/>
          <w:iCs/>
          <w:sz w:val="24"/>
          <w:szCs w:val="24"/>
        </w:rPr>
        <w:t>El principio de favorabilidad procesal penal</w:t>
      </w:r>
      <w:r w:rsidR="00A443D9" w:rsidRPr="0013402D">
        <w:rPr>
          <w:rFonts w:ascii="Times New Roman" w:hAnsi="Times New Roman" w:cs="Times New Roman"/>
          <w:i/>
          <w:iCs/>
          <w:sz w:val="24"/>
          <w:szCs w:val="24"/>
        </w:rPr>
        <w:t xml:space="preserve"> y la coexistencia de sistemas procesales</w:t>
      </w:r>
      <w:r w:rsidR="00A443D9" w:rsidRPr="0013402D">
        <w:rPr>
          <w:rFonts w:ascii="Times New Roman" w:hAnsi="Times New Roman" w:cs="Times New Roman"/>
          <w:sz w:val="24"/>
          <w:szCs w:val="24"/>
        </w:rPr>
        <w:t>. Medellín, Colombia: Universidad EAFIT</w:t>
      </w:r>
      <w:r w:rsidR="00641C33" w:rsidRPr="0013402D">
        <w:rPr>
          <w:rFonts w:ascii="Times New Roman" w:hAnsi="Times New Roman" w:cs="Times New Roman"/>
        </w:rPr>
        <w:t>.</w:t>
      </w:r>
    </w:p>
    <w:p w14:paraId="0B94ACCB" w14:textId="77777777" w:rsidR="00D268D0" w:rsidRPr="00D268D0" w:rsidRDefault="00863E4B" w:rsidP="00175447">
      <w:pPr>
        <w:spacing w:after="0" w:line="240" w:lineRule="auto"/>
        <w:ind w:left="709" w:hanging="709"/>
        <w:rPr>
          <w:rFonts w:ascii="Times New Roman" w:hAnsi="Times New Roman" w:cs="Times New Roman"/>
        </w:rPr>
      </w:pPr>
      <w:r w:rsidRPr="00D268D0">
        <w:rPr>
          <w:rFonts w:ascii="Times New Roman" w:hAnsi="Times New Roman" w:cs="Times New Roman"/>
          <w:color w:val="000000"/>
          <w:sz w:val="24"/>
          <w:szCs w:val="24"/>
          <w:shd w:val="clear" w:color="auto" w:fill="FFFFFF"/>
        </w:rPr>
        <w:t>Fernández</w:t>
      </w:r>
      <w:r w:rsidR="00C04DEA" w:rsidRPr="00D268D0">
        <w:rPr>
          <w:rFonts w:ascii="Times New Roman" w:hAnsi="Times New Roman" w:cs="Times New Roman"/>
          <w:color w:val="000000"/>
          <w:sz w:val="24"/>
          <w:szCs w:val="24"/>
          <w:shd w:val="clear" w:color="auto" w:fill="FFFFFF"/>
        </w:rPr>
        <w:t xml:space="preserve"> Carrasquilla</w:t>
      </w:r>
      <w:r w:rsidRPr="00D268D0">
        <w:rPr>
          <w:rFonts w:ascii="Times New Roman" w:hAnsi="Times New Roman" w:cs="Times New Roman"/>
          <w:color w:val="000000"/>
          <w:sz w:val="24"/>
          <w:szCs w:val="24"/>
          <w:shd w:val="clear" w:color="auto" w:fill="FFFFFF"/>
        </w:rPr>
        <w:t xml:space="preserve">, J. (2011). </w:t>
      </w:r>
      <w:r w:rsidRPr="00D268D0">
        <w:rPr>
          <w:rFonts w:ascii="Times New Roman" w:hAnsi="Times New Roman" w:cs="Times New Roman"/>
          <w:i/>
          <w:iCs/>
          <w:color w:val="000000"/>
          <w:sz w:val="24"/>
          <w:szCs w:val="24"/>
          <w:shd w:val="clear" w:color="auto" w:fill="FFFFFF"/>
        </w:rPr>
        <w:t>Derecho Penal-Parte General-Principios y Categorías Dogmáticas</w:t>
      </w:r>
      <w:r w:rsidRPr="00D268D0">
        <w:rPr>
          <w:rFonts w:ascii="Times New Roman" w:hAnsi="Times New Roman" w:cs="Times New Roman"/>
          <w:color w:val="000000"/>
          <w:sz w:val="24"/>
          <w:szCs w:val="24"/>
          <w:shd w:val="clear" w:color="auto" w:fill="FFFFFF"/>
        </w:rPr>
        <w:t xml:space="preserve">. Bogotá, Colombia: Editorial </w:t>
      </w:r>
      <w:proofErr w:type="spellStart"/>
      <w:r w:rsidRPr="00D268D0">
        <w:rPr>
          <w:rFonts w:ascii="Times New Roman" w:hAnsi="Times New Roman" w:cs="Times New Roman"/>
          <w:color w:val="000000"/>
          <w:sz w:val="24"/>
          <w:szCs w:val="24"/>
          <w:shd w:val="clear" w:color="auto" w:fill="FFFFFF"/>
        </w:rPr>
        <w:t>Ibañez</w:t>
      </w:r>
      <w:proofErr w:type="spellEnd"/>
      <w:r w:rsidRPr="00D268D0">
        <w:rPr>
          <w:rFonts w:ascii="Times New Roman" w:hAnsi="Times New Roman" w:cs="Times New Roman"/>
          <w:color w:val="000000"/>
          <w:sz w:val="24"/>
          <w:szCs w:val="24"/>
          <w:shd w:val="clear" w:color="auto" w:fill="FFFFFF"/>
        </w:rPr>
        <w:t>.</w:t>
      </w:r>
    </w:p>
    <w:p w14:paraId="629BE242" w14:textId="77777777" w:rsidR="00D268D0" w:rsidRPr="00D268D0" w:rsidRDefault="00180639" w:rsidP="00175447">
      <w:pPr>
        <w:spacing w:after="0" w:line="240" w:lineRule="auto"/>
        <w:ind w:left="709" w:hanging="709"/>
        <w:rPr>
          <w:rFonts w:ascii="Times New Roman" w:hAnsi="Times New Roman" w:cs="Times New Roman"/>
        </w:rPr>
      </w:pPr>
      <w:r w:rsidRPr="00D268D0">
        <w:rPr>
          <w:rFonts w:ascii="Times New Roman" w:hAnsi="Times New Roman" w:cs="Times New Roman"/>
          <w:sz w:val="24"/>
          <w:szCs w:val="24"/>
        </w:rPr>
        <w:t xml:space="preserve">Fernández Carrasquilla, J. (2016). </w:t>
      </w:r>
      <w:r w:rsidRPr="00D268D0">
        <w:rPr>
          <w:rFonts w:ascii="Times New Roman" w:hAnsi="Times New Roman" w:cs="Times New Roman"/>
          <w:i/>
          <w:iCs/>
          <w:sz w:val="24"/>
          <w:szCs w:val="24"/>
        </w:rPr>
        <w:t>El nuevo código penal y sus principios rectores.</w:t>
      </w:r>
      <w:r w:rsidRPr="00D268D0">
        <w:rPr>
          <w:rFonts w:ascii="Times New Roman" w:hAnsi="Times New Roman" w:cs="Times New Roman"/>
          <w:sz w:val="24"/>
          <w:szCs w:val="24"/>
        </w:rPr>
        <w:t xml:space="preserve"> Nuevo Foro Penal, 1(7), 115–129.</w:t>
      </w:r>
    </w:p>
    <w:p w14:paraId="4B5A1A00" w14:textId="0CBDA627" w:rsidR="00C15226" w:rsidRPr="00D268D0" w:rsidRDefault="00C15226" w:rsidP="00175447">
      <w:pPr>
        <w:spacing w:after="0" w:line="240" w:lineRule="auto"/>
        <w:ind w:left="709" w:hanging="709"/>
        <w:rPr>
          <w:rFonts w:ascii="Times New Roman" w:hAnsi="Times New Roman" w:cs="Times New Roman"/>
        </w:rPr>
      </w:pPr>
      <w:r w:rsidRPr="00D268D0">
        <w:rPr>
          <w:rFonts w:ascii="Times New Roman" w:hAnsi="Times New Roman" w:cs="Times New Roman"/>
          <w:color w:val="000000"/>
          <w:sz w:val="24"/>
          <w:szCs w:val="24"/>
          <w:shd w:val="clear" w:color="auto" w:fill="FFFFFF"/>
        </w:rPr>
        <w:t>Ferrajoli, L. (2001).</w:t>
      </w:r>
      <w:r w:rsidR="004C4A63" w:rsidRPr="00D268D0">
        <w:rPr>
          <w:rFonts w:ascii="Times New Roman" w:hAnsi="Times New Roman" w:cs="Times New Roman"/>
          <w:color w:val="000000"/>
          <w:sz w:val="24"/>
          <w:szCs w:val="24"/>
          <w:shd w:val="clear" w:color="auto" w:fill="FFFFFF"/>
        </w:rPr>
        <w:t xml:space="preserve"> </w:t>
      </w:r>
      <w:r w:rsidRPr="00D268D0">
        <w:rPr>
          <w:rFonts w:ascii="Times New Roman" w:hAnsi="Times New Roman" w:cs="Times New Roman"/>
          <w:i/>
          <w:iCs/>
          <w:color w:val="000000"/>
          <w:sz w:val="24"/>
          <w:szCs w:val="24"/>
          <w:shd w:val="clear" w:color="auto" w:fill="FFFFFF"/>
        </w:rPr>
        <w:t xml:space="preserve">Derecho y razón. </w:t>
      </w:r>
      <w:r w:rsidRPr="00D268D0">
        <w:rPr>
          <w:rFonts w:ascii="Times New Roman" w:hAnsi="Times New Roman" w:cs="Times New Roman"/>
          <w:color w:val="000000"/>
          <w:sz w:val="24"/>
          <w:szCs w:val="24"/>
          <w:shd w:val="clear" w:color="auto" w:fill="FFFFFF"/>
        </w:rPr>
        <w:t>Madrid: Trotta.</w:t>
      </w:r>
    </w:p>
    <w:p w14:paraId="1F886B25" w14:textId="77777777" w:rsidR="00D268D0" w:rsidRPr="00D268D0" w:rsidRDefault="00C15226" w:rsidP="00175447">
      <w:pPr>
        <w:tabs>
          <w:tab w:val="left" w:pos="708"/>
        </w:tabs>
        <w:spacing w:after="0" w:line="240" w:lineRule="auto"/>
        <w:ind w:left="709" w:hanging="709"/>
        <w:rPr>
          <w:rFonts w:ascii="Times New Roman" w:hAnsi="Times New Roman" w:cs="Times New Roman"/>
          <w:sz w:val="24"/>
          <w:szCs w:val="24"/>
        </w:rPr>
      </w:pPr>
      <w:proofErr w:type="spellStart"/>
      <w:r w:rsidRPr="00D268D0">
        <w:rPr>
          <w:rFonts w:ascii="Times New Roman" w:hAnsi="Times New Roman" w:cs="Times New Roman"/>
          <w:sz w:val="24"/>
          <w:szCs w:val="24"/>
        </w:rPr>
        <w:t>Ferrante</w:t>
      </w:r>
      <w:proofErr w:type="spellEnd"/>
      <w:r w:rsidRPr="00D268D0">
        <w:rPr>
          <w:rFonts w:ascii="Times New Roman" w:hAnsi="Times New Roman" w:cs="Times New Roman"/>
          <w:sz w:val="24"/>
          <w:szCs w:val="24"/>
        </w:rPr>
        <w:t xml:space="preserve">, M. (2014). La norma en el tiempo en el derecho penal italiano. </w:t>
      </w:r>
      <w:r w:rsidRPr="00D268D0">
        <w:rPr>
          <w:rFonts w:ascii="Times New Roman" w:hAnsi="Times New Roman" w:cs="Times New Roman"/>
          <w:i/>
          <w:iCs/>
          <w:sz w:val="24"/>
          <w:szCs w:val="24"/>
        </w:rPr>
        <w:t xml:space="preserve">Revista Utopía y Praxis Latinoamericana, 67. </w:t>
      </w:r>
      <w:r w:rsidRPr="00D268D0">
        <w:rPr>
          <w:rFonts w:ascii="Times New Roman" w:hAnsi="Times New Roman" w:cs="Times New Roman"/>
          <w:sz w:val="24"/>
          <w:szCs w:val="24"/>
        </w:rPr>
        <w:t>25-36.</w:t>
      </w:r>
    </w:p>
    <w:p w14:paraId="6A747A7E" w14:textId="769DD1D9" w:rsidR="00C15226" w:rsidRPr="00D268D0" w:rsidRDefault="00C15226" w:rsidP="00175447">
      <w:pPr>
        <w:tabs>
          <w:tab w:val="left" w:pos="708"/>
        </w:tabs>
        <w:spacing w:after="0" w:line="240" w:lineRule="auto"/>
        <w:ind w:left="709" w:hanging="709"/>
        <w:rPr>
          <w:rFonts w:ascii="Times New Roman" w:hAnsi="Times New Roman" w:cs="Times New Roman"/>
          <w:sz w:val="24"/>
          <w:szCs w:val="24"/>
        </w:rPr>
      </w:pPr>
      <w:r w:rsidRPr="00D268D0">
        <w:rPr>
          <w:rFonts w:ascii="Times New Roman" w:hAnsi="Times New Roman" w:cs="Times New Roman"/>
          <w:sz w:val="24"/>
          <w:szCs w:val="24"/>
        </w:rPr>
        <w:t xml:space="preserve">Fierro, G. (2003). </w:t>
      </w:r>
      <w:r w:rsidRPr="00D268D0">
        <w:rPr>
          <w:rFonts w:ascii="Times New Roman" w:hAnsi="Times New Roman" w:cs="Times New Roman"/>
          <w:i/>
          <w:iCs/>
          <w:sz w:val="24"/>
          <w:szCs w:val="24"/>
        </w:rPr>
        <w:t>Legalidad y retroactividad de las normas penales</w:t>
      </w:r>
      <w:r w:rsidRPr="00D268D0">
        <w:rPr>
          <w:rFonts w:ascii="Times New Roman" w:hAnsi="Times New Roman" w:cs="Times New Roman"/>
          <w:sz w:val="24"/>
          <w:szCs w:val="24"/>
        </w:rPr>
        <w:t>. Hammurabi.</w:t>
      </w:r>
    </w:p>
    <w:p w14:paraId="118C28AA" w14:textId="77777777" w:rsidR="00C15226" w:rsidRPr="00D268D0" w:rsidRDefault="00C15226" w:rsidP="00175447">
      <w:pPr>
        <w:tabs>
          <w:tab w:val="left" w:pos="708"/>
        </w:tabs>
        <w:spacing w:after="0" w:line="240" w:lineRule="auto"/>
        <w:ind w:left="709" w:hanging="709"/>
        <w:rPr>
          <w:rFonts w:ascii="Times New Roman" w:hAnsi="Times New Roman" w:cs="Times New Roman"/>
          <w:sz w:val="24"/>
          <w:szCs w:val="24"/>
        </w:rPr>
      </w:pPr>
      <w:r w:rsidRPr="00D268D0">
        <w:rPr>
          <w:rFonts w:ascii="Times New Roman" w:hAnsi="Times New Roman" w:cs="Times New Roman"/>
          <w:sz w:val="24"/>
          <w:szCs w:val="24"/>
          <w:shd w:val="clear" w:color="auto" w:fill="FFFFFF"/>
        </w:rPr>
        <w:t xml:space="preserve">Figueroa Arévalo, B. E., &amp; </w:t>
      </w:r>
      <w:proofErr w:type="spellStart"/>
      <w:r w:rsidRPr="00D268D0">
        <w:rPr>
          <w:rFonts w:ascii="Times New Roman" w:hAnsi="Times New Roman" w:cs="Times New Roman"/>
          <w:sz w:val="24"/>
          <w:szCs w:val="24"/>
          <w:shd w:val="clear" w:color="auto" w:fill="FFFFFF"/>
        </w:rPr>
        <w:t>Suqui</w:t>
      </w:r>
      <w:proofErr w:type="spellEnd"/>
      <w:r w:rsidRPr="00D268D0">
        <w:rPr>
          <w:rFonts w:ascii="Times New Roman" w:hAnsi="Times New Roman" w:cs="Times New Roman"/>
          <w:sz w:val="24"/>
          <w:szCs w:val="24"/>
          <w:shd w:val="clear" w:color="auto" w:fill="FFFFFF"/>
        </w:rPr>
        <w:t xml:space="preserve"> Romero, G. Y. (2021). El principio de favorabilidad frente a nuevos procedimientos del Código Orgánico Integral Penal. </w:t>
      </w:r>
      <w:r w:rsidRPr="00D268D0">
        <w:rPr>
          <w:rFonts w:ascii="Times New Roman" w:hAnsi="Times New Roman" w:cs="Times New Roman"/>
          <w:i/>
          <w:iCs/>
          <w:sz w:val="24"/>
          <w:szCs w:val="24"/>
          <w:shd w:val="clear" w:color="auto" w:fill="FFFFFF"/>
        </w:rPr>
        <w:t>Sociedad &amp;</w:t>
      </w:r>
      <w:proofErr w:type="spellStart"/>
      <w:r w:rsidRPr="00D268D0">
        <w:rPr>
          <w:rFonts w:ascii="Times New Roman" w:hAnsi="Times New Roman" w:cs="Times New Roman"/>
          <w:i/>
          <w:iCs/>
          <w:sz w:val="24"/>
          <w:szCs w:val="24"/>
          <w:shd w:val="clear" w:color="auto" w:fill="FFFFFF"/>
        </w:rPr>
        <w:t>Amp</w:t>
      </w:r>
      <w:proofErr w:type="spellEnd"/>
      <w:r w:rsidRPr="00D268D0">
        <w:rPr>
          <w:rFonts w:ascii="Times New Roman" w:hAnsi="Times New Roman" w:cs="Times New Roman"/>
          <w:i/>
          <w:iCs/>
          <w:sz w:val="24"/>
          <w:szCs w:val="24"/>
          <w:shd w:val="clear" w:color="auto" w:fill="FFFFFF"/>
        </w:rPr>
        <w:t>; Tecnología</w:t>
      </w:r>
      <w:r w:rsidRPr="00D268D0">
        <w:rPr>
          <w:rFonts w:ascii="Times New Roman" w:hAnsi="Times New Roman" w:cs="Times New Roman"/>
          <w:sz w:val="24"/>
          <w:szCs w:val="24"/>
          <w:shd w:val="clear" w:color="auto" w:fill="FFFFFF"/>
        </w:rPr>
        <w:t xml:space="preserve">, </w:t>
      </w:r>
      <w:r w:rsidRPr="00D268D0">
        <w:rPr>
          <w:rFonts w:ascii="Times New Roman" w:hAnsi="Times New Roman" w:cs="Times New Roman"/>
          <w:i/>
          <w:iCs/>
          <w:sz w:val="24"/>
          <w:szCs w:val="24"/>
          <w:shd w:val="clear" w:color="auto" w:fill="FFFFFF"/>
        </w:rPr>
        <w:t>4</w:t>
      </w:r>
      <w:r w:rsidRPr="00D268D0">
        <w:rPr>
          <w:rFonts w:ascii="Times New Roman" w:hAnsi="Times New Roman" w:cs="Times New Roman"/>
          <w:sz w:val="24"/>
          <w:szCs w:val="24"/>
          <w:shd w:val="clear" w:color="auto" w:fill="FFFFFF"/>
        </w:rPr>
        <w:t>(S1), 240–255.</w:t>
      </w:r>
    </w:p>
    <w:p w14:paraId="4900C305" w14:textId="77777777" w:rsidR="00C15226" w:rsidRPr="00D268D0" w:rsidRDefault="00C15226" w:rsidP="00175447">
      <w:pPr>
        <w:tabs>
          <w:tab w:val="left" w:pos="708"/>
        </w:tabs>
        <w:spacing w:after="0" w:line="240" w:lineRule="auto"/>
        <w:ind w:left="709" w:hanging="709"/>
        <w:rPr>
          <w:rStyle w:val="Hipervnculo"/>
          <w:rFonts w:ascii="Times New Roman" w:hAnsi="Times New Roman" w:cs="Times New Roman"/>
          <w:color w:val="auto"/>
          <w:u w:val="none"/>
        </w:rPr>
      </w:pPr>
      <w:r w:rsidRPr="00D268D0">
        <w:rPr>
          <w:rFonts w:ascii="Times New Roman" w:hAnsi="Times New Roman" w:cs="Times New Roman"/>
          <w:color w:val="000000"/>
          <w:sz w:val="24"/>
          <w:szCs w:val="24"/>
        </w:rPr>
        <w:t xml:space="preserve">García Ramírez, Sergio, &amp; Morales Sánchez, Julieta. (2011). Consideraciones sobre el principio de legalidad penal en la jurisprudencia de la Corte Interamericana de Derechos Humanos. </w:t>
      </w:r>
      <w:r w:rsidRPr="00D268D0">
        <w:rPr>
          <w:rFonts w:ascii="Times New Roman" w:hAnsi="Times New Roman" w:cs="Times New Roman"/>
          <w:i/>
          <w:iCs/>
          <w:color w:val="000000"/>
          <w:sz w:val="24"/>
          <w:szCs w:val="24"/>
        </w:rPr>
        <w:t>Cuestiones constitucionales</w:t>
      </w:r>
      <w:r w:rsidRPr="00D268D0">
        <w:rPr>
          <w:rFonts w:ascii="Times New Roman" w:hAnsi="Times New Roman" w:cs="Times New Roman"/>
          <w:color w:val="000000"/>
          <w:sz w:val="24"/>
          <w:szCs w:val="24"/>
        </w:rPr>
        <w:t xml:space="preserve">, (24), 195-246. Recuperado en 12 de noviembre de 2021, de </w:t>
      </w:r>
      <w:hyperlink r:id="rId14" w:history="1">
        <w:r w:rsidRPr="00D268D0">
          <w:rPr>
            <w:rStyle w:val="Hipervnculo"/>
            <w:rFonts w:ascii="Times New Roman" w:hAnsi="Times New Roman" w:cs="Times New Roman"/>
            <w:sz w:val="24"/>
            <w:szCs w:val="24"/>
          </w:rPr>
          <w:t>http://www.scielo.org.mx/scielo.php?script=sci_arttext&amp;pid=S1405-91932011000100006&amp;lng=es&amp;tlng=es</w:t>
        </w:r>
      </w:hyperlink>
    </w:p>
    <w:p w14:paraId="3D4678AC" w14:textId="5C8CDB4C" w:rsidR="00C15226" w:rsidRPr="00D268D0" w:rsidRDefault="00C15226" w:rsidP="00175447">
      <w:pPr>
        <w:tabs>
          <w:tab w:val="left" w:pos="708"/>
        </w:tabs>
        <w:spacing w:after="0" w:line="240" w:lineRule="auto"/>
        <w:ind w:left="709" w:hanging="709"/>
        <w:rPr>
          <w:rFonts w:ascii="Times New Roman" w:hAnsi="Times New Roman" w:cs="Times New Roman"/>
        </w:rPr>
      </w:pPr>
      <w:r w:rsidRPr="00D268D0">
        <w:rPr>
          <w:rFonts w:ascii="Times New Roman" w:eastAsia="Times New Roman" w:hAnsi="Times New Roman" w:cs="Times New Roman"/>
          <w:sz w:val="24"/>
          <w:szCs w:val="24"/>
          <w:lang w:eastAsia="es-EC"/>
        </w:rPr>
        <w:t xml:space="preserve">García, Ramiro (2014). </w:t>
      </w:r>
      <w:r w:rsidRPr="00D268D0">
        <w:rPr>
          <w:rFonts w:ascii="Times New Roman" w:eastAsia="Times New Roman" w:hAnsi="Times New Roman" w:cs="Times New Roman"/>
          <w:i/>
          <w:iCs/>
          <w:sz w:val="24"/>
          <w:szCs w:val="24"/>
          <w:lang w:eastAsia="es-EC"/>
        </w:rPr>
        <w:t>Código Orgánico Integral Penal Comentado</w:t>
      </w:r>
      <w:r w:rsidRPr="00D268D0">
        <w:rPr>
          <w:rFonts w:ascii="Times New Roman" w:eastAsia="Times New Roman" w:hAnsi="Times New Roman" w:cs="Times New Roman"/>
          <w:sz w:val="24"/>
          <w:szCs w:val="24"/>
          <w:lang w:eastAsia="es-EC"/>
        </w:rPr>
        <w:t xml:space="preserve">. Tomo I. Quito, Ecuador: </w:t>
      </w:r>
      <w:r w:rsidRPr="00D268D0">
        <w:rPr>
          <w:rStyle w:val="publisherplace"/>
          <w:rFonts w:ascii="Times New Roman" w:hAnsi="Times New Roman" w:cs="Times New Roman"/>
          <w:color w:val="000000"/>
          <w:sz w:val="24"/>
          <w:szCs w:val="24"/>
          <w:shd w:val="clear" w:color="auto" w:fill="FFFFFF"/>
        </w:rPr>
        <w:t>Quito</w:t>
      </w:r>
      <w:r w:rsidR="00641C33" w:rsidRPr="00D268D0">
        <w:rPr>
          <w:rFonts w:ascii="Times New Roman" w:hAnsi="Times New Roman" w:cs="Times New Roman"/>
          <w:color w:val="000000"/>
          <w:sz w:val="24"/>
          <w:szCs w:val="24"/>
          <w:shd w:val="clear" w:color="auto" w:fill="FFFFFF"/>
        </w:rPr>
        <w:t xml:space="preserve"> </w:t>
      </w:r>
      <w:r w:rsidRPr="00D268D0">
        <w:rPr>
          <w:rStyle w:val="publishername"/>
          <w:rFonts w:ascii="Times New Roman" w:hAnsi="Times New Roman" w:cs="Times New Roman"/>
          <w:color w:val="000000"/>
          <w:sz w:val="24"/>
          <w:szCs w:val="24"/>
          <w:shd w:val="clear" w:color="auto" w:fill="FFFFFF"/>
        </w:rPr>
        <w:t>Latitud Cero Editores.</w:t>
      </w:r>
    </w:p>
    <w:p w14:paraId="539040DD" w14:textId="77777777" w:rsidR="00C15226" w:rsidRPr="00D268D0" w:rsidRDefault="00C15226" w:rsidP="00175447">
      <w:pPr>
        <w:tabs>
          <w:tab w:val="left" w:pos="708"/>
        </w:tabs>
        <w:spacing w:after="0" w:line="240" w:lineRule="auto"/>
        <w:ind w:left="709" w:hanging="709"/>
        <w:rPr>
          <w:rFonts w:ascii="Times New Roman" w:hAnsi="Times New Roman" w:cs="Times New Roman"/>
        </w:rPr>
      </w:pPr>
      <w:r w:rsidRPr="00D268D0">
        <w:rPr>
          <w:rFonts w:ascii="Times New Roman" w:eastAsia="Times New Roman" w:hAnsi="Times New Roman" w:cs="Times New Roman"/>
          <w:sz w:val="24"/>
          <w:szCs w:val="24"/>
          <w:lang w:eastAsia="es-EC"/>
        </w:rPr>
        <w:t xml:space="preserve">Hinojosa, G. (2021). </w:t>
      </w:r>
      <w:r w:rsidRPr="00D268D0">
        <w:rPr>
          <w:rFonts w:ascii="Times New Roman" w:eastAsia="Times New Roman" w:hAnsi="Times New Roman" w:cs="Times New Roman"/>
          <w:i/>
          <w:iCs/>
          <w:sz w:val="24"/>
          <w:szCs w:val="24"/>
          <w:lang w:eastAsia="es-EC"/>
        </w:rPr>
        <w:t>El principio de favorabilidad en el delito de tráfico ilícito de sustancias catalogadas sujetas a fiscalización, en relación a la reincidencia en el cometimiento del delito.</w:t>
      </w:r>
      <w:r w:rsidRPr="00D268D0">
        <w:rPr>
          <w:rFonts w:ascii="Times New Roman" w:eastAsia="Times New Roman" w:hAnsi="Times New Roman" w:cs="Times New Roman"/>
          <w:sz w:val="24"/>
          <w:szCs w:val="24"/>
          <w:lang w:eastAsia="es-EC"/>
        </w:rPr>
        <w:t xml:space="preserve"> </w:t>
      </w:r>
      <w:r w:rsidRPr="00D268D0">
        <w:rPr>
          <w:rFonts w:ascii="Times New Roman" w:hAnsi="Times New Roman" w:cs="Times New Roman"/>
          <w:sz w:val="24"/>
          <w:szCs w:val="24"/>
          <w:shd w:val="clear" w:color="auto" w:fill="FFFFFF"/>
        </w:rPr>
        <w:t xml:space="preserve">Trabajo de Grado. </w:t>
      </w:r>
      <w:r w:rsidRPr="00D268D0">
        <w:rPr>
          <w:rFonts w:ascii="Times New Roman" w:hAnsi="Times New Roman" w:cs="Times New Roman"/>
          <w:sz w:val="21"/>
          <w:szCs w:val="21"/>
          <w:shd w:val="clear" w:color="auto" w:fill="FFFFFF"/>
        </w:rPr>
        <w:t>Pontificia Universidad Católica del Ecuador.</w:t>
      </w:r>
    </w:p>
    <w:p w14:paraId="2D100586" w14:textId="65FCB125" w:rsidR="003A7EFC" w:rsidRPr="00D268D0" w:rsidRDefault="003A7EFC" w:rsidP="00175447">
      <w:pPr>
        <w:tabs>
          <w:tab w:val="left" w:pos="708"/>
        </w:tabs>
        <w:spacing w:after="0" w:line="240" w:lineRule="auto"/>
        <w:ind w:left="709" w:hanging="709"/>
        <w:rPr>
          <w:rFonts w:ascii="Times New Roman" w:hAnsi="Times New Roman" w:cs="Times New Roman"/>
          <w:i/>
          <w:iCs/>
          <w:sz w:val="24"/>
          <w:szCs w:val="24"/>
        </w:rPr>
      </w:pPr>
      <w:proofErr w:type="spellStart"/>
      <w:r w:rsidRPr="00D268D0">
        <w:rPr>
          <w:rFonts w:ascii="Times New Roman" w:hAnsi="Times New Roman" w:cs="Times New Roman"/>
          <w:sz w:val="24"/>
          <w:szCs w:val="24"/>
        </w:rPr>
        <w:t>Mapelli</w:t>
      </w:r>
      <w:proofErr w:type="spellEnd"/>
      <w:r w:rsidRPr="00D268D0">
        <w:rPr>
          <w:rFonts w:ascii="Times New Roman" w:hAnsi="Times New Roman" w:cs="Times New Roman"/>
          <w:sz w:val="24"/>
          <w:szCs w:val="24"/>
        </w:rPr>
        <w:t>, B. (2019). Algunas cuestiones relacionadas con las garantías</w:t>
      </w:r>
      <w:r w:rsidRPr="00D268D0">
        <w:rPr>
          <w:rFonts w:ascii="Times New Roman" w:hAnsi="Times New Roman" w:cs="Times New Roman"/>
          <w:i/>
          <w:iCs/>
          <w:sz w:val="24"/>
          <w:szCs w:val="24"/>
        </w:rPr>
        <w:t xml:space="preserve"> </w:t>
      </w:r>
      <w:r w:rsidRPr="00D268D0">
        <w:rPr>
          <w:rFonts w:ascii="Times New Roman" w:hAnsi="Times New Roman" w:cs="Times New Roman"/>
          <w:sz w:val="24"/>
          <w:szCs w:val="24"/>
        </w:rPr>
        <w:t xml:space="preserve">jurídicas de los beneficios penitenciarios. </w:t>
      </w:r>
      <w:r w:rsidRPr="00D268D0">
        <w:rPr>
          <w:rFonts w:ascii="Times New Roman" w:hAnsi="Times New Roman" w:cs="Times New Roman"/>
          <w:i/>
          <w:iCs/>
          <w:color w:val="000000"/>
          <w:sz w:val="24"/>
          <w:szCs w:val="24"/>
          <w:bdr w:val="none" w:sz="0" w:space="0" w:color="auto" w:frame="1"/>
        </w:rPr>
        <w:t>Anuario de derecho penal y ciencias penales</w:t>
      </w:r>
      <w:r w:rsidRPr="00D268D0">
        <w:rPr>
          <w:rFonts w:ascii="Times New Roman" w:hAnsi="Times New Roman" w:cs="Times New Roman"/>
          <w:color w:val="000000"/>
          <w:sz w:val="24"/>
          <w:szCs w:val="24"/>
          <w:bdr w:val="none" w:sz="0" w:space="0" w:color="auto" w:frame="1"/>
        </w:rPr>
        <w:t xml:space="preserve">, pp. 31-54. </w:t>
      </w:r>
      <w:r w:rsidR="00237058" w:rsidRPr="00D268D0">
        <w:rPr>
          <w:rFonts w:ascii="Times New Roman" w:hAnsi="Times New Roman" w:cs="Times New Roman"/>
          <w:sz w:val="24"/>
          <w:szCs w:val="24"/>
          <w:shd w:val="clear" w:color="auto" w:fill="FFFFFF"/>
        </w:rPr>
        <w:t>Recuperado de</w:t>
      </w:r>
      <w:r w:rsidRPr="00D268D0">
        <w:rPr>
          <w:rFonts w:ascii="Times New Roman" w:hAnsi="Times New Roman" w:cs="Times New Roman"/>
          <w:color w:val="000000"/>
          <w:sz w:val="24"/>
          <w:szCs w:val="24"/>
          <w:bdr w:val="none" w:sz="0" w:space="0" w:color="auto" w:frame="1"/>
        </w:rPr>
        <w:t xml:space="preserve">: </w:t>
      </w:r>
      <w:hyperlink r:id="rId15" w:history="1">
        <w:r w:rsidRPr="00D268D0">
          <w:rPr>
            <w:rFonts w:ascii="Times New Roman" w:hAnsi="Times New Roman" w:cs="Times New Roman"/>
            <w:color w:val="0000FF"/>
            <w:sz w:val="24"/>
            <w:szCs w:val="24"/>
            <w:u w:val="single"/>
            <w:bdr w:val="none" w:sz="0" w:space="0" w:color="auto" w:frame="1"/>
          </w:rPr>
          <w:t>https://dialnet.unirioja.es/descarga/articulo/7059245.pdf</w:t>
        </w:r>
      </w:hyperlink>
    </w:p>
    <w:p w14:paraId="4F3B9786" w14:textId="77777777" w:rsidR="00C15226" w:rsidRPr="00D268D0" w:rsidRDefault="00C15226" w:rsidP="00175447">
      <w:pPr>
        <w:tabs>
          <w:tab w:val="left" w:pos="708"/>
        </w:tabs>
        <w:spacing w:after="0" w:line="240" w:lineRule="auto"/>
        <w:ind w:left="709" w:hanging="709"/>
        <w:rPr>
          <w:rFonts w:ascii="Times New Roman" w:hAnsi="Times New Roman" w:cs="Times New Roman"/>
          <w:sz w:val="24"/>
          <w:szCs w:val="24"/>
        </w:rPr>
      </w:pPr>
      <w:r w:rsidRPr="00D268D0">
        <w:rPr>
          <w:rFonts w:ascii="Times New Roman" w:hAnsi="Times New Roman" w:cs="Times New Roman"/>
          <w:sz w:val="24"/>
          <w:szCs w:val="24"/>
        </w:rPr>
        <w:t xml:space="preserve">Mendoza, J. (2015). </w:t>
      </w:r>
      <w:r w:rsidRPr="00D268D0">
        <w:rPr>
          <w:rFonts w:ascii="Times New Roman" w:hAnsi="Times New Roman" w:cs="Times New Roman"/>
          <w:i/>
          <w:iCs/>
          <w:sz w:val="24"/>
          <w:szCs w:val="24"/>
        </w:rPr>
        <w:t>Derecho Procesal Parte General</w:t>
      </w:r>
      <w:r w:rsidRPr="00D268D0">
        <w:rPr>
          <w:rFonts w:ascii="Times New Roman" w:hAnsi="Times New Roman" w:cs="Times New Roman"/>
          <w:sz w:val="24"/>
          <w:szCs w:val="24"/>
        </w:rPr>
        <w:t>. La Habana: Félix Valera.</w:t>
      </w:r>
    </w:p>
    <w:p w14:paraId="05E7D458" w14:textId="77777777" w:rsidR="00C15226" w:rsidRPr="00D268D0" w:rsidRDefault="00C15226" w:rsidP="00175447">
      <w:pPr>
        <w:tabs>
          <w:tab w:val="left" w:pos="708"/>
        </w:tabs>
        <w:spacing w:after="0" w:line="240" w:lineRule="auto"/>
        <w:ind w:left="709" w:hanging="709"/>
        <w:rPr>
          <w:rFonts w:ascii="Times New Roman" w:hAnsi="Times New Roman" w:cs="Times New Roman"/>
          <w:sz w:val="24"/>
          <w:szCs w:val="24"/>
        </w:rPr>
      </w:pPr>
      <w:r w:rsidRPr="00D268D0">
        <w:rPr>
          <w:rFonts w:ascii="Times New Roman" w:hAnsi="Times New Roman" w:cs="Times New Roman"/>
          <w:sz w:val="24"/>
          <w:szCs w:val="24"/>
        </w:rPr>
        <w:t xml:space="preserve">Muñoz, F. (2012). </w:t>
      </w:r>
      <w:r w:rsidRPr="00D268D0">
        <w:rPr>
          <w:rFonts w:ascii="Times New Roman" w:hAnsi="Times New Roman" w:cs="Times New Roman"/>
          <w:i/>
          <w:iCs/>
          <w:sz w:val="24"/>
          <w:szCs w:val="24"/>
        </w:rPr>
        <w:t>Derecho Penal Parte General</w:t>
      </w:r>
      <w:r w:rsidRPr="00D268D0">
        <w:rPr>
          <w:rFonts w:ascii="Times New Roman" w:hAnsi="Times New Roman" w:cs="Times New Roman"/>
          <w:sz w:val="24"/>
          <w:szCs w:val="24"/>
        </w:rPr>
        <w:t>. Valencia, España: Tirant Lo Blanch.</w:t>
      </w:r>
    </w:p>
    <w:p w14:paraId="29C9DDC8" w14:textId="5C9FA138" w:rsidR="00C15226" w:rsidRPr="00D268D0" w:rsidRDefault="00C15226" w:rsidP="00175447">
      <w:pPr>
        <w:tabs>
          <w:tab w:val="left" w:pos="708"/>
        </w:tabs>
        <w:spacing w:after="0" w:line="240" w:lineRule="auto"/>
        <w:ind w:left="709" w:hanging="709"/>
        <w:rPr>
          <w:rFonts w:ascii="Times New Roman" w:hAnsi="Times New Roman" w:cs="Times New Roman"/>
          <w:sz w:val="24"/>
          <w:szCs w:val="24"/>
        </w:rPr>
      </w:pPr>
      <w:r w:rsidRPr="00D268D0">
        <w:rPr>
          <w:rFonts w:ascii="Times New Roman" w:hAnsi="Times New Roman" w:cs="Times New Roman"/>
          <w:sz w:val="24"/>
          <w:szCs w:val="24"/>
        </w:rPr>
        <w:t xml:space="preserve">Musco, E. (2009). </w:t>
      </w:r>
      <w:r w:rsidRPr="00D268D0">
        <w:rPr>
          <w:rFonts w:ascii="Times New Roman" w:hAnsi="Times New Roman" w:cs="Times New Roman"/>
          <w:sz w:val="24"/>
          <w:szCs w:val="24"/>
          <w:shd w:val="clear" w:color="auto" w:fill="FFFFFF"/>
        </w:rPr>
        <w:t>La</w:t>
      </w:r>
      <w:r w:rsidR="00237058" w:rsidRPr="00D268D0">
        <w:rPr>
          <w:rFonts w:ascii="Times New Roman" w:hAnsi="Times New Roman" w:cs="Times New Roman"/>
          <w:sz w:val="24"/>
          <w:szCs w:val="24"/>
          <w:shd w:val="clear" w:color="auto" w:fill="FFFFFF"/>
        </w:rPr>
        <w:t xml:space="preserve"> </w:t>
      </w:r>
      <w:r w:rsidRPr="00D268D0">
        <w:rPr>
          <w:rStyle w:val="nfasis"/>
          <w:rFonts w:ascii="Times New Roman" w:hAnsi="Times New Roman" w:cs="Times New Roman"/>
          <w:i w:val="0"/>
          <w:iCs w:val="0"/>
          <w:sz w:val="24"/>
          <w:szCs w:val="24"/>
          <w:shd w:val="clear" w:color="auto" w:fill="FFFFFF"/>
        </w:rPr>
        <w:t>sucesión de las leyes penales</w:t>
      </w:r>
      <w:r w:rsidR="00237058" w:rsidRPr="00D268D0">
        <w:rPr>
          <w:rStyle w:val="nfasis"/>
          <w:rFonts w:ascii="Times New Roman" w:hAnsi="Times New Roman" w:cs="Times New Roman"/>
          <w:sz w:val="24"/>
          <w:szCs w:val="24"/>
          <w:shd w:val="clear" w:color="auto" w:fill="FFFFFF"/>
        </w:rPr>
        <w:t xml:space="preserve"> </w:t>
      </w:r>
      <w:r w:rsidRPr="00D268D0">
        <w:rPr>
          <w:rFonts w:ascii="Times New Roman" w:hAnsi="Times New Roman" w:cs="Times New Roman"/>
          <w:sz w:val="24"/>
          <w:szCs w:val="24"/>
          <w:shd w:val="clear" w:color="auto" w:fill="FFFFFF"/>
        </w:rPr>
        <w:t xml:space="preserve">en el tiempo. </w:t>
      </w:r>
      <w:r w:rsidRPr="00D268D0">
        <w:rPr>
          <w:rFonts w:ascii="Times New Roman" w:hAnsi="Times New Roman" w:cs="Times New Roman"/>
          <w:i/>
          <w:iCs/>
          <w:sz w:val="24"/>
          <w:szCs w:val="24"/>
          <w:shd w:val="clear" w:color="auto" w:fill="FFFFFF"/>
        </w:rPr>
        <w:t>Revista Penal</w:t>
      </w:r>
      <w:r w:rsidRPr="00D268D0">
        <w:rPr>
          <w:rFonts w:ascii="Times New Roman" w:hAnsi="Times New Roman" w:cs="Times New Roman"/>
          <w:sz w:val="24"/>
          <w:szCs w:val="24"/>
          <w:shd w:val="clear" w:color="auto" w:fill="FFFFFF"/>
        </w:rPr>
        <w:t>, 24, julio, pp. 135-141.</w:t>
      </w:r>
    </w:p>
    <w:p w14:paraId="404E02C5" w14:textId="77777777" w:rsidR="00C15226" w:rsidRPr="00D268D0" w:rsidRDefault="00C15226" w:rsidP="00175447">
      <w:pPr>
        <w:tabs>
          <w:tab w:val="left" w:pos="708"/>
        </w:tabs>
        <w:spacing w:after="0" w:line="240" w:lineRule="auto"/>
        <w:ind w:left="709" w:hanging="709"/>
        <w:rPr>
          <w:rFonts w:ascii="Times New Roman" w:hAnsi="Times New Roman" w:cs="Times New Roman"/>
          <w:sz w:val="24"/>
          <w:szCs w:val="24"/>
        </w:rPr>
      </w:pPr>
      <w:r w:rsidRPr="00D268D0">
        <w:rPr>
          <w:rFonts w:ascii="Times New Roman" w:hAnsi="Times New Roman" w:cs="Times New Roman"/>
          <w:sz w:val="24"/>
          <w:szCs w:val="24"/>
        </w:rPr>
        <w:t xml:space="preserve">Oliver Calderón, G. (2007). </w:t>
      </w:r>
      <w:r w:rsidRPr="00D268D0">
        <w:rPr>
          <w:rFonts w:ascii="Times New Roman" w:hAnsi="Times New Roman" w:cs="Times New Roman"/>
          <w:i/>
          <w:iCs/>
          <w:sz w:val="24"/>
          <w:szCs w:val="24"/>
        </w:rPr>
        <w:t>Retroactividad e irretroactividad de las leyes</w:t>
      </w:r>
      <w:r w:rsidRPr="00D268D0">
        <w:rPr>
          <w:rFonts w:ascii="Times New Roman" w:hAnsi="Times New Roman" w:cs="Times New Roman"/>
          <w:i/>
          <w:iCs/>
          <w:color w:val="252525"/>
          <w:sz w:val="24"/>
          <w:szCs w:val="24"/>
          <w:shd w:val="clear" w:color="auto" w:fill="FFFFFF"/>
        </w:rPr>
        <w:t xml:space="preserve"> penales</w:t>
      </w:r>
      <w:r w:rsidRPr="00D268D0">
        <w:rPr>
          <w:rFonts w:ascii="Times New Roman" w:hAnsi="Times New Roman" w:cs="Times New Roman"/>
          <w:color w:val="252525"/>
          <w:sz w:val="24"/>
          <w:szCs w:val="24"/>
          <w:shd w:val="clear" w:color="auto" w:fill="FFFFFF"/>
        </w:rPr>
        <w:t>. Chile: Editorial Jurídica de Chile.</w:t>
      </w:r>
    </w:p>
    <w:p w14:paraId="6BB052E7" w14:textId="22C5CA34" w:rsidR="00784BCD" w:rsidRPr="00D268D0" w:rsidRDefault="00784BCD" w:rsidP="00175447">
      <w:pPr>
        <w:tabs>
          <w:tab w:val="left" w:pos="708"/>
        </w:tabs>
        <w:spacing w:after="0" w:line="240" w:lineRule="auto"/>
        <w:ind w:left="709" w:hanging="709"/>
        <w:rPr>
          <w:rFonts w:ascii="Times New Roman" w:hAnsi="Times New Roman" w:cs="Times New Roman"/>
          <w:color w:val="000000"/>
          <w:sz w:val="24"/>
          <w:szCs w:val="24"/>
        </w:rPr>
      </w:pPr>
      <w:r w:rsidRPr="00D268D0">
        <w:rPr>
          <w:rFonts w:ascii="Times New Roman" w:hAnsi="Times New Roman" w:cs="Times New Roman"/>
          <w:color w:val="000000"/>
          <w:sz w:val="24"/>
          <w:szCs w:val="24"/>
        </w:rPr>
        <w:t xml:space="preserve">Roxin, C. (1997). </w:t>
      </w:r>
      <w:r w:rsidRPr="00D268D0">
        <w:rPr>
          <w:rFonts w:ascii="Times New Roman" w:hAnsi="Times New Roman" w:cs="Times New Roman"/>
          <w:i/>
          <w:iCs/>
          <w:color w:val="000000"/>
          <w:sz w:val="24"/>
          <w:szCs w:val="24"/>
        </w:rPr>
        <w:t>Derecho Penal: Parte General, Tomo I, Fundamentos: La estructura de la Teoría del Delito</w:t>
      </w:r>
      <w:r w:rsidRPr="00D268D0">
        <w:rPr>
          <w:rFonts w:ascii="Times New Roman" w:hAnsi="Times New Roman" w:cs="Times New Roman"/>
          <w:color w:val="000000"/>
          <w:sz w:val="24"/>
          <w:szCs w:val="24"/>
        </w:rPr>
        <w:t xml:space="preserve">. Madrid, España: Edit. </w:t>
      </w:r>
      <w:proofErr w:type="spellStart"/>
      <w:r w:rsidRPr="00D268D0">
        <w:rPr>
          <w:rFonts w:ascii="Times New Roman" w:hAnsi="Times New Roman" w:cs="Times New Roman"/>
          <w:color w:val="000000"/>
          <w:sz w:val="24"/>
          <w:szCs w:val="24"/>
        </w:rPr>
        <w:t>Civitas</w:t>
      </w:r>
      <w:proofErr w:type="spellEnd"/>
      <w:r w:rsidRPr="00D268D0">
        <w:rPr>
          <w:rFonts w:ascii="Times New Roman" w:hAnsi="Times New Roman" w:cs="Times New Roman"/>
          <w:color w:val="000000"/>
          <w:sz w:val="24"/>
          <w:szCs w:val="24"/>
        </w:rPr>
        <w:t>.</w:t>
      </w:r>
    </w:p>
    <w:p w14:paraId="47B8F7D6" w14:textId="27A9387D" w:rsidR="00AA4762" w:rsidRPr="00D268D0" w:rsidRDefault="00AA4762" w:rsidP="00175447">
      <w:pPr>
        <w:tabs>
          <w:tab w:val="left" w:pos="708"/>
        </w:tabs>
        <w:spacing w:after="0" w:line="240" w:lineRule="auto"/>
        <w:ind w:left="709" w:hanging="709"/>
        <w:rPr>
          <w:rFonts w:ascii="Times New Roman" w:hAnsi="Times New Roman" w:cs="Times New Roman"/>
          <w:sz w:val="24"/>
          <w:szCs w:val="24"/>
        </w:rPr>
      </w:pPr>
      <w:r w:rsidRPr="00D268D0">
        <w:rPr>
          <w:rFonts w:ascii="Times New Roman" w:hAnsi="Times New Roman" w:cs="Times New Roman"/>
          <w:color w:val="242021"/>
          <w:sz w:val="24"/>
          <w:szCs w:val="24"/>
        </w:rPr>
        <w:t xml:space="preserve">Ruiz, L. (2011). </w:t>
      </w:r>
      <w:r w:rsidRPr="00D268D0">
        <w:rPr>
          <w:rFonts w:ascii="Times New Roman" w:hAnsi="Times New Roman" w:cs="Times New Roman"/>
          <w:i/>
          <w:iCs/>
          <w:color w:val="242021"/>
          <w:sz w:val="24"/>
          <w:szCs w:val="24"/>
        </w:rPr>
        <w:t xml:space="preserve">El Principio de Irretroactividad de la Ley Penal en la Doctrina y la Jurisprudencia, </w:t>
      </w:r>
      <w:r w:rsidRPr="00D268D0">
        <w:rPr>
          <w:rFonts w:ascii="Times New Roman" w:hAnsi="Times New Roman" w:cs="Times New Roman"/>
          <w:color w:val="242021"/>
          <w:sz w:val="24"/>
          <w:szCs w:val="24"/>
        </w:rPr>
        <w:t>Derecho Penal, Universidad de Extremadura.</w:t>
      </w:r>
    </w:p>
    <w:p w14:paraId="7D662116" w14:textId="36BCAA70" w:rsidR="00C15226" w:rsidRPr="00D268D0" w:rsidRDefault="00C15226" w:rsidP="00175447">
      <w:pPr>
        <w:spacing w:after="0" w:line="240" w:lineRule="auto"/>
        <w:ind w:left="709" w:hanging="709"/>
        <w:rPr>
          <w:rFonts w:ascii="Times New Roman" w:hAnsi="Times New Roman" w:cs="Times New Roman"/>
          <w:sz w:val="24"/>
          <w:szCs w:val="24"/>
          <w:shd w:val="clear" w:color="auto" w:fill="FFFFFF"/>
        </w:rPr>
      </w:pPr>
      <w:r w:rsidRPr="00D268D0">
        <w:rPr>
          <w:rFonts w:ascii="Times New Roman" w:hAnsi="Times New Roman" w:cs="Times New Roman"/>
          <w:sz w:val="24"/>
          <w:szCs w:val="24"/>
          <w:shd w:val="clear" w:color="auto" w:fill="FFFFFF"/>
        </w:rPr>
        <w:t xml:space="preserve">Tolosa, M. A. (2017). </w:t>
      </w:r>
      <w:r w:rsidRPr="00D268D0">
        <w:rPr>
          <w:rFonts w:ascii="Times New Roman" w:hAnsi="Times New Roman" w:cs="Times New Roman"/>
          <w:i/>
          <w:iCs/>
          <w:sz w:val="24"/>
          <w:szCs w:val="24"/>
          <w:shd w:val="clear" w:color="auto" w:fill="FFFFFF"/>
        </w:rPr>
        <w:t>Principio de favorabilidad -ausencia en el derecho civil colombiano-. Bases constitucionales para su incorporación: del sistema escritural a la oralidad</w:t>
      </w:r>
      <w:r w:rsidRPr="00D268D0">
        <w:rPr>
          <w:rFonts w:ascii="Times New Roman" w:hAnsi="Times New Roman" w:cs="Times New Roman"/>
          <w:sz w:val="24"/>
          <w:szCs w:val="24"/>
          <w:shd w:val="clear" w:color="auto" w:fill="FFFFFF"/>
        </w:rPr>
        <w:t>. Trabajo de Grado. Universidad Católica de Colombia.</w:t>
      </w:r>
    </w:p>
    <w:p w14:paraId="1ACDE522" w14:textId="3CC756EE" w:rsidR="00D8238F" w:rsidRPr="00D268D0" w:rsidRDefault="00561DDA" w:rsidP="00175447">
      <w:pPr>
        <w:tabs>
          <w:tab w:val="left" w:pos="708"/>
        </w:tabs>
        <w:spacing w:after="0" w:line="240" w:lineRule="auto"/>
        <w:ind w:left="709" w:hanging="709"/>
        <w:rPr>
          <w:rFonts w:ascii="Times New Roman" w:hAnsi="Times New Roman" w:cs="Times New Roman"/>
          <w:sz w:val="24"/>
          <w:szCs w:val="24"/>
        </w:rPr>
      </w:pPr>
      <w:proofErr w:type="spellStart"/>
      <w:r w:rsidRPr="00D268D0">
        <w:rPr>
          <w:rFonts w:ascii="Times New Roman" w:hAnsi="Times New Roman" w:cs="Times New Roman"/>
          <w:sz w:val="24"/>
          <w:szCs w:val="24"/>
        </w:rPr>
        <w:t>Uriza</w:t>
      </w:r>
      <w:proofErr w:type="spellEnd"/>
      <w:r w:rsidRPr="00D268D0">
        <w:rPr>
          <w:rFonts w:ascii="Times New Roman" w:hAnsi="Times New Roman" w:cs="Times New Roman"/>
          <w:sz w:val="24"/>
          <w:szCs w:val="24"/>
        </w:rPr>
        <w:t xml:space="preserve"> Razo, R. (2009). </w:t>
      </w:r>
      <w:r w:rsidRPr="00D268D0">
        <w:rPr>
          <w:rFonts w:ascii="Times New Roman" w:hAnsi="Times New Roman" w:cs="Times New Roman"/>
          <w:i/>
          <w:iCs/>
          <w:sz w:val="24"/>
          <w:szCs w:val="24"/>
        </w:rPr>
        <w:t>Principios del Derecho Penal</w:t>
      </w:r>
      <w:r w:rsidRPr="00D268D0">
        <w:rPr>
          <w:rFonts w:ascii="Times New Roman" w:hAnsi="Times New Roman" w:cs="Times New Roman"/>
          <w:sz w:val="24"/>
          <w:szCs w:val="24"/>
        </w:rPr>
        <w:t xml:space="preserve">. México. </w:t>
      </w:r>
      <w:r w:rsidR="00237058" w:rsidRPr="00D268D0">
        <w:rPr>
          <w:rFonts w:ascii="Times New Roman" w:hAnsi="Times New Roman" w:cs="Times New Roman"/>
          <w:sz w:val="24"/>
          <w:szCs w:val="24"/>
          <w:shd w:val="clear" w:color="auto" w:fill="FFFFFF"/>
        </w:rPr>
        <w:t>Recuperado de:</w:t>
      </w:r>
      <w:r w:rsidRPr="00D268D0">
        <w:rPr>
          <w:rFonts w:ascii="Times New Roman" w:hAnsi="Times New Roman" w:cs="Times New Roman"/>
          <w:sz w:val="24"/>
          <w:szCs w:val="24"/>
        </w:rPr>
        <w:t xml:space="preserve"> </w:t>
      </w:r>
      <w:hyperlink r:id="rId16" w:history="1">
        <w:r w:rsidRPr="00D268D0">
          <w:rPr>
            <w:rFonts w:ascii="Times New Roman" w:hAnsi="Times New Roman" w:cs="Times New Roman"/>
            <w:color w:val="0000FF"/>
            <w:sz w:val="24"/>
            <w:szCs w:val="24"/>
            <w:u w:val="single"/>
          </w:rPr>
          <w:t>http://faviofarinella.weebly.com/uploads/8/7/8/2/878244/54_principios_del_derecho_penal.pdf</w:t>
        </w:r>
      </w:hyperlink>
    </w:p>
    <w:p w14:paraId="52104E37" w14:textId="465EAA66" w:rsidR="00C15226" w:rsidRPr="00D268D0" w:rsidRDefault="00C15226" w:rsidP="00175447">
      <w:pPr>
        <w:tabs>
          <w:tab w:val="left" w:pos="708"/>
        </w:tabs>
        <w:spacing w:after="0" w:line="240" w:lineRule="auto"/>
        <w:ind w:left="709" w:hanging="709"/>
        <w:rPr>
          <w:rFonts w:ascii="Times New Roman" w:hAnsi="Times New Roman" w:cs="Times New Roman"/>
          <w:sz w:val="24"/>
          <w:szCs w:val="24"/>
        </w:rPr>
      </w:pPr>
      <w:r w:rsidRPr="00D268D0">
        <w:rPr>
          <w:rFonts w:ascii="Times New Roman" w:hAnsi="Times New Roman" w:cs="Times New Roman"/>
          <w:sz w:val="24"/>
          <w:szCs w:val="24"/>
        </w:rPr>
        <w:lastRenderedPageBreak/>
        <w:t xml:space="preserve">Vaca, Ricardo (2014). </w:t>
      </w:r>
      <w:r w:rsidRPr="00D268D0">
        <w:rPr>
          <w:rFonts w:ascii="Times New Roman" w:hAnsi="Times New Roman" w:cs="Times New Roman"/>
          <w:i/>
          <w:iCs/>
          <w:sz w:val="24"/>
          <w:szCs w:val="24"/>
        </w:rPr>
        <w:t>Derecho Procesal Penal Ecuatoriano</w:t>
      </w:r>
      <w:r w:rsidRPr="00D268D0">
        <w:rPr>
          <w:rFonts w:ascii="Times New Roman" w:hAnsi="Times New Roman" w:cs="Times New Roman"/>
          <w:sz w:val="24"/>
          <w:szCs w:val="24"/>
        </w:rPr>
        <w:t>. Tomo I. Quito, Ecuador: Ediciones legales EDLE SA.</w:t>
      </w:r>
    </w:p>
    <w:p w14:paraId="56956C52" w14:textId="77777777" w:rsidR="00C15226" w:rsidRPr="00D268D0" w:rsidRDefault="00C15226" w:rsidP="00175447">
      <w:pPr>
        <w:tabs>
          <w:tab w:val="left" w:pos="708"/>
        </w:tabs>
        <w:spacing w:after="0" w:line="240" w:lineRule="auto"/>
        <w:ind w:left="709" w:hanging="709"/>
        <w:rPr>
          <w:rFonts w:ascii="Times New Roman" w:hAnsi="Times New Roman" w:cs="Times New Roman"/>
          <w:sz w:val="24"/>
          <w:szCs w:val="24"/>
        </w:rPr>
      </w:pPr>
      <w:r w:rsidRPr="00D268D0">
        <w:rPr>
          <w:rFonts w:ascii="Times New Roman" w:hAnsi="Times New Roman" w:cs="Times New Roman"/>
          <w:sz w:val="24"/>
          <w:szCs w:val="24"/>
        </w:rPr>
        <w:t xml:space="preserve">Valero, C. (2017). </w:t>
      </w:r>
      <w:r w:rsidRPr="00D268D0">
        <w:rPr>
          <w:rFonts w:ascii="Times New Roman" w:hAnsi="Times New Roman" w:cs="Times New Roman"/>
          <w:i/>
          <w:iCs/>
          <w:sz w:val="24"/>
          <w:szCs w:val="24"/>
        </w:rPr>
        <w:t>El problema de la retroactividad de las leyes penales</w:t>
      </w:r>
      <w:r w:rsidRPr="00D268D0">
        <w:rPr>
          <w:rFonts w:ascii="Times New Roman" w:hAnsi="Times New Roman" w:cs="Times New Roman"/>
          <w:sz w:val="24"/>
          <w:szCs w:val="24"/>
        </w:rPr>
        <w:t>. Tesis Doctoral. Universidad Complutense de Madrid, Madrid.</w:t>
      </w:r>
    </w:p>
    <w:p w14:paraId="0F698AF2" w14:textId="77777777" w:rsidR="00C15226" w:rsidRPr="00D268D0" w:rsidRDefault="00C15226" w:rsidP="00175447">
      <w:pPr>
        <w:tabs>
          <w:tab w:val="left" w:pos="708"/>
        </w:tabs>
        <w:spacing w:after="0" w:line="240" w:lineRule="auto"/>
        <w:ind w:left="709" w:hanging="709"/>
        <w:rPr>
          <w:rFonts w:ascii="Times New Roman" w:hAnsi="Times New Roman" w:cs="Times New Roman"/>
          <w:sz w:val="24"/>
          <w:szCs w:val="24"/>
        </w:rPr>
      </w:pPr>
      <w:r w:rsidRPr="00D268D0">
        <w:rPr>
          <w:rFonts w:ascii="Times New Roman" w:hAnsi="Times New Roman" w:cs="Times New Roman"/>
          <w:sz w:val="24"/>
          <w:szCs w:val="24"/>
        </w:rPr>
        <w:t xml:space="preserve">Yunda R. M. (2018). Aplicación Temporal de la Ley Penal, Validez y Eficacia en Infracciones de Agresión al Estado. </w:t>
      </w:r>
      <w:r w:rsidRPr="00D268D0">
        <w:rPr>
          <w:rFonts w:ascii="Times New Roman" w:hAnsi="Times New Roman" w:cs="Times New Roman"/>
          <w:i/>
          <w:iCs/>
          <w:sz w:val="24"/>
          <w:szCs w:val="24"/>
        </w:rPr>
        <w:t>Revista de la Facultad de Jurisprudencia</w:t>
      </w:r>
      <w:r w:rsidRPr="00D268D0">
        <w:rPr>
          <w:rFonts w:ascii="Times New Roman" w:hAnsi="Times New Roman" w:cs="Times New Roman"/>
          <w:sz w:val="24"/>
          <w:szCs w:val="24"/>
        </w:rPr>
        <w:t>, núm. 3, pp. 119-142.</w:t>
      </w:r>
      <w:bookmarkEnd w:id="10"/>
    </w:p>
    <w:sectPr w:rsidR="00C15226" w:rsidRPr="00D268D0" w:rsidSect="00C32604">
      <w:headerReference w:type="default" r:id="rId1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8538A" w14:textId="77777777" w:rsidR="000A1EA1" w:rsidRDefault="000A1EA1" w:rsidP="00590122">
      <w:pPr>
        <w:spacing w:after="0" w:line="240" w:lineRule="auto"/>
      </w:pPr>
      <w:r>
        <w:separator/>
      </w:r>
    </w:p>
  </w:endnote>
  <w:endnote w:type="continuationSeparator" w:id="0">
    <w:p w14:paraId="25BE1A21" w14:textId="77777777" w:rsidR="000A1EA1" w:rsidRDefault="000A1EA1" w:rsidP="00590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C31B" w14:textId="77777777" w:rsidR="000A1EA1" w:rsidRDefault="000A1EA1" w:rsidP="00590122">
      <w:pPr>
        <w:spacing w:after="0" w:line="240" w:lineRule="auto"/>
      </w:pPr>
      <w:r>
        <w:separator/>
      </w:r>
    </w:p>
  </w:footnote>
  <w:footnote w:type="continuationSeparator" w:id="0">
    <w:p w14:paraId="0CF182A3" w14:textId="77777777" w:rsidR="000A1EA1" w:rsidRDefault="000A1EA1" w:rsidP="00590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538258"/>
      <w:docPartObj>
        <w:docPartGallery w:val="Page Numbers (Top of Page)"/>
        <w:docPartUnique/>
      </w:docPartObj>
    </w:sdtPr>
    <w:sdtContent>
      <w:p w14:paraId="41DE5E4C" w14:textId="11653F8A" w:rsidR="00B344C2" w:rsidRDefault="00B344C2">
        <w:pPr>
          <w:pStyle w:val="Encabezado"/>
          <w:jc w:val="right"/>
        </w:pPr>
        <w:r>
          <w:fldChar w:fldCharType="begin"/>
        </w:r>
        <w:r>
          <w:instrText>PAGE   \* MERGEFORMAT</w:instrText>
        </w:r>
        <w:r>
          <w:fldChar w:fldCharType="separate"/>
        </w:r>
        <w:r w:rsidR="001928F7" w:rsidRPr="001928F7">
          <w:rPr>
            <w:noProof/>
            <w:lang w:val="es-ES"/>
          </w:rPr>
          <w:t>15</w:t>
        </w:r>
        <w:r>
          <w:fldChar w:fldCharType="end"/>
        </w:r>
      </w:p>
    </w:sdtContent>
  </w:sdt>
  <w:p w14:paraId="62D068CA" w14:textId="77777777" w:rsidR="00B344C2" w:rsidRDefault="00B344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A271F"/>
    <w:multiLevelType w:val="hybridMultilevel"/>
    <w:tmpl w:val="0630ACBC"/>
    <w:lvl w:ilvl="0" w:tplc="E3C6E176">
      <w:start w:val="1"/>
      <w:numFmt w:val="lowerLetter"/>
      <w:lvlText w:val="%1)"/>
      <w:lvlJc w:val="left"/>
      <w:pPr>
        <w:ind w:left="1069" w:hanging="360"/>
      </w:pPr>
      <w:rPr>
        <w:rFonts w:hint="default"/>
      </w:r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num w:numId="1" w16cid:durableId="82185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4EB"/>
    <w:rsid w:val="00001367"/>
    <w:rsid w:val="00010D9D"/>
    <w:rsid w:val="00013A32"/>
    <w:rsid w:val="000150D6"/>
    <w:rsid w:val="00016FB2"/>
    <w:rsid w:val="00026729"/>
    <w:rsid w:val="00027D92"/>
    <w:rsid w:val="0003495C"/>
    <w:rsid w:val="00037068"/>
    <w:rsid w:val="0004025F"/>
    <w:rsid w:val="00057CFF"/>
    <w:rsid w:val="00065C6D"/>
    <w:rsid w:val="00067C24"/>
    <w:rsid w:val="0007287C"/>
    <w:rsid w:val="00077A12"/>
    <w:rsid w:val="00084571"/>
    <w:rsid w:val="00084C6B"/>
    <w:rsid w:val="00093DD7"/>
    <w:rsid w:val="000A1EA1"/>
    <w:rsid w:val="000A399D"/>
    <w:rsid w:val="000A51AB"/>
    <w:rsid w:val="000B14C2"/>
    <w:rsid w:val="000B5F67"/>
    <w:rsid w:val="000B6847"/>
    <w:rsid w:val="000C43A2"/>
    <w:rsid w:val="000C456E"/>
    <w:rsid w:val="000D108C"/>
    <w:rsid w:val="000D4436"/>
    <w:rsid w:val="000E42FB"/>
    <w:rsid w:val="000E54D1"/>
    <w:rsid w:val="000E7E93"/>
    <w:rsid w:val="00102845"/>
    <w:rsid w:val="001042EF"/>
    <w:rsid w:val="00112B6F"/>
    <w:rsid w:val="00126E46"/>
    <w:rsid w:val="00133DAB"/>
    <w:rsid w:val="0013402D"/>
    <w:rsid w:val="00134C85"/>
    <w:rsid w:val="001350CB"/>
    <w:rsid w:val="0013562A"/>
    <w:rsid w:val="0014150B"/>
    <w:rsid w:val="0015309F"/>
    <w:rsid w:val="00155BF2"/>
    <w:rsid w:val="00166DDF"/>
    <w:rsid w:val="001679D2"/>
    <w:rsid w:val="001716D2"/>
    <w:rsid w:val="00175447"/>
    <w:rsid w:val="00180639"/>
    <w:rsid w:val="0018095F"/>
    <w:rsid w:val="0019236D"/>
    <w:rsid w:val="001928F7"/>
    <w:rsid w:val="001970D0"/>
    <w:rsid w:val="001A111A"/>
    <w:rsid w:val="001A3BFF"/>
    <w:rsid w:val="001B05AB"/>
    <w:rsid w:val="001D082C"/>
    <w:rsid w:val="001D1086"/>
    <w:rsid w:val="001D3AF6"/>
    <w:rsid w:val="001D3B66"/>
    <w:rsid w:val="001E4FC1"/>
    <w:rsid w:val="00201F5E"/>
    <w:rsid w:val="002027B0"/>
    <w:rsid w:val="00211317"/>
    <w:rsid w:val="0022151C"/>
    <w:rsid w:val="00222818"/>
    <w:rsid w:val="002302E9"/>
    <w:rsid w:val="00231314"/>
    <w:rsid w:val="00233646"/>
    <w:rsid w:val="002356A7"/>
    <w:rsid w:val="00237058"/>
    <w:rsid w:val="00245AC0"/>
    <w:rsid w:val="00250B04"/>
    <w:rsid w:val="00267F6D"/>
    <w:rsid w:val="00270F2E"/>
    <w:rsid w:val="00271422"/>
    <w:rsid w:val="00271CD0"/>
    <w:rsid w:val="002823B2"/>
    <w:rsid w:val="002834A5"/>
    <w:rsid w:val="0028485D"/>
    <w:rsid w:val="00285F55"/>
    <w:rsid w:val="00287A1B"/>
    <w:rsid w:val="00291A6C"/>
    <w:rsid w:val="002A4CF5"/>
    <w:rsid w:val="002B1110"/>
    <w:rsid w:val="002C1070"/>
    <w:rsid w:val="002C5F7B"/>
    <w:rsid w:val="002C78D1"/>
    <w:rsid w:val="002D00F5"/>
    <w:rsid w:val="002D0C99"/>
    <w:rsid w:val="002D0FA2"/>
    <w:rsid w:val="002E1184"/>
    <w:rsid w:val="002E5EEB"/>
    <w:rsid w:val="002F7CCA"/>
    <w:rsid w:val="0030022A"/>
    <w:rsid w:val="00300349"/>
    <w:rsid w:val="0030455A"/>
    <w:rsid w:val="003121CA"/>
    <w:rsid w:val="00324705"/>
    <w:rsid w:val="00324E63"/>
    <w:rsid w:val="00327905"/>
    <w:rsid w:val="00333BD9"/>
    <w:rsid w:val="00334320"/>
    <w:rsid w:val="00334A31"/>
    <w:rsid w:val="00335E7D"/>
    <w:rsid w:val="00337F7F"/>
    <w:rsid w:val="00342A08"/>
    <w:rsid w:val="00344A1A"/>
    <w:rsid w:val="00346244"/>
    <w:rsid w:val="00346289"/>
    <w:rsid w:val="003477A6"/>
    <w:rsid w:val="00357BDD"/>
    <w:rsid w:val="00361BDB"/>
    <w:rsid w:val="00365D46"/>
    <w:rsid w:val="0037195B"/>
    <w:rsid w:val="00373D25"/>
    <w:rsid w:val="00384317"/>
    <w:rsid w:val="00384C79"/>
    <w:rsid w:val="00384D88"/>
    <w:rsid w:val="0038571F"/>
    <w:rsid w:val="00387AC5"/>
    <w:rsid w:val="00394B4A"/>
    <w:rsid w:val="003A1BF0"/>
    <w:rsid w:val="003A75D5"/>
    <w:rsid w:val="003A7EFC"/>
    <w:rsid w:val="003B0BF5"/>
    <w:rsid w:val="003B184A"/>
    <w:rsid w:val="003B20AA"/>
    <w:rsid w:val="003C15D0"/>
    <w:rsid w:val="003C7070"/>
    <w:rsid w:val="003D2707"/>
    <w:rsid w:val="003D6794"/>
    <w:rsid w:val="003F1198"/>
    <w:rsid w:val="00404A1C"/>
    <w:rsid w:val="004058EB"/>
    <w:rsid w:val="00415649"/>
    <w:rsid w:val="0041708F"/>
    <w:rsid w:val="00422FF9"/>
    <w:rsid w:val="00430744"/>
    <w:rsid w:val="00432D18"/>
    <w:rsid w:val="004349A1"/>
    <w:rsid w:val="0043588C"/>
    <w:rsid w:val="0044083D"/>
    <w:rsid w:val="00452BF7"/>
    <w:rsid w:val="00457462"/>
    <w:rsid w:val="004614C4"/>
    <w:rsid w:val="00462CE0"/>
    <w:rsid w:val="00463528"/>
    <w:rsid w:val="0048043B"/>
    <w:rsid w:val="00481033"/>
    <w:rsid w:val="00487EF1"/>
    <w:rsid w:val="00494AD7"/>
    <w:rsid w:val="00494D87"/>
    <w:rsid w:val="004B2635"/>
    <w:rsid w:val="004C11B7"/>
    <w:rsid w:val="004C4A63"/>
    <w:rsid w:val="004C4C40"/>
    <w:rsid w:val="004D7953"/>
    <w:rsid w:val="004E3BC5"/>
    <w:rsid w:val="00501CEE"/>
    <w:rsid w:val="005260B1"/>
    <w:rsid w:val="0052640E"/>
    <w:rsid w:val="00541423"/>
    <w:rsid w:val="00554F62"/>
    <w:rsid w:val="00561DDA"/>
    <w:rsid w:val="00570731"/>
    <w:rsid w:val="005725B1"/>
    <w:rsid w:val="00580B5D"/>
    <w:rsid w:val="005837BE"/>
    <w:rsid w:val="00585D46"/>
    <w:rsid w:val="005862FE"/>
    <w:rsid w:val="005879D9"/>
    <w:rsid w:val="00590122"/>
    <w:rsid w:val="00594694"/>
    <w:rsid w:val="0059503C"/>
    <w:rsid w:val="00597E36"/>
    <w:rsid w:val="005A5E1B"/>
    <w:rsid w:val="005B72BF"/>
    <w:rsid w:val="005C30BB"/>
    <w:rsid w:val="005C3CD2"/>
    <w:rsid w:val="005D080F"/>
    <w:rsid w:val="005D2848"/>
    <w:rsid w:val="005D5777"/>
    <w:rsid w:val="005D6C02"/>
    <w:rsid w:val="005D6E25"/>
    <w:rsid w:val="005D7D42"/>
    <w:rsid w:val="005E19DF"/>
    <w:rsid w:val="005E627B"/>
    <w:rsid w:val="005F1A98"/>
    <w:rsid w:val="005F6FE3"/>
    <w:rsid w:val="00602082"/>
    <w:rsid w:val="006237B6"/>
    <w:rsid w:val="00625262"/>
    <w:rsid w:val="00627FE0"/>
    <w:rsid w:val="00631534"/>
    <w:rsid w:val="006323A9"/>
    <w:rsid w:val="00632595"/>
    <w:rsid w:val="00634714"/>
    <w:rsid w:val="00640B5B"/>
    <w:rsid w:val="00641C33"/>
    <w:rsid w:val="0064572F"/>
    <w:rsid w:val="00651210"/>
    <w:rsid w:val="00663386"/>
    <w:rsid w:val="00671808"/>
    <w:rsid w:val="00676420"/>
    <w:rsid w:val="006816E3"/>
    <w:rsid w:val="0068710F"/>
    <w:rsid w:val="00691916"/>
    <w:rsid w:val="00692A94"/>
    <w:rsid w:val="00694A0C"/>
    <w:rsid w:val="006B2B30"/>
    <w:rsid w:val="006C66EA"/>
    <w:rsid w:val="006D201A"/>
    <w:rsid w:val="006D278D"/>
    <w:rsid w:val="006D4564"/>
    <w:rsid w:val="006E39BC"/>
    <w:rsid w:val="006E6377"/>
    <w:rsid w:val="00714E51"/>
    <w:rsid w:val="0071696B"/>
    <w:rsid w:val="00717ECD"/>
    <w:rsid w:val="00724BA9"/>
    <w:rsid w:val="007279C4"/>
    <w:rsid w:val="0073035A"/>
    <w:rsid w:val="00743637"/>
    <w:rsid w:val="007471E4"/>
    <w:rsid w:val="007474BB"/>
    <w:rsid w:val="00755D30"/>
    <w:rsid w:val="00764828"/>
    <w:rsid w:val="00771C40"/>
    <w:rsid w:val="007810C8"/>
    <w:rsid w:val="007838F2"/>
    <w:rsid w:val="00784BCD"/>
    <w:rsid w:val="00786712"/>
    <w:rsid w:val="0079210C"/>
    <w:rsid w:val="00792BE5"/>
    <w:rsid w:val="007A485C"/>
    <w:rsid w:val="007B447F"/>
    <w:rsid w:val="007B615B"/>
    <w:rsid w:val="007C117B"/>
    <w:rsid w:val="007D307B"/>
    <w:rsid w:val="007D37AC"/>
    <w:rsid w:val="007D3A9D"/>
    <w:rsid w:val="007D41D0"/>
    <w:rsid w:val="007D47A1"/>
    <w:rsid w:val="007D587A"/>
    <w:rsid w:val="007D6DB8"/>
    <w:rsid w:val="007D7C34"/>
    <w:rsid w:val="007E064F"/>
    <w:rsid w:val="007E3C97"/>
    <w:rsid w:val="007F44AE"/>
    <w:rsid w:val="00805C36"/>
    <w:rsid w:val="00811FD8"/>
    <w:rsid w:val="0081363F"/>
    <w:rsid w:val="0081571F"/>
    <w:rsid w:val="00835056"/>
    <w:rsid w:val="00836890"/>
    <w:rsid w:val="0086208E"/>
    <w:rsid w:val="00863E4B"/>
    <w:rsid w:val="008672A4"/>
    <w:rsid w:val="00870CE0"/>
    <w:rsid w:val="00873E12"/>
    <w:rsid w:val="008805DF"/>
    <w:rsid w:val="008807CB"/>
    <w:rsid w:val="00884DFB"/>
    <w:rsid w:val="00887302"/>
    <w:rsid w:val="00893A7C"/>
    <w:rsid w:val="008A2AF9"/>
    <w:rsid w:val="008A35E2"/>
    <w:rsid w:val="008A37DE"/>
    <w:rsid w:val="008A4E5F"/>
    <w:rsid w:val="008B4D58"/>
    <w:rsid w:val="008C1E8A"/>
    <w:rsid w:val="008C3C13"/>
    <w:rsid w:val="008C4B08"/>
    <w:rsid w:val="008D60DC"/>
    <w:rsid w:val="008D6691"/>
    <w:rsid w:val="008D74B7"/>
    <w:rsid w:val="008E6627"/>
    <w:rsid w:val="008F3768"/>
    <w:rsid w:val="008F6BB1"/>
    <w:rsid w:val="008F76FC"/>
    <w:rsid w:val="009002D7"/>
    <w:rsid w:val="00900919"/>
    <w:rsid w:val="00906B20"/>
    <w:rsid w:val="00912223"/>
    <w:rsid w:val="009231FE"/>
    <w:rsid w:val="00925DBC"/>
    <w:rsid w:val="009266D4"/>
    <w:rsid w:val="009378A0"/>
    <w:rsid w:val="009379E5"/>
    <w:rsid w:val="00940F5A"/>
    <w:rsid w:val="00942BFA"/>
    <w:rsid w:val="00945A4D"/>
    <w:rsid w:val="0096188B"/>
    <w:rsid w:val="00962425"/>
    <w:rsid w:val="00970015"/>
    <w:rsid w:val="009729F0"/>
    <w:rsid w:val="00983E12"/>
    <w:rsid w:val="00991345"/>
    <w:rsid w:val="00997F99"/>
    <w:rsid w:val="009A445A"/>
    <w:rsid w:val="009B2396"/>
    <w:rsid w:val="009B257E"/>
    <w:rsid w:val="009B2A8A"/>
    <w:rsid w:val="009B657E"/>
    <w:rsid w:val="009C14E8"/>
    <w:rsid w:val="009C2693"/>
    <w:rsid w:val="009C4554"/>
    <w:rsid w:val="009D3DCE"/>
    <w:rsid w:val="009D5151"/>
    <w:rsid w:val="009F5266"/>
    <w:rsid w:val="00A01A4A"/>
    <w:rsid w:val="00A11DB2"/>
    <w:rsid w:val="00A139C5"/>
    <w:rsid w:val="00A2046F"/>
    <w:rsid w:val="00A2284B"/>
    <w:rsid w:val="00A22D0F"/>
    <w:rsid w:val="00A40955"/>
    <w:rsid w:val="00A43444"/>
    <w:rsid w:val="00A443D9"/>
    <w:rsid w:val="00A5227F"/>
    <w:rsid w:val="00A67721"/>
    <w:rsid w:val="00A70CAE"/>
    <w:rsid w:val="00A80CFC"/>
    <w:rsid w:val="00A87856"/>
    <w:rsid w:val="00AA2A71"/>
    <w:rsid w:val="00AA4762"/>
    <w:rsid w:val="00AA5A50"/>
    <w:rsid w:val="00AA5A53"/>
    <w:rsid w:val="00AB6270"/>
    <w:rsid w:val="00AC15C5"/>
    <w:rsid w:val="00AC6367"/>
    <w:rsid w:val="00AD0FDA"/>
    <w:rsid w:val="00AD3460"/>
    <w:rsid w:val="00AD68A3"/>
    <w:rsid w:val="00AE0A05"/>
    <w:rsid w:val="00AE4213"/>
    <w:rsid w:val="00AE4714"/>
    <w:rsid w:val="00AE5F9A"/>
    <w:rsid w:val="00AE6B7D"/>
    <w:rsid w:val="00AF7FB1"/>
    <w:rsid w:val="00B058E9"/>
    <w:rsid w:val="00B0610B"/>
    <w:rsid w:val="00B06793"/>
    <w:rsid w:val="00B16BCB"/>
    <w:rsid w:val="00B223DD"/>
    <w:rsid w:val="00B22A67"/>
    <w:rsid w:val="00B23D07"/>
    <w:rsid w:val="00B344C2"/>
    <w:rsid w:val="00B40CD1"/>
    <w:rsid w:val="00B40D53"/>
    <w:rsid w:val="00B42C38"/>
    <w:rsid w:val="00B475C7"/>
    <w:rsid w:val="00B65793"/>
    <w:rsid w:val="00B72B22"/>
    <w:rsid w:val="00B76B94"/>
    <w:rsid w:val="00B84837"/>
    <w:rsid w:val="00B87069"/>
    <w:rsid w:val="00B932E1"/>
    <w:rsid w:val="00B94B74"/>
    <w:rsid w:val="00BA5985"/>
    <w:rsid w:val="00BA750A"/>
    <w:rsid w:val="00BB33BD"/>
    <w:rsid w:val="00BB5198"/>
    <w:rsid w:val="00BC3F20"/>
    <w:rsid w:val="00BD27B3"/>
    <w:rsid w:val="00BD3427"/>
    <w:rsid w:val="00BD395F"/>
    <w:rsid w:val="00BD6DE2"/>
    <w:rsid w:val="00BE32F9"/>
    <w:rsid w:val="00BF12AC"/>
    <w:rsid w:val="00BF3D42"/>
    <w:rsid w:val="00BF68C5"/>
    <w:rsid w:val="00C00A58"/>
    <w:rsid w:val="00C04DEA"/>
    <w:rsid w:val="00C07619"/>
    <w:rsid w:val="00C15226"/>
    <w:rsid w:val="00C214F7"/>
    <w:rsid w:val="00C216DA"/>
    <w:rsid w:val="00C22AB0"/>
    <w:rsid w:val="00C258C6"/>
    <w:rsid w:val="00C32604"/>
    <w:rsid w:val="00C4413B"/>
    <w:rsid w:val="00C452C0"/>
    <w:rsid w:val="00C513BA"/>
    <w:rsid w:val="00C54F2D"/>
    <w:rsid w:val="00C56693"/>
    <w:rsid w:val="00C577A7"/>
    <w:rsid w:val="00C6313B"/>
    <w:rsid w:val="00C63DF8"/>
    <w:rsid w:val="00C71709"/>
    <w:rsid w:val="00C8187D"/>
    <w:rsid w:val="00C83ED5"/>
    <w:rsid w:val="00C8644A"/>
    <w:rsid w:val="00C90F71"/>
    <w:rsid w:val="00CA256C"/>
    <w:rsid w:val="00CB1EF0"/>
    <w:rsid w:val="00CB23E1"/>
    <w:rsid w:val="00CB5F52"/>
    <w:rsid w:val="00CB6EE3"/>
    <w:rsid w:val="00CC5CEC"/>
    <w:rsid w:val="00CE1707"/>
    <w:rsid w:val="00CE4E2E"/>
    <w:rsid w:val="00CE5373"/>
    <w:rsid w:val="00D10BA9"/>
    <w:rsid w:val="00D10FF4"/>
    <w:rsid w:val="00D13182"/>
    <w:rsid w:val="00D268D0"/>
    <w:rsid w:val="00D269EA"/>
    <w:rsid w:val="00D35908"/>
    <w:rsid w:val="00D5055C"/>
    <w:rsid w:val="00D57B7A"/>
    <w:rsid w:val="00D66005"/>
    <w:rsid w:val="00D76ED5"/>
    <w:rsid w:val="00D8238F"/>
    <w:rsid w:val="00D86523"/>
    <w:rsid w:val="00D90146"/>
    <w:rsid w:val="00D96140"/>
    <w:rsid w:val="00D965B9"/>
    <w:rsid w:val="00D96C2A"/>
    <w:rsid w:val="00DA2032"/>
    <w:rsid w:val="00DA6266"/>
    <w:rsid w:val="00DA632D"/>
    <w:rsid w:val="00DB2280"/>
    <w:rsid w:val="00DB4F35"/>
    <w:rsid w:val="00DC319F"/>
    <w:rsid w:val="00DC3ED2"/>
    <w:rsid w:val="00DC5FD8"/>
    <w:rsid w:val="00DC6011"/>
    <w:rsid w:val="00DD0997"/>
    <w:rsid w:val="00DD14EB"/>
    <w:rsid w:val="00DD1AE0"/>
    <w:rsid w:val="00DD538C"/>
    <w:rsid w:val="00DE1477"/>
    <w:rsid w:val="00DE5A76"/>
    <w:rsid w:val="00DE66FD"/>
    <w:rsid w:val="00DF55A8"/>
    <w:rsid w:val="00E00F3B"/>
    <w:rsid w:val="00E01224"/>
    <w:rsid w:val="00E0798D"/>
    <w:rsid w:val="00E07D05"/>
    <w:rsid w:val="00E120F1"/>
    <w:rsid w:val="00E16AFB"/>
    <w:rsid w:val="00E2175C"/>
    <w:rsid w:val="00E30AED"/>
    <w:rsid w:val="00E30C37"/>
    <w:rsid w:val="00E33A92"/>
    <w:rsid w:val="00E34AD4"/>
    <w:rsid w:val="00E44B1F"/>
    <w:rsid w:val="00E52BBD"/>
    <w:rsid w:val="00E624A6"/>
    <w:rsid w:val="00E75FB8"/>
    <w:rsid w:val="00E823AE"/>
    <w:rsid w:val="00E84B76"/>
    <w:rsid w:val="00E92535"/>
    <w:rsid w:val="00E92730"/>
    <w:rsid w:val="00E94C4D"/>
    <w:rsid w:val="00EA164E"/>
    <w:rsid w:val="00EA50DB"/>
    <w:rsid w:val="00EA7C7E"/>
    <w:rsid w:val="00EB38A6"/>
    <w:rsid w:val="00EB5440"/>
    <w:rsid w:val="00EC3C4B"/>
    <w:rsid w:val="00EE3B34"/>
    <w:rsid w:val="00EF3C93"/>
    <w:rsid w:val="00F03192"/>
    <w:rsid w:val="00F05E29"/>
    <w:rsid w:val="00F12906"/>
    <w:rsid w:val="00F1478E"/>
    <w:rsid w:val="00F14A4C"/>
    <w:rsid w:val="00F170D8"/>
    <w:rsid w:val="00F220EC"/>
    <w:rsid w:val="00F319F5"/>
    <w:rsid w:val="00F32A1C"/>
    <w:rsid w:val="00F33D63"/>
    <w:rsid w:val="00F33F76"/>
    <w:rsid w:val="00F41B07"/>
    <w:rsid w:val="00F431FC"/>
    <w:rsid w:val="00F470FD"/>
    <w:rsid w:val="00F50212"/>
    <w:rsid w:val="00F5112F"/>
    <w:rsid w:val="00F631F3"/>
    <w:rsid w:val="00F635E5"/>
    <w:rsid w:val="00F67E23"/>
    <w:rsid w:val="00F707D5"/>
    <w:rsid w:val="00F7702C"/>
    <w:rsid w:val="00F80EEA"/>
    <w:rsid w:val="00F81D2C"/>
    <w:rsid w:val="00F8583D"/>
    <w:rsid w:val="00F85C97"/>
    <w:rsid w:val="00F96C95"/>
    <w:rsid w:val="00FA5EFD"/>
    <w:rsid w:val="00FB0B3C"/>
    <w:rsid w:val="00FB5CCD"/>
    <w:rsid w:val="00FC035A"/>
    <w:rsid w:val="00FC2DAD"/>
    <w:rsid w:val="00FC3A0C"/>
    <w:rsid w:val="00FC50DC"/>
    <w:rsid w:val="00FC52CD"/>
    <w:rsid w:val="00FC6051"/>
    <w:rsid w:val="00FD13F0"/>
    <w:rsid w:val="00FD385D"/>
    <w:rsid w:val="00FF3780"/>
    <w:rsid w:val="00FF44A4"/>
    <w:rsid w:val="00FF6FF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C06A"/>
  <w15:docId w15:val="{29A76174-7B2D-47B9-B500-BC7A17C7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12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0122"/>
    <w:rPr>
      <w:color w:val="0563C1" w:themeColor="hyperlink"/>
      <w:u w:val="single"/>
    </w:rPr>
  </w:style>
  <w:style w:type="paragraph" w:styleId="HTMLconformatoprevio">
    <w:name w:val="HTML Preformatted"/>
    <w:basedOn w:val="Normal"/>
    <w:link w:val="HTMLconformatoprevioCar"/>
    <w:uiPriority w:val="99"/>
    <w:unhideWhenUsed/>
    <w:rsid w:val="00590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90122"/>
    <w:rPr>
      <w:rFonts w:ascii="Consolas" w:hAnsi="Consolas"/>
      <w:sz w:val="20"/>
      <w:szCs w:val="20"/>
    </w:rPr>
  </w:style>
  <w:style w:type="paragraph" w:styleId="NormalWeb">
    <w:name w:val="Normal (Web)"/>
    <w:basedOn w:val="Normal"/>
    <w:uiPriority w:val="99"/>
    <w:unhideWhenUsed/>
    <w:rsid w:val="00590122"/>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notapie">
    <w:name w:val="footnote text"/>
    <w:basedOn w:val="Normal"/>
    <w:link w:val="TextonotapieCar"/>
    <w:uiPriority w:val="99"/>
    <w:semiHidden/>
    <w:unhideWhenUsed/>
    <w:rsid w:val="005901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0122"/>
    <w:rPr>
      <w:sz w:val="20"/>
      <w:szCs w:val="20"/>
    </w:rPr>
  </w:style>
  <w:style w:type="character" w:styleId="Refdenotaalpie">
    <w:name w:val="footnote reference"/>
    <w:basedOn w:val="Fuentedeprrafopredeter"/>
    <w:uiPriority w:val="99"/>
    <w:semiHidden/>
    <w:unhideWhenUsed/>
    <w:rsid w:val="00590122"/>
    <w:rPr>
      <w:vertAlign w:val="superscript"/>
    </w:rPr>
  </w:style>
  <w:style w:type="character" w:customStyle="1" w:styleId="fontstyle01">
    <w:name w:val="fontstyle01"/>
    <w:basedOn w:val="Fuentedeprrafopredeter"/>
    <w:rsid w:val="00590122"/>
    <w:rPr>
      <w:rFonts w:ascii="Times New Roman" w:hAnsi="Times New Roman" w:cs="Times New Roman" w:hint="default"/>
      <w:b w:val="0"/>
      <w:bCs w:val="0"/>
      <w:i w:val="0"/>
      <w:iCs w:val="0"/>
      <w:color w:val="000000"/>
      <w:sz w:val="24"/>
      <w:szCs w:val="24"/>
    </w:rPr>
  </w:style>
  <w:style w:type="paragraph" w:styleId="Prrafodelista">
    <w:name w:val="List Paragraph"/>
    <w:basedOn w:val="Normal"/>
    <w:uiPriority w:val="34"/>
    <w:qFormat/>
    <w:rsid w:val="005D080F"/>
    <w:pPr>
      <w:ind w:left="720"/>
      <w:contextualSpacing/>
    </w:pPr>
  </w:style>
  <w:style w:type="character" w:customStyle="1" w:styleId="publisherplace">
    <w:name w:val="publisher_place"/>
    <w:basedOn w:val="Fuentedeprrafopredeter"/>
    <w:rsid w:val="00C15226"/>
  </w:style>
  <w:style w:type="character" w:customStyle="1" w:styleId="publishername">
    <w:name w:val="publisher_name"/>
    <w:basedOn w:val="Fuentedeprrafopredeter"/>
    <w:rsid w:val="00C15226"/>
  </w:style>
  <w:style w:type="character" w:styleId="nfasis">
    <w:name w:val="Emphasis"/>
    <w:basedOn w:val="Fuentedeprrafopredeter"/>
    <w:uiPriority w:val="20"/>
    <w:qFormat/>
    <w:rsid w:val="00C15226"/>
    <w:rPr>
      <w:i/>
      <w:iCs/>
    </w:rPr>
  </w:style>
  <w:style w:type="character" w:customStyle="1" w:styleId="Mencinsinresolver1">
    <w:name w:val="Mención sin resolver1"/>
    <w:basedOn w:val="Fuentedeprrafopredeter"/>
    <w:uiPriority w:val="99"/>
    <w:semiHidden/>
    <w:unhideWhenUsed/>
    <w:rsid w:val="00BC3F20"/>
    <w:rPr>
      <w:color w:val="605E5C"/>
      <w:shd w:val="clear" w:color="auto" w:fill="E1DFDD"/>
    </w:rPr>
  </w:style>
  <w:style w:type="paragraph" w:styleId="Textonotaalfinal">
    <w:name w:val="endnote text"/>
    <w:basedOn w:val="Normal"/>
    <w:link w:val="TextonotaalfinalCar"/>
    <w:uiPriority w:val="99"/>
    <w:semiHidden/>
    <w:unhideWhenUsed/>
    <w:rsid w:val="00EB38A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B38A6"/>
    <w:rPr>
      <w:sz w:val="20"/>
      <w:szCs w:val="20"/>
    </w:rPr>
  </w:style>
  <w:style w:type="character" w:styleId="Refdenotaalfinal">
    <w:name w:val="endnote reference"/>
    <w:basedOn w:val="Fuentedeprrafopredeter"/>
    <w:uiPriority w:val="99"/>
    <w:semiHidden/>
    <w:unhideWhenUsed/>
    <w:rsid w:val="00EB38A6"/>
    <w:rPr>
      <w:vertAlign w:val="superscript"/>
    </w:rPr>
  </w:style>
  <w:style w:type="character" w:styleId="Refdecomentario">
    <w:name w:val="annotation reference"/>
    <w:basedOn w:val="Fuentedeprrafopredeter"/>
    <w:uiPriority w:val="99"/>
    <w:semiHidden/>
    <w:unhideWhenUsed/>
    <w:rsid w:val="008B4D58"/>
    <w:rPr>
      <w:sz w:val="16"/>
      <w:szCs w:val="16"/>
    </w:rPr>
  </w:style>
  <w:style w:type="paragraph" w:styleId="Textocomentario">
    <w:name w:val="annotation text"/>
    <w:basedOn w:val="Normal"/>
    <w:link w:val="TextocomentarioCar"/>
    <w:uiPriority w:val="99"/>
    <w:semiHidden/>
    <w:unhideWhenUsed/>
    <w:rsid w:val="008B4D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4D58"/>
    <w:rPr>
      <w:sz w:val="20"/>
      <w:szCs w:val="20"/>
    </w:rPr>
  </w:style>
  <w:style w:type="paragraph" w:styleId="Asuntodelcomentario">
    <w:name w:val="annotation subject"/>
    <w:basedOn w:val="Textocomentario"/>
    <w:next w:val="Textocomentario"/>
    <w:link w:val="AsuntodelcomentarioCar"/>
    <w:uiPriority w:val="99"/>
    <w:semiHidden/>
    <w:unhideWhenUsed/>
    <w:rsid w:val="008B4D58"/>
    <w:rPr>
      <w:b/>
      <w:bCs/>
    </w:rPr>
  </w:style>
  <w:style w:type="character" w:customStyle="1" w:styleId="AsuntodelcomentarioCar">
    <w:name w:val="Asunto del comentario Car"/>
    <w:basedOn w:val="TextocomentarioCar"/>
    <w:link w:val="Asuntodelcomentario"/>
    <w:uiPriority w:val="99"/>
    <w:semiHidden/>
    <w:rsid w:val="008B4D58"/>
    <w:rPr>
      <w:b/>
      <w:bCs/>
      <w:sz w:val="20"/>
      <w:szCs w:val="20"/>
    </w:rPr>
  </w:style>
  <w:style w:type="paragraph" w:styleId="Encabezado">
    <w:name w:val="header"/>
    <w:basedOn w:val="Normal"/>
    <w:link w:val="EncabezadoCar"/>
    <w:uiPriority w:val="99"/>
    <w:unhideWhenUsed/>
    <w:rsid w:val="008F6B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6BB1"/>
  </w:style>
  <w:style w:type="paragraph" w:styleId="Piedepgina">
    <w:name w:val="footer"/>
    <w:basedOn w:val="Normal"/>
    <w:link w:val="PiedepginaCar"/>
    <w:uiPriority w:val="99"/>
    <w:unhideWhenUsed/>
    <w:rsid w:val="008F6B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6BB1"/>
  </w:style>
  <w:style w:type="paragraph" w:styleId="Textodeglobo">
    <w:name w:val="Balloon Text"/>
    <w:basedOn w:val="Normal"/>
    <w:link w:val="TextodegloboCar"/>
    <w:uiPriority w:val="99"/>
    <w:semiHidden/>
    <w:unhideWhenUsed/>
    <w:rsid w:val="000E54D1"/>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0E54D1"/>
    <w:rPr>
      <w:rFonts w:ascii="Tahoma" w:hAnsi="Tahoma"/>
      <w:sz w:val="16"/>
      <w:szCs w:val="16"/>
    </w:rPr>
  </w:style>
  <w:style w:type="paragraph" w:styleId="Revisin">
    <w:name w:val="Revision"/>
    <w:hidden/>
    <w:uiPriority w:val="99"/>
    <w:semiHidden/>
    <w:rsid w:val="00F63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540163">
      <w:bodyDiv w:val="1"/>
      <w:marLeft w:val="0"/>
      <w:marRight w:val="0"/>
      <w:marTop w:val="0"/>
      <w:marBottom w:val="0"/>
      <w:divBdr>
        <w:top w:val="none" w:sz="0" w:space="0" w:color="auto"/>
        <w:left w:val="none" w:sz="0" w:space="0" w:color="auto"/>
        <w:bottom w:val="none" w:sz="0" w:space="0" w:color="auto"/>
        <w:right w:val="none" w:sz="0" w:space="0" w:color="auto"/>
      </w:divBdr>
    </w:div>
    <w:div w:id="1966235155">
      <w:bodyDiv w:val="1"/>
      <w:marLeft w:val="0"/>
      <w:marRight w:val="0"/>
      <w:marTop w:val="0"/>
      <w:marBottom w:val="0"/>
      <w:divBdr>
        <w:top w:val="none" w:sz="0" w:space="0" w:color="auto"/>
        <w:left w:val="none" w:sz="0" w:space="0" w:color="auto"/>
        <w:bottom w:val="none" w:sz="0" w:space="0" w:color="auto"/>
        <w:right w:val="none" w:sz="0" w:space="0" w:color="auto"/>
      </w:divBdr>
    </w:div>
    <w:div w:id="214715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ex.com.co/source/criterio-juridico-2574/issue_nbr/%2314-1" TargetMode="External"/><Relationship Id="rId13" Type="http://schemas.openxmlformats.org/officeDocument/2006/relationships/hyperlink" Target="https://www.oas.org/juridico/pdfs/mesicic4_ecu_cons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fensa.gob.ec/wpcontent/uploads/downloads/2021/03/COIP_act_feb-2021.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aviofarinella.weebly.com/uploads/8/7/8/2/878244/54_principios_del_derecho_pe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io.ucsg.edu.ec/bitstream/3317/12101/1/T-UCSG-POS-MDC-184.pdf" TargetMode="External"/><Relationship Id="rId5" Type="http://schemas.openxmlformats.org/officeDocument/2006/relationships/webSettings" Target="webSettings.xml"/><Relationship Id="rId15" Type="http://schemas.openxmlformats.org/officeDocument/2006/relationships/hyperlink" Target="https://dialnet.unirioja.es/descarga/articulo/7059245.pdf" TargetMode="External"/><Relationship Id="rId10" Type="http://schemas.openxmlformats.org/officeDocument/2006/relationships/hyperlink" Target="https://perso.unifr.ch/derechopenal/assets/files/anuario/an_2005_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rtenacional.gob.ec/cnj/images/pdf/binstitucional/boletincnj031.pdf" TargetMode="External"/><Relationship Id="rId14" Type="http://schemas.openxmlformats.org/officeDocument/2006/relationships/hyperlink" Target="http://www.scielo.org.mx/scielo.php?script=sci_arttext&amp;pid=S1405-91932011000100006&amp;lng=es&amp;t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1CAA1DA-9D6B-4F04-8F68-6797900C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6593</Words>
  <Characters>36263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Muñoa Vidal</dc:creator>
  <cp:lastModifiedBy>CUB31-PC123</cp:lastModifiedBy>
  <cp:revision>17</cp:revision>
  <dcterms:created xsi:type="dcterms:W3CDTF">2022-06-29T17:50:00Z</dcterms:created>
  <dcterms:modified xsi:type="dcterms:W3CDTF">2022-08-04T18:02:00Z</dcterms:modified>
</cp:coreProperties>
</file>