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71BF" w14:textId="2B858CCD" w:rsidR="00857B37" w:rsidRPr="00B03CC3" w:rsidRDefault="00031DD2" w:rsidP="00326FB7">
      <w:pPr>
        <w:pBdr>
          <w:top w:val="nil"/>
          <w:left w:val="nil"/>
          <w:bottom w:val="nil"/>
          <w:right w:val="nil"/>
          <w:between w:val="nil"/>
        </w:pBdr>
        <w:spacing w:after="0" w:line="360" w:lineRule="auto"/>
        <w:ind w:firstLine="284"/>
        <w:jc w:val="center"/>
        <w:rPr>
          <w:b/>
          <w:color w:val="000000"/>
        </w:rPr>
      </w:pPr>
      <w:commentRangeStart w:id="0"/>
      <w:r w:rsidRPr="00B03CC3">
        <w:rPr>
          <w:b/>
          <w:color w:val="000000"/>
        </w:rPr>
        <w:t>R</w:t>
      </w:r>
      <w:r w:rsidR="00857B37" w:rsidRPr="00B03CC3">
        <w:rPr>
          <w:b/>
          <w:color w:val="000000"/>
        </w:rPr>
        <w:t>educ</w:t>
      </w:r>
      <w:r w:rsidRPr="00B03CC3">
        <w:rPr>
          <w:b/>
          <w:color w:val="000000"/>
        </w:rPr>
        <w:t>ción</w:t>
      </w:r>
      <w:r w:rsidR="00857B37" w:rsidRPr="00B03CC3">
        <w:rPr>
          <w:b/>
          <w:color w:val="000000"/>
        </w:rPr>
        <w:t xml:space="preserve"> </w:t>
      </w:r>
      <w:r w:rsidRPr="00B03CC3">
        <w:rPr>
          <w:b/>
          <w:color w:val="000000"/>
        </w:rPr>
        <w:t>d</w:t>
      </w:r>
      <w:r w:rsidR="00857B37" w:rsidRPr="00B03CC3">
        <w:rPr>
          <w:b/>
          <w:color w:val="000000"/>
        </w:rPr>
        <w:t xml:space="preserve">el estrés </w:t>
      </w:r>
      <w:r w:rsidR="00017530" w:rsidRPr="00B03CC3">
        <w:rPr>
          <w:b/>
          <w:color w:val="000000"/>
        </w:rPr>
        <w:t>en el personal de</w:t>
      </w:r>
      <w:r w:rsidR="00857B37" w:rsidRPr="00B03CC3">
        <w:rPr>
          <w:b/>
          <w:color w:val="000000"/>
        </w:rPr>
        <w:t xml:space="preserve"> empresas de servicios tecnológicos durante la pandemia por COVID-19</w:t>
      </w:r>
      <w:r w:rsidRPr="00B03CC3">
        <w:rPr>
          <w:b/>
          <w:color w:val="000000"/>
        </w:rPr>
        <w:t xml:space="preserve"> aplicando </w:t>
      </w:r>
      <w:proofErr w:type="spellStart"/>
      <w:r w:rsidRPr="00B03CC3">
        <w:rPr>
          <w:b/>
          <w:color w:val="000000"/>
        </w:rPr>
        <w:t>clustering</w:t>
      </w:r>
      <w:commentRangeEnd w:id="0"/>
      <w:proofErr w:type="spellEnd"/>
      <w:r w:rsidR="00062C88">
        <w:rPr>
          <w:rStyle w:val="Refdecomentario"/>
        </w:rPr>
        <w:commentReference w:id="0"/>
      </w:r>
    </w:p>
    <w:p w14:paraId="09726557" w14:textId="105C02AF" w:rsidR="00031DD2" w:rsidRPr="00B03CC3" w:rsidRDefault="00017530" w:rsidP="00326FB7">
      <w:pPr>
        <w:pBdr>
          <w:top w:val="nil"/>
          <w:left w:val="nil"/>
          <w:bottom w:val="nil"/>
          <w:right w:val="nil"/>
          <w:between w:val="nil"/>
        </w:pBdr>
        <w:spacing w:after="0" w:line="360" w:lineRule="auto"/>
        <w:ind w:firstLine="284"/>
        <w:jc w:val="center"/>
        <w:rPr>
          <w:b/>
          <w:bCs/>
          <w:color w:val="111111"/>
          <w:shd w:val="clear" w:color="auto" w:fill="FFFFFF"/>
          <w:lang w:val="en-GB"/>
        </w:rPr>
      </w:pPr>
      <w:r w:rsidRPr="00B03CC3">
        <w:rPr>
          <w:b/>
          <w:bCs/>
          <w:color w:val="111111"/>
          <w:shd w:val="clear" w:color="auto" w:fill="FFFFFF"/>
          <w:lang w:val="en-GB"/>
        </w:rPr>
        <w:t>Reducing stress in technology service company personnel during the COVID-19 pandemic by apply clustering</w:t>
      </w:r>
    </w:p>
    <w:p w14:paraId="758BD384" w14:textId="77777777" w:rsidR="006A0402" w:rsidRPr="002A1C0A" w:rsidRDefault="006A0402" w:rsidP="00326FB7">
      <w:pPr>
        <w:pBdr>
          <w:top w:val="nil"/>
          <w:left w:val="nil"/>
          <w:bottom w:val="nil"/>
          <w:right w:val="nil"/>
          <w:between w:val="nil"/>
        </w:pBdr>
        <w:spacing w:after="0" w:line="360" w:lineRule="auto"/>
        <w:ind w:firstLine="284"/>
        <w:rPr>
          <w:b/>
          <w:color w:val="000000"/>
          <w:lang w:val="en-US"/>
        </w:rPr>
      </w:pPr>
    </w:p>
    <w:p w14:paraId="103E5C6D" w14:textId="77777777" w:rsidR="00FD0F00" w:rsidRPr="00B03CC3" w:rsidRDefault="00B87747" w:rsidP="0092376E">
      <w:pPr>
        <w:pBdr>
          <w:top w:val="nil"/>
          <w:left w:val="nil"/>
          <w:bottom w:val="nil"/>
          <w:right w:val="nil"/>
          <w:between w:val="nil"/>
        </w:pBdr>
        <w:spacing w:after="0" w:line="360" w:lineRule="auto"/>
        <w:rPr>
          <w:rFonts w:eastAsia="Calibri"/>
          <w:color w:val="000000"/>
          <w:sz w:val="22"/>
          <w:szCs w:val="22"/>
        </w:rPr>
      </w:pPr>
      <w:r w:rsidRPr="00B03CC3">
        <w:rPr>
          <w:b/>
          <w:color w:val="000000"/>
        </w:rPr>
        <w:t>Resumen</w:t>
      </w:r>
      <w:r w:rsidRPr="00B03CC3">
        <w:rPr>
          <w:color w:val="000000"/>
        </w:rPr>
        <w:t xml:space="preserve"> </w:t>
      </w:r>
    </w:p>
    <w:p w14:paraId="436C839C" w14:textId="77777777" w:rsidR="00FD0F00" w:rsidRPr="00B03CC3" w:rsidRDefault="00B87747" w:rsidP="0092376E">
      <w:pPr>
        <w:pBdr>
          <w:top w:val="nil"/>
          <w:left w:val="nil"/>
          <w:bottom w:val="nil"/>
          <w:right w:val="nil"/>
          <w:between w:val="nil"/>
        </w:pBdr>
        <w:spacing w:after="0" w:line="360" w:lineRule="auto"/>
        <w:rPr>
          <w:color w:val="000000"/>
        </w:rPr>
      </w:pPr>
      <w:r w:rsidRPr="00B03CC3">
        <w:rPr>
          <w:color w:val="000000"/>
        </w:rPr>
        <w:t xml:space="preserve">En los últimos años las empresas viven con una diversidad generacional dentro de su medio laboral, siendo una de las razones por la que </w:t>
      </w:r>
      <w:r w:rsidRPr="00B03CC3">
        <w:t>detonan</w:t>
      </w:r>
      <w:r w:rsidRPr="00B03CC3">
        <w:rPr>
          <w:color w:val="000000"/>
        </w:rPr>
        <w:t xml:space="preserve"> diversos conflictos. El objetivo del estudio es desarrollar un sistema web que permita tomar acciones inmediatas para disminuir el estrés en los equipos de trabajo y </w:t>
      </w:r>
      <w:r w:rsidRPr="00B03CC3">
        <w:t>aumentar la satisfacción</w:t>
      </w:r>
      <w:r w:rsidRPr="00B03CC3">
        <w:rPr>
          <w:color w:val="000000"/>
        </w:rPr>
        <w:t xml:space="preserve"> de los trabajadores dentro de una empresa que brinda servicios de consultoría de TI, ubicada en la ciudad de México, con un equipo de trabaj</w:t>
      </w:r>
      <w:r w:rsidR="00D15AEF" w:rsidRPr="00B03CC3">
        <w:t>o de 112</w:t>
      </w:r>
      <w:r w:rsidRPr="00B03CC3">
        <w:t xml:space="preserve"> personas</w:t>
      </w:r>
      <w:r w:rsidRPr="00B03CC3">
        <w:rPr>
          <w:color w:val="000000"/>
        </w:rPr>
        <w:t>. Se administr</w:t>
      </w:r>
      <w:r w:rsidRPr="00B03CC3">
        <w:t>ó</w:t>
      </w:r>
      <w:r w:rsidRPr="00B03CC3">
        <w:rPr>
          <w:color w:val="000000"/>
        </w:rPr>
        <w:t xml:space="preserve"> un cuestionario de clima laboral de 50 preguntas a todo el personal y </w:t>
      </w:r>
      <w:r w:rsidR="00FD3F6C" w:rsidRPr="00B03CC3">
        <w:rPr>
          <w:color w:val="000000"/>
        </w:rPr>
        <w:t xml:space="preserve">para estimar el uso del sistema web se aplicó </w:t>
      </w:r>
      <w:r w:rsidRPr="00B03CC3">
        <w:rPr>
          <w:color w:val="000000"/>
        </w:rPr>
        <w:t>una prueba de usabilidad de Nielsen</w:t>
      </w:r>
      <w:r w:rsidR="00FD3F6C" w:rsidRPr="00B03CC3">
        <w:rPr>
          <w:color w:val="000000"/>
        </w:rPr>
        <w:t>. M</w:t>
      </w:r>
      <w:r w:rsidRPr="00B03CC3">
        <w:rPr>
          <w:color w:val="000000"/>
        </w:rPr>
        <w:t>ediante el algoritmo k-medias se crea</w:t>
      </w:r>
      <w:r w:rsidRPr="00B03CC3">
        <w:t>ron</w:t>
      </w:r>
      <w:r w:rsidRPr="00B03CC3">
        <w:rPr>
          <w:color w:val="000000"/>
        </w:rPr>
        <w:t xml:space="preserve"> </w:t>
      </w:r>
      <w:r w:rsidR="002A6D1A" w:rsidRPr="00B03CC3">
        <w:rPr>
          <w:color w:val="000000"/>
        </w:rPr>
        <w:t>equipos</w:t>
      </w:r>
      <w:r w:rsidRPr="00B03CC3">
        <w:rPr>
          <w:color w:val="000000"/>
        </w:rPr>
        <w:t xml:space="preserve"> a partir de la generación a la que pertenece cada individuo. Los resultados permitieron al área administrativa crear una estrategia para reducir el estrés generado por el aislamiento de COVID-19 identificando que </w:t>
      </w:r>
      <w:r w:rsidR="00FD3F6C" w:rsidRPr="00B03CC3">
        <w:rPr>
          <w:color w:val="000000"/>
        </w:rPr>
        <w:t>el sistema web</w:t>
      </w:r>
      <w:r w:rsidRPr="00B03CC3">
        <w:rPr>
          <w:color w:val="000000"/>
        </w:rPr>
        <w:t xml:space="preserve"> contribuye de una forma sensible a prevenir el estrés o reducirlo. </w:t>
      </w:r>
    </w:p>
    <w:p w14:paraId="3501D27C" w14:textId="77777777" w:rsidR="00FD0F00" w:rsidRPr="00B03CC3" w:rsidRDefault="00B87747" w:rsidP="00D75C77">
      <w:pPr>
        <w:pBdr>
          <w:top w:val="nil"/>
          <w:left w:val="nil"/>
          <w:bottom w:val="nil"/>
          <w:right w:val="nil"/>
          <w:between w:val="nil"/>
        </w:pBdr>
        <w:spacing w:after="0" w:line="360" w:lineRule="auto"/>
        <w:rPr>
          <w:rFonts w:eastAsia="Calibri"/>
          <w:color w:val="000000"/>
          <w:sz w:val="22"/>
          <w:szCs w:val="22"/>
        </w:rPr>
      </w:pPr>
      <w:r w:rsidRPr="00B03CC3">
        <w:rPr>
          <w:b/>
          <w:color w:val="000000"/>
        </w:rPr>
        <w:t xml:space="preserve">Palabras Clave:  </w:t>
      </w:r>
      <w:r w:rsidRPr="00B03CC3">
        <w:rPr>
          <w:color w:val="000000"/>
        </w:rPr>
        <w:t xml:space="preserve">Aprendizaje </w:t>
      </w:r>
      <w:r w:rsidRPr="00B03CC3">
        <w:t>automático</w:t>
      </w:r>
      <w:r w:rsidR="000508DB" w:rsidRPr="00B03CC3">
        <w:rPr>
          <w:color w:val="000000"/>
        </w:rPr>
        <w:t>;</w:t>
      </w:r>
      <w:r w:rsidRPr="00B03CC3">
        <w:rPr>
          <w:color w:val="000000"/>
        </w:rPr>
        <w:t xml:space="preserve"> </w:t>
      </w:r>
      <w:r w:rsidR="000508DB" w:rsidRPr="00B03CC3">
        <w:rPr>
          <w:color w:val="000000"/>
        </w:rPr>
        <w:t>Brechas Generacionales; clima organizacional; Estrés; K-Medias</w:t>
      </w:r>
    </w:p>
    <w:p w14:paraId="21F4BE95" w14:textId="77777777" w:rsidR="00FD0F00" w:rsidRPr="00B03CC3" w:rsidRDefault="00FD0F00" w:rsidP="00326FB7">
      <w:pPr>
        <w:pBdr>
          <w:top w:val="nil"/>
          <w:left w:val="nil"/>
          <w:bottom w:val="nil"/>
          <w:right w:val="nil"/>
          <w:between w:val="nil"/>
        </w:pBdr>
        <w:spacing w:after="0" w:line="360" w:lineRule="auto"/>
        <w:ind w:firstLine="284"/>
      </w:pPr>
    </w:p>
    <w:p w14:paraId="4540244F" w14:textId="77777777" w:rsidR="00FD0F00" w:rsidRPr="00B03CC3" w:rsidRDefault="00B87747" w:rsidP="00D75C77">
      <w:pPr>
        <w:pBdr>
          <w:top w:val="nil"/>
          <w:left w:val="nil"/>
          <w:bottom w:val="nil"/>
          <w:right w:val="nil"/>
          <w:between w:val="nil"/>
        </w:pBdr>
        <w:spacing w:after="0" w:line="360" w:lineRule="auto"/>
        <w:rPr>
          <w:b/>
          <w:lang w:val="en-US"/>
        </w:rPr>
      </w:pPr>
      <w:r w:rsidRPr="00B03CC3">
        <w:rPr>
          <w:b/>
          <w:lang w:val="en-US"/>
        </w:rPr>
        <w:t>Abstract</w:t>
      </w:r>
    </w:p>
    <w:p w14:paraId="48BDBDCB" w14:textId="77777777" w:rsidR="00FD0F00" w:rsidRPr="00B03CC3" w:rsidRDefault="00B87747" w:rsidP="00D75C77">
      <w:pPr>
        <w:pBdr>
          <w:top w:val="nil"/>
          <w:left w:val="nil"/>
          <w:bottom w:val="nil"/>
          <w:right w:val="nil"/>
          <w:between w:val="nil"/>
        </w:pBdr>
        <w:spacing w:after="0" w:line="360" w:lineRule="auto"/>
        <w:rPr>
          <w:lang w:val="en-US"/>
        </w:rPr>
      </w:pPr>
      <w:r w:rsidRPr="00B03CC3">
        <w:rPr>
          <w:lang w:val="en-US"/>
        </w:rPr>
        <w:t>In recent years, companies live with generational diversity within their work environment, which is one reason that triggers various conflicts. The study's objective is to develop a web-based system that allows immediate actions to be taken to reduce stress in work teams and increase employee satisfaction within a company that provides IT consulting services located in Mex</w:t>
      </w:r>
      <w:r w:rsidR="00D15AEF" w:rsidRPr="00B03CC3">
        <w:rPr>
          <w:lang w:val="en-US"/>
        </w:rPr>
        <w:t>ico City with a work team of 112</w:t>
      </w:r>
      <w:r w:rsidRPr="00B03CC3">
        <w:rPr>
          <w:lang w:val="en-US"/>
        </w:rPr>
        <w:t xml:space="preserve"> people. A 50-question work climate questionnaire was administered to all staff and a Nielsen usability test, using the k-means algorithm to create groups based on the generation to which each individual belongs. The results allowed the administrative area to create a strategy to reduce the stress generated by the isolation of COVID-19, identifying that this application contributes in a sensible way to prevent or reduce stress. </w:t>
      </w:r>
    </w:p>
    <w:p w14:paraId="3226FF72" w14:textId="77777777" w:rsidR="00FD0F00" w:rsidRPr="00B03CC3" w:rsidRDefault="00B87747" w:rsidP="00326FB7">
      <w:pPr>
        <w:pBdr>
          <w:top w:val="nil"/>
          <w:left w:val="nil"/>
          <w:bottom w:val="nil"/>
          <w:right w:val="nil"/>
          <w:between w:val="nil"/>
        </w:pBdr>
        <w:spacing w:after="0" w:line="360" w:lineRule="auto"/>
        <w:ind w:firstLine="284"/>
        <w:rPr>
          <w:lang w:val="en-US"/>
        </w:rPr>
      </w:pPr>
      <w:r w:rsidRPr="00B03CC3">
        <w:rPr>
          <w:b/>
          <w:lang w:val="en-US"/>
        </w:rPr>
        <w:lastRenderedPageBreak/>
        <w:t>Keywords</w:t>
      </w:r>
      <w:r w:rsidR="000508DB" w:rsidRPr="00B03CC3">
        <w:rPr>
          <w:lang w:val="en-US"/>
        </w:rPr>
        <w:t>: Machine Learning;</w:t>
      </w:r>
      <w:r w:rsidRPr="00B03CC3">
        <w:rPr>
          <w:lang w:val="en-US"/>
        </w:rPr>
        <w:t xml:space="preserve"> </w:t>
      </w:r>
      <w:r w:rsidR="00D048FF" w:rsidRPr="00B03CC3">
        <w:rPr>
          <w:lang w:val="en-US"/>
        </w:rPr>
        <w:t>Multi-Generational</w:t>
      </w:r>
      <w:r w:rsidR="000508DB" w:rsidRPr="00B03CC3">
        <w:rPr>
          <w:lang w:val="en-US"/>
        </w:rPr>
        <w:t>; Organizational environment; Stress; K-Means</w:t>
      </w:r>
    </w:p>
    <w:p w14:paraId="1D228511" w14:textId="5DC8AE65" w:rsidR="00FD0F00" w:rsidRDefault="00FD0F00" w:rsidP="00326FB7">
      <w:pPr>
        <w:pBdr>
          <w:top w:val="nil"/>
          <w:left w:val="nil"/>
          <w:bottom w:val="nil"/>
          <w:right w:val="nil"/>
          <w:between w:val="nil"/>
        </w:pBdr>
        <w:spacing w:after="0" w:line="360" w:lineRule="auto"/>
        <w:ind w:firstLine="284"/>
        <w:rPr>
          <w:lang w:val="en-US"/>
        </w:rPr>
      </w:pPr>
    </w:p>
    <w:p w14:paraId="5057B00C" w14:textId="77777777" w:rsidR="00FD0F00" w:rsidRPr="00B03CC3" w:rsidRDefault="00B87747" w:rsidP="00326FB7">
      <w:pPr>
        <w:pStyle w:val="Prrafodelista"/>
        <w:numPr>
          <w:ilvl w:val="0"/>
          <w:numId w:val="2"/>
        </w:numPr>
        <w:pBdr>
          <w:top w:val="nil"/>
          <w:left w:val="nil"/>
          <w:bottom w:val="nil"/>
          <w:right w:val="nil"/>
          <w:between w:val="nil"/>
        </w:pBdr>
        <w:spacing w:after="0" w:line="360" w:lineRule="auto"/>
        <w:rPr>
          <w:rFonts w:eastAsia="Calibri"/>
          <w:color w:val="000000"/>
          <w:sz w:val="22"/>
          <w:szCs w:val="22"/>
        </w:rPr>
      </w:pPr>
      <w:r w:rsidRPr="00B03CC3">
        <w:rPr>
          <w:b/>
          <w:color w:val="000000"/>
        </w:rPr>
        <w:t xml:space="preserve">Introducción </w:t>
      </w:r>
    </w:p>
    <w:p w14:paraId="4F099227" w14:textId="77777777" w:rsidR="00FD0F00" w:rsidRPr="00B03CC3" w:rsidRDefault="00B87747" w:rsidP="00D75C77">
      <w:pPr>
        <w:pBdr>
          <w:top w:val="nil"/>
          <w:left w:val="nil"/>
          <w:bottom w:val="nil"/>
          <w:right w:val="nil"/>
          <w:between w:val="nil"/>
        </w:pBdr>
        <w:spacing w:after="0" w:line="360" w:lineRule="auto"/>
        <w:ind w:firstLine="709"/>
        <w:rPr>
          <w:rFonts w:eastAsia="Calibri"/>
          <w:color w:val="000000"/>
          <w:sz w:val="22"/>
          <w:szCs w:val="22"/>
        </w:rPr>
      </w:pPr>
      <w:r w:rsidRPr="00B03CC3">
        <w:rPr>
          <w:color w:val="000000"/>
        </w:rPr>
        <w:t>Las empresas modernas tienen el desafío de poder atraer y contar con empleados de diferentes brechas generacionales, estas se pueden identificar como la distancia que separa a las generaciones por algún tipo de acontecimiento social o cultural, por lo que llegan a compartir gustos, comportamientos e intereses semejantes (Morgado, 2015). Hoy en día las empresas pueden tener hasta cuatro generaciones trabajando a la vez, y cada una tiene características particulares; una de ellas es la llamada generación de los Baby Boomers, nacidos entre 1946 y 1964. Ellos fueron impactados por la segunda Guerra Mundial; son muy disciplinados y conservadores, tienen compromiso y lealtad a las empresas.</w:t>
      </w:r>
    </w:p>
    <w:p w14:paraId="4471CBD2" w14:textId="77777777" w:rsidR="00754319" w:rsidRPr="00B03CC3" w:rsidRDefault="00B87747" w:rsidP="00D75C77">
      <w:pPr>
        <w:pBdr>
          <w:top w:val="nil"/>
          <w:left w:val="nil"/>
          <w:bottom w:val="nil"/>
          <w:right w:val="nil"/>
          <w:between w:val="nil"/>
        </w:pBdr>
        <w:shd w:val="clear" w:color="auto" w:fill="FFFFFF"/>
        <w:spacing w:after="0" w:line="360" w:lineRule="auto"/>
        <w:ind w:firstLine="709"/>
        <w:rPr>
          <w:color w:val="000000"/>
        </w:rPr>
      </w:pPr>
      <w:r w:rsidRPr="00B03CC3">
        <w:rPr>
          <w:color w:val="000000"/>
        </w:rPr>
        <w:t>La definición de brecha digital se originó por la</w:t>
      </w:r>
      <w:r w:rsidR="00793C95" w:rsidRPr="00B03CC3">
        <w:rPr>
          <w:color w:val="000000"/>
        </w:rPr>
        <w:t xml:space="preserve"> Organización para la Cooperación y el Desarrollo Económicos</w:t>
      </w:r>
      <w:r w:rsidRPr="00B03CC3">
        <w:rPr>
          <w:color w:val="000000"/>
        </w:rPr>
        <w:t xml:space="preserve"> </w:t>
      </w:r>
      <w:r w:rsidR="00793C95" w:rsidRPr="00B03CC3">
        <w:rPr>
          <w:color w:val="000000"/>
        </w:rPr>
        <w:t>[OECD] (</w:t>
      </w:r>
      <w:r w:rsidRPr="00B03CC3">
        <w:rPr>
          <w:color w:val="000000"/>
        </w:rPr>
        <w:t>OECD</w:t>
      </w:r>
      <w:r w:rsidR="00793C95" w:rsidRPr="00B03CC3">
        <w:rPr>
          <w:color w:val="000000"/>
        </w:rPr>
        <w:t xml:space="preserve">, </w:t>
      </w:r>
      <w:r w:rsidRPr="00B03CC3">
        <w:rPr>
          <w:color w:val="000000"/>
        </w:rPr>
        <w:t>201</w:t>
      </w:r>
      <w:r w:rsidR="00956234" w:rsidRPr="00B03CC3">
        <w:rPr>
          <w:color w:val="000000"/>
        </w:rPr>
        <w:t>6</w:t>
      </w:r>
      <w:r w:rsidRPr="00B03CC3">
        <w:rPr>
          <w:color w:val="000000"/>
        </w:rPr>
        <w:t xml:space="preserve">) y se refiere a la distancia que existe entre áreas individuales, residenciales, de negocios y geográficas en los diferentes niveles socio-económicos en relación a las oportunidades para acceder a las nuevas tecnologías de información y comunicación, así como al uso de internet, lo que acaba reflejando diferencias entre países. Se utiliza normalmente para definir la distancia que existe entre aquellos que pueden utilizar un aparato tecnológico y aquellos que no debido a su economía, formación, entre otros factores. </w:t>
      </w:r>
    </w:p>
    <w:p w14:paraId="57A15945" w14:textId="69DE0BF9" w:rsidR="00FD0F00" w:rsidRPr="00B03CC3" w:rsidRDefault="00B87747" w:rsidP="00D75C77">
      <w:pPr>
        <w:pBdr>
          <w:top w:val="nil"/>
          <w:left w:val="nil"/>
          <w:bottom w:val="nil"/>
          <w:right w:val="nil"/>
          <w:between w:val="nil"/>
        </w:pBdr>
        <w:shd w:val="clear" w:color="auto" w:fill="FFFFFF"/>
        <w:spacing w:after="0" w:line="360" w:lineRule="auto"/>
        <w:ind w:firstLine="709"/>
        <w:rPr>
          <w:color w:val="000000"/>
        </w:rPr>
      </w:pPr>
      <w:r w:rsidRPr="00B03CC3">
        <w:rPr>
          <w:color w:val="000000"/>
        </w:rPr>
        <w:t xml:space="preserve">La exigencia laboral </w:t>
      </w:r>
      <w:r w:rsidR="004E5015">
        <w:rPr>
          <w:color w:val="000000"/>
        </w:rPr>
        <w:t xml:space="preserve">ha </w:t>
      </w:r>
      <w:r w:rsidRPr="00B03CC3">
        <w:rPr>
          <w:color w:val="000000"/>
        </w:rPr>
        <w:t xml:space="preserve">superado las capacidades </w:t>
      </w:r>
      <w:r w:rsidR="004E5015">
        <w:rPr>
          <w:color w:val="000000"/>
        </w:rPr>
        <w:t xml:space="preserve">físicas </w:t>
      </w:r>
      <w:r w:rsidRPr="00B03CC3">
        <w:rPr>
          <w:color w:val="000000"/>
        </w:rPr>
        <w:t xml:space="preserve">del trabajador, </w:t>
      </w:r>
      <w:r w:rsidR="00BF6E00">
        <w:rPr>
          <w:color w:val="000000"/>
        </w:rPr>
        <w:t xml:space="preserve">esto </w:t>
      </w:r>
      <w:r w:rsidRPr="00B03CC3">
        <w:rPr>
          <w:color w:val="000000"/>
        </w:rPr>
        <w:t xml:space="preserve">es una de las principales razones por la que se puede llegar a padecer estrés. Si el estrés se prolonga puede desarrollar problemas graves de salud física como cardiovasculares o musculoesqueléticos. Estos efectos negativos impactan sobre el rendimiento global de la empresa e </w:t>
      </w:r>
      <w:r w:rsidRPr="00B03CC3">
        <w:t>incrementa</w:t>
      </w:r>
      <w:r w:rsidRPr="00B03CC3">
        <w:rPr>
          <w:color w:val="000000"/>
        </w:rPr>
        <w:t xml:space="preserve"> el absentismo, accidentes y lesiones. De este modo, la Organización Mundial de Salud (OMS, 2014) define al estrés como la epidemia del siglo XXI. El estrés se puede considerar como un proceso complejo en el que intervienen un gran número de variables tanto dependientes como independientes que interactúan de forma asíncrona, pero también encontramos elementos básicos como las estrategias de afrontamiento, presencia de agentes externos o internos, procesos de evaluación cognitiva y un complejo de respuestas psicológicas y fisiológicas. </w:t>
      </w:r>
    </w:p>
    <w:p w14:paraId="63EA9AE2"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En Martínez (2018) se menciona a México como el primer país en el mundo al tener más personas con estrés laboral y considerando que el 85% de las organizaciones en el país no </w:t>
      </w:r>
      <w:r w:rsidRPr="00B03CC3">
        <w:rPr>
          <w:color w:val="000000"/>
        </w:rPr>
        <w:lastRenderedPageBreak/>
        <w:t xml:space="preserve">cuentan con las condiciones adecuadas para el desempeño de sus trabajadores, no cuidan el talento humano entre otros factores de trastorno con el estrés. Por otro lado, de acuerdo a los datos de la </w:t>
      </w:r>
      <w:r w:rsidR="0097596F" w:rsidRPr="00B03CC3">
        <w:rPr>
          <w:color w:val="000000"/>
        </w:rPr>
        <w:t>OECD (</w:t>
      </w:r>
      <w:r w:rsidR="00956234" w:rsidRPr="00B03CC3">
        <w:rPr>
          <w:color w:val="000000"/>
        </w:rPr>
        <w:t>2019</w:t>
      </w:r>
      <w:r w:rsidR="0097596F" w:rsidRPr="00B03CC3">
        <w:rPr>
          <w:color w:val="000000"/>
        </w:rPr>
        <w:t>)</w:t>
      </w:r>
      <w:r w:rsidRPr="00B03CC3">
        <w:rPr>
          <w:color w:val="000000"/>
        </w:rPr>
        <w:t xml:space="preserve"> indica que el 43% de los mexicanos </w:t>
      </w:r>
      <w:r w:rsidR="00A60B7C" w:rsidRPr="00B03CC3">
        <w:rPr>
          <w:color w:val="000000"/>
        </w:rPr>
        <w:t>sufren</w:t>
      </w:r>
      <w:r w:rsidRPr="00B03CC3">
        <w:rPr>
          <w:color w:val="000000"/>
        </w:rPr>
        <w:t xml:space="preserve"> de estrés laboral, </w:t>
      </w:r>
      <w:r w:rsidR="00A60B7C" w:rsidRPr="00B03CC3">
        <w:rPr>
          <w:color w:val="000000"/>
        </w:rPr>
        <w:t xml:space="preserve">resultados que son directamente proporcionales a las horas trabajadas, de esa forma se reconoce a México como la nación que </w:t>
      </w:r>
      <w:r w:rsidRPr="00B03CC3">
        <w:rPr>
          <w:color w:val="000000"/>
        </w:rPr>
        <w:t>tiene menores índices de productividad</w:t>
      </w:r>
      <w:r w:rsidR="00A60B7C" w:rsidRPr="00B03CC3">
        <w:rPr>
          <w:color w:val="000000"/>
        </w:rPr>
        <w:t xml:space="preserve"> y con más horas asignadas a su horario laboral</w:t>
      </w:r>
      <w:r w:rsidRPr="00B03CC3">
        <w:rPr>
          <w:color w:val="000000"/>
        </w:rPr>
        <w:t xml:space="preserve"> (Almanza, 2019).</w:t>
      </w:r>
    </w:p>
    <w:p w14:paraId="3A44C2BE" w14:textId="0BA79378" w:rsidR="002A4C05" w:rsidRPr="00B03CC3" w:rsidRDefault="00B87747" w:rsidP="00D75C77">
      <w:pPr>
        <w:pBdr>
          <w:top w:val="nil"/>
          <w:left w:val="nil"/>
          <w:bottom w:val="nil"/>
          <w:right w:val="nil"/>
          <w:between w:val="nil"/>
        </w:pBdr>
        <w:spacing w:after="0" w:line="360" w:lineRule="auto"/>
        <w:ind w:firstLine="709"/>
      </w:pPr>
      <w:r w:rsidRPr="00B03CC3">
        <w:rPr>
          <w:color w:val="000000"/>
        </w:rPr>
        <w:t xml:space="preserve">Por lo tanto, </w:t>
      </w:r>
      <w:r w:rsidR="00A3726A" w:rsidRPr="00B03CC3">
        <w:rPr>
          <w:color w:val="000000"/>
        </w:rPr>
        <w:t xml:space="preserve">el propósito de este estudio es presentar una aplicación web que </w:t>
      </w:r>
      <w:r w:rsidR="004F6F51" w:rsidRPr="00B03CC3">
        <w:rPr>
          <w:color w:val="000000"/>
        </w:rPr>
        <w:t>con</w:t>
      </w:r>
      <w:r w:rsidR="00A3726A" w:rsidRPr="00B03CC3">
        <w:rPr>
          <w:color w:val="000000"/>
        </w:rPr>
        <w:t xml:space="preserve">forma equipos de trabajo </w:t>
      </w:r>
      <w:r w:rsidR="004F6F51" w:rsidRPr="00B03CC3">
        <w:rPr>
          <w:color w:val="000000"/>
        </w:rPr>
        <w:t xml:space="preserve">mediante el uso de algoritmos de aprendizaje automático </w:t>
      </w:r>
      <w:r w:rsidR="00A3726A" w:rsidRPr="00B03CC3">
        <w:rPr>
          <w:color w:val="000000"/>
        </w:rPr>
        <w:t xml:space="preserve">a partir de la generación </w:t>
      </w:r>
      <w:r w:rsidR="004F6F51" w:rsidRPr="00B03CC3">
        <w:rPr>
          <w:color w:val="000000"/>
        </w:rPr>
        <w:t>a la que pertenece cada empleado</w:t>
      </w:r>
      <w:r w:rsidR="00A3726A" w:rsidRPr="00B03CC3">
        <w:rPr>
          <w:color w:val="000000"/>
        </w:rPr>
        <w:t xml:space="preserve"> y características personales como</w:t>
      </w:r>
      <w:r w:rsidR="00185269">
        <w:rPr>
          <w:color w:val="000000"/>
        </w:rPr>
        <w:t>:</w:t>
      </w:r>
      <w:r w:rsidR="00A3726A" w:rsidRPr="00B03CC3">
        <w:rPr>
          <w:color w:val="000000"/>
        </w:rPr>
        <w:t xml:space="preserve"> habilidades sociales, funciones ejecutivas y rasgos de personalidad, con </w:t>
      </w:r>
      <w:r w:rsidR="002A4C05" w:rsidRPr="00B03CC3">
        <w:rPr>
          <w:color w:val="000000"/>
        </w:rPr>
        <w:t xml:space="preserve">el fin de responder a la pregunta ¿Una aplicación web basada en aprendizaje automático </w:t>
      </w:r>
      <w:r w:rsidR="002A4C05" w:rsidRPr="00B03CC3">
        <w:t>puede facilitar la toma de decisiones para disminuir el estrés y aumentar la satisfacción de los empleados? Así como, lograr un repositorio central de datos en la organización para ayudar a identificar las problemáticas de insatisfacción y las causas de estrés de los empleados</w:t>
      </w:r>
      <w:r w:rsidR="002E6B69" w:rsidRPr="00B03CC3">
        <w:t xml:space="preserve"> de manera oportuna.</w:t>
      </w:r>
    </w:p>
    <w:p w14:paraId="7AEFC96A" w14:textId="0CDB72A4" w:rsidR="00AA238C" w:rsidRPr="00B03CC3" w:rsidRDefault="00AA238C" w:rsidP="00D75C77">
      <w:pPr>
        <w:pBdr>
          <w:top w:val="nil"/>
          <w:left w:val="nil"/>
          <w:bottom w:val="nil"/>
          <w:right w:val="nil"/>
          <w:between w:val="nil"/>
        </w:pBdr>
        <w:spacing w:after="0" w:line="360" w:lineRule="auto"/>
        <w:ind w:firstLine="709"/>
      </w:pPr>
      <w:r w:rsidRPr="00040876">
        <w:rPr>
          <w:color w:val="000000"/>
        </w:rPr>
        <w:t xml:space="preserve">El documento se encuentra organizado de la siguiente manera: </w:t>
      </w:r>
      <w:r w:rsidR="00C92F49" w:rsidRPr="00040876">
        <w:rPr>
          <w:color w:val="000000"/>
        </w:rPr>
        <w:t xml:space="preserve">Una sección en donde se describe de forma breve los conceptos base sobre aprendizaje automático y agrupamiento, seguida de </w:t>
      </w:r>
      <w:r w:rsidR="00040876" w:rsidRPr="00040876">
        <w:rPr>
          <w:color w:val="000000"/>
        </w:rPr>
        <w:t>una revisión de trabajos relacionados para continuar con el detalle de la metodología aplicada para presentar los resultados y finalmente, se presentan las principales conclusiones del estudio.</w:t>
      </w:r>
    </w:p>
    <w:p w14:paraId="5C0ED1E8" w14:textId="77777777" w:rsidR="00D15AEF" w:rsidRPr="00B03CC3" w:rsidRDefault="00D15AEF" w:rsidP="00326FB7">
      <w:pPr>
        <w:pBdr>
          <w:top w:val="nil"/>
          <w:left w:val="nil"/>
          <w:bottom w:val="nil"/>
          <w:right w:val="nil"/>
          <w:between w:val="nil"/>
        </w:pBdr>
        <w:spacing w:after="0" w:line="360" w:lineRule="auto"/>
        <w:ind w:firstLine="284"/>
        <w:rPr>
          <w:b/>
          <w:color w:val="000000"/>
        </w:rPr>
      </w:pPr>
    </w:p>
    <w:p w14:paraId="3F97886C" w14:textId="77777777" w:rsidR="0076428B" w:rsidRPr="00B03CC3" w:rsidRDefault="00660E28" w:rsidP="00326FB7">
      <w:pPr>
        <w:pStyle w:val="Prrafodelista"/>
        <w:numPr>
          <w:ilvl w:val="0"/>
          <w:numId w:val="2"/>
        </w:numPr>
        <w:pBdr>
          <w:top w:val="nil"/>
          <w:left w:val="nil"/>
          <w:bottom w:val="nil"/>
          <w:right w:val="nil"/>
          <w:between w:val="nil"/>
        </w:pBdr>
        <w:spacing w:after="0" w:line="360" w:lineRule="auto"/>
        <w:rPr>
          <w:b/>
          <w:color w:val="000000"/>
        </w:rPr>
      </w:pPr>
      <w:r w:rsidRPr="00B03CC3">
        <w:rPr>
          <w:b/>
          <w:color w:val="000000"/>
        </w:rPr>
        <w:t xml:space="preserve">Marco teórico: </w:t>
      </w:r>
      <w:r w:rsidR="00402916" w:rsidRPr="00B03CC3">
        <w:rPr>
          <w:b/>
          <w:color w:val="000000"/>
        </w:rPr>
        <w:t xml:space="preserve">Aprendizaje automático y </w:t>
      </w:r>
      <w:r w:rsidR="0076428B" w:rsidRPr="00B03CC3">
        <w:rPr>
          <w:b/>
          <w:color w:val="000000"/>
        </w:rPr>
        <w:t>agrupamiento</w:t>
      </w:r>
    </w:p>
    <w:p w14:paraId="33597A97" w14:textId="77777777" w:rsidR="00161AF5" w:rsidRPr="00B03CC3" w:rsidRDefault="00402916" w:rsidP="00D75C77">
      <w:pPr>
        <w:pBdr>
          <w:top w:val="nil"/>
          <w:left w:val="nil"/>
          <w:bottom w:val="nil"/>
          <w:right w:val="nil"/>
          <w:between w:val="nil"/>
        </w:pBdr>
        <w:spacing w:after="0" w:line="360" w:lineRule="auto"/>
        <w:ind w:firstLine="709"/>
        <w:rPr>
          <w:rFonts w:eastAsia="Arial"/>
        </w:rPr>
      </w:pPr>
      <w:r w:rsidRPr="005F6B5F">
        <w:rPr>
          <w:rFonts w:eastAsia="Arial"/>
        </w:rPr>
        <w:t xml:space="preserve">El aprendizaje </w:t>
      </w:r>
      <w:r w:rsidR="00A14431" w:rsidRPr="005F6B5F">
        <w:rPr>
          <w:rFonts w:eastAsia="Arial"/>
        </w:rPr>
        <w:t xml:space="preserve">automático o </w:t>
      </w:r>
      <w:r w:rsidR="00A14431" w:rsidRPr="005F6B5F">
        <w:rPr>
          <w:rFonts w:eastAsia="Arial"/>
          <w:i/>
        </w:rPr>
        <w:t>machine learning</w:t>
      </w:r>
      <w:r w:rsidRPr="005F6B5F">
        <w:rPr>
          <w:rFonts w:eastAsia="Arial"/>
        </w:rPr>
        <w:t xml:space="preserve"> es una rama de la inteligencia artificial cuya función es encontrar, aplicando diversas técnicas o algoritmos, patrones ocultos en un conjunto de datos </w:t>
      </w:r>
      <w:r w:rsidR="00903C9D" w:rsidRPr="005F6B5F">
        <w:rPr>
          <w:rFonts w:eastAsia="Arial"/>
        </w:rPr>
        <w:t xml:space="preserve">para que realicen una tarea cada vez mejor </w:t>
      </w:r>
      <w:r w:rsidR="00161AF5" w:rsidRPr="005F6B5F">
        <w:rPr>
          <w:rFonts w:eastAsia="Arial"/>
        </w:rPr>
        <w:t>(Witten, Frank, Hall &amp; Pal, 2016).</w:t>
      </w:r>
      <w:r w:rsidR="00914C75" w:rsidRPr="00B03CC3">
        <w:rPr>
          <w:rFonts w:eastAsia="Arial"/>
        </w:rPr>
        <w:t xml:space="preserve"> </w:t>
      </w:r>
    </w:p>
    <w:p w14:paraId="0AC0C727" w14:textId="77777777" w:rsidR="00574BB7" w:rsidRPr="00B03CC3" w:rsidRDefault="00233664" w:rsidP="00D75C77">
      <w:pPr>
        <w:pBdr>
          <w:top w:val="nil"/>
          <w:left w:val="nil"/>
          <w:bottom w:val="nil"/>
          <w:right w:val="nil"/>
          <w:between w:val="nil"/>
        </w:pBdr>
        <w:spacing w:after="0" w:line="360" w:lineRule="auto"/>
        <w:ind w:firstLine="709"/>
        <w:rPr>
          <w:rFonts w:eastAsia="Arial"/>
        </w:rPr>
      </w:pPr>
      <w:r w:rsidRPr="00B03CC3">
        <w:rPr>
          <w:rFonts w:eastAsia="Arial"/>
        </w:rPr>
        <w:t xml:space="preserve">De esta manera, </w:t>
      </w:r>
      <w:r w:rsidR="00574BB7" w:rsidRPr="00B03CC3">
        <w:rPr>
          <w:rFonts w:eastAsia="Arial"/>
        </w:rPr>
        <w:t>el agrupamiento (</w:t>
      </w:r>
      <w:proofErr w:type="spellStart"/>
      <w:r w:rsidR="00574BB7" w:rsidRPr="00B03CC3">
        <w:rPr>
          <w:rFonts w:eastAsia="Arial"/>
          <w:i/>
        </w:rPr>
        <w:t>clustering</w:t>
      </w:r>
      <w:proofErr w:type="spellEnd"/>
      <w:r w:rsidR="00574BB7" w:rsidRPr="00B03CC3">
        <w:rPr>
          <w:rFonts w:eastAsia="Arial"/>
        </w:rPr>
        <w:t xml:space="preserve">) es una técnica no supervisada para agrupar objetos en grupos disjuntos, de modo que los datos del mismo grupo sean similares según sus atributos. Las técnicas de agrupamiento pueden aplicarse cuando no hay una clase que predecir (Witten, Frank, Hall &amp; Pal, 2016). Los grupos creados pueden ser exclusivos, superpuestos, probabilísticos o jerárquicos. Cuando los grupos son exclusivos, una instancia sólo pertenece a un grupo; cuando los grupos son superpuestos, una instancia puede pertenecer a muchos grupos; cuando los grupos son probabilísticos, una instancia pertenece a cada grupo con una cierta </w:t>
      </w:r>
      <w:r w:rsidR="00574BB7" w:rsidRPr="00B03CC3">
        <w:rPr>
          <w:rFonts w:eastAsia="Arial"/>
        </w:rPr>
        <w:lastRenderedPageBreak/>
        <w:t>probabilidad; y, por último, en el caso de los grupos jerárquicos, existe una división rígida de las instancias.</w:t>
      </w:r>
    </w:p>
    <w:p w14:paraId="20A4E3E9" w14:textId="5039E6C1" w:rsidR="00E77688" w:rsidRPr="00B03CC3" w:rsidRDefault="00574BB7" w:rsidP="00D75C77">
      <w:pPr>
        <w:pBdr>
          <w:top w:val="nil"/>
          <w:left w:val="nil"/>
          <w:bottom w:val="nil"/>
          <w:right w:val="nil"/>
          <w:between w:val="nil"/>
        </w:pBdr>
        <w:spacing w:after="0" w:line="360" w:lineRule="auto"/>
        <w:ind w:firstLine="709"/>
        <w:rPr>
          <w:rFonts w:eastAsia="Arial"/>
        </w:rPr>
      </w:pPr>
      <w:r w:rsidRPr="00B03CC3">
        <w:rPr>
          <w:rFonts w:eastAsia="Arial"/>
        </w:rPr>
        <w:t xml:space="preserve">El agrupamiento requiere diferentes métodos para agrupar los datos, por ejemplo, una técnica básica de </w:t>
      </w:r>
      <w:proofErr w:type="spellStart"/>
      <w:r w:rsidRPr="00B03CC3">
        <w:rPr>
          <w:rFonts w:eastAsia="Arial"/>
        </w:rPr>
        <w:t>clustering</w:t>
      </w:r>
      <w:proofErr w:type="spellEnd"/>
      <w:r w:rsidRPr="00B03CC3">
        <w:rPr>
          <w:rFonts w:eastAsia="Arial"/>
        </w:rPr>
        <w:t xml:space="preserve"> y u</w:t>
      </w:r>
      <w:r w:rsidR="0076428B" w:rsidRPr="00B03CC3">
        <w:rPr>
          <w:rFonts w:eastAsia="Arial"/>
        </w:rPr>
        <w:t>no de los algoritmos más utilizados es el K-medias</w:t>
      </w:r>
      <w:r w:rsidR="00D07CE5" w:rsidRPr="00B03CC3">
        <w:rPr>
          <w:rFonts w:eastAsia="Arial"/>
        </w:rPr>
        <w:t xml:space="preserve"> (</w:t>
      </w:r>
      <w:r w:rsidR="00D07CE5" w:rsidRPr="00B03CC3">
        <w:rPr>
          <w:rFonts w:eastAsia="Arial"/>
          <w:i/>
        </w:rPr>
        <w:t>k-</w:t>
      </w:r>
      <w:proofErr w:type="spellStart"/>
      <w:r w:rsidR="00D07CE5" w:rsidRPr="00B03CC3">
        <w:rPr>
          <w:rFonts w:eastAsia="Arial"/>
          <w:i/>
        </w:rPr>
        <w:t>means</w:t>
      </w:r>
      <w:proofErr w:type="spellEnd"/>
      <w:r w:rsidR="00D07CE5" w:rsidRPr="00B03CC3">
        <w:rPr>
          <w:rFonts w:eastAsia="Arial"/>
        </w:rPr>
        <w:t>)</w:t>
      </w:r>
      <w:r w:rsidR="0076428B" w:rsidRPr="00B03CC3">
        <w:rPr>
          <w:rFonts w:eastAsia="Arial"/>
        </w:rPr>
        <w:t xml:space="preserve"> que se basa en agrupar los datos partiendo del número de grupos deseados, así como los centroides de dichos grupos. </w:t>
      </w:r>
      <w:r w:rsidR="00E77688" w:rsidRPr="00B03CC3">
        <w:rPr>
          <w:rFonts w:eastAsia="Arial"/>
        </w:rPr>
        <w:t>El algoritmo asigna a los datos al centroide más cercano y vuelve a calcular su nueva posición, realizándose este proceso iterativamente hasta que el centroide no pueda cambiar de lugar</w:t>
      </w:r>
      <w:r w:rsidRPr="00B03CC3">
        <w:rPr>
          <w:rFonts w:eastAsia="Arial"/>
        </w:rPr>
        <w:t xml:space="preserve"> (Witten, Frank, Hall &amp; Pal, 2016). </w:t>
      </w:r>
    </w:p>
    <w:p w14:paraId="4D9E9675" w14:textId="77777777" w:rsidR="009E5610" w:rsidRPr="00B03CC3" w:rsidRDefault="00956234" w:rsidP="00D75C77">
      <w:pPr>
        <w:pStyle w:val="xl35"/>
        <w:pBdr>
          <w:left w:val="none" w:sz="0" w:space="0" w:color="auto"/>
          <w:bottom w:val="none" w:sz="0" w:space="0" w:color="auto"/>
          <w:right w:val="none" w:sz="0" w:space="0" w:color="auto"/>
        </w:pBdr>
        <w:spacing w:before="0" w:beforeAutospacing="0" w:after="0" w:afterAutospacing="0" w:line="360" w:lineRule="auto"/>
        <w:ind w:firstLine="709"/>
        <w:rPr>
          <w:shd w:val="clear" w:color="auto" w:fill="FFFFFF"/>
        </w:rPr>
      </w:pPr>
      <w:r w:rsidRPr="00B03CC3">
        <w:rPr>
          <w:shd w:val="clear" w:color="auto" w:fill="FFFFFF"/>
        </w:rPr>
        <w:t xml:space="preserve">En este estudio </w:t>
      </w:r>
      <w:r w:rsidR="009E5610" w:rsidRPr="00B03CC3">
        <w:rPr>
          <w:shd w:val="clear" w:color="auto" w:fill="FFFFFF"/>
        </w:rPr>
        <w:t xml:space="preserve">se opta por utilizar un agrupamiento particional debido a la naturaleza y la facilidad de identificar patrones de comportamiento en centroides que ya se conocen y son representados en el número de equipos que tiene la empresa. En este ámbito se elige al algoritmo k-medias ya que es un algoritmo que brinda eficiencia y facilidad de reducir la </w:t>
      </w:r>
      <w:proofErr w:type="spellStart"/>
      <w:r w:rsidR="009E5610" w:rsidRPr="00B03CC3">
        <w:rPr>
          <w:shd w:val="clear" w:color="auto" w:fill="FFFFFF"/>
        </w:rPr>
        <w:t>intra-varianza</w:t>
      </w:r>
      <w:proofErr w:type="spellEnd"/>
      <w:r w:rsidR="009E5610" w:rsidRPr="00B03CC3">
        <w:rPr>
          <w:shd w:val="clear" w:color="auto" w:fill="FFFFFF"/>
        </w:rPr>
        <w:t xml:space="preserve"> total de los clústeres para obtener particiones optimas (Lara, 2014).</w:t>
      </w:r>
    </w:p>
    <w:p w14:paraId="57FEEDFB" w14:textId="77777777" w:rsidR="00914C75" w:rsidRPr="00B03CC3" w:rsidRDefault="00914C75" w:rsidP="00326FB7">
      <w:pPr>
        <w:pStyle w:val="xl35"/>
        <w:pBdr>
          <w:left w:val="none" w:sz="0" w:space="0" w:color="auto"/>
          <w:bottom w:val="none" w:sz="0" w:space="0" w:color="auto"/>
          <w:right w:val="none" w:sz="0" w:space="0" w:color="auto"/>
        </w:pBdr>
        <w:spacing w:before="0" w:beforeAutospacing="0" w:after="0" w:afterAutospacing="0" w:line="360" w:lineRule="auto"/>
        <w:ind w:firstLine="284"/>
        <w:rPr>
          <w:shd w:val="clear" w:color="auto" w:fill="FFFFFF"/>
        </w:rPr>
      </w:pPr>
    </w:p>
    <w:p w14:paraId="69FC8A1A" w14:textId="77777777" w:rsidR="00914C75" w:rsidRPr="00B03CC3" w:rsidRDefault="00914C75" w:rsidP="00326FB7">
      <w:pPr>
        <w:pStyle w:val="xl35"/>
        <w:numPr>
          <w:ilvl w:val="0"/>
          <w:numId w:val="2"/>
        </w:numPr>
        <w:pBdr>
          <w:left w:val="none" w:sz="0" w:space="0" w:color="auto"/>
          <w:bottom w:val="none" w:sz="0" w:space="0" w:color="auto"/>
          <w:right w:val="none" w:sz="0" w:space="0" w:color="auto"/>
        </w:pBdr>
        <w:spacing w:before="0" w:beforeAutospacing="0" w:after="0" w:afterAutospacing="0" w:line="360" w:lineRule="auto"/>
        <w:rPr>
          <w:b/>
          <w:shd w:val="clear" w:color="auto" w:fill="FFFFFF"/>
        </w:rPr>
      </w:pPr>
      <w:r w:rsidRPr="00B03CC3">
        <w:rPr>
          <w:b/>
          <w:shd w:val="clear" w:color="auto" w:fill="FFFFFF"/>
        </w:rPr>
        <w:t>Revisión de trabajos relacionados</w:t>
      </w:r>
    </w:p>
    <w:p w14:paraId="5F970211" w14:textId="38538128" w:rsidR="00483F52" w:rsidRPr="00B03CC3" w:rsidRDefault="00A957C9" w:rsidP="00D75C77">
      <w:pPr>
        <w:pBdr>
          <w:top w:val="nil"/>
          <w:left w:val="nil"/>
          <w:bottom w:val="nil"/>
          <w:right w:val="nil"/>
          <w:between w:val="nil"/>
        </w:pBdr>
        <w:spacing w:after="0" w:line="360" w:lineRule="auto"/>
        <w:ind w:firstLine="709"/>
        <w:rPr>
          <w:bCs/>
          <w:color w:val="000000"/>
          <w:lang w:val="es-ES"/>
        </w:rPr>
      </w:pPr>
      <w:r w:rsidRPr="00B03CC3">
        <w:rPr>
          <w:bCs/>
          <w:color w:val="000000"/>
          <w:lang w:val="es-ES"/>
        </w:rPr>
        <w:t>El</w:t>
      </w:r>
      <w:r w:rsidR="00483F52" w:rsidRPr="00B03CC3">
        <w:rPr>
          <w:bCs/>
          <w:color w:val="000000"/>
          <w:lang w:val="es-ES"/>
        </w:rPr>
        <w:t xml:space="preserve"> aprendizaje automático se ha aplicado para detec</w:t>
      </w:r>
      <w:r w:rsidR="006679C2" w:rsidRPr="00B03CC3">
        <w:rPr>
          <w:bCs/>
          <w:color w:val="000000"/>
          <w:lang w:val="es-ES"/>
        </w:rPr>
        <w:t>tar</w:t>
      </w:r>
      <w:r w:rsidR="00483F52" w:rsidRPr="00B03CC3">
        <w:rPr>
          <w:bCs/>
          <w:color w:val="000000"/>
          <w:lang w:val="es-ES"/>
        </w:rPr>
        <w:t xml:space="preserve"> el estrés en diversos contextos </w:t>
      </w:r>
      <w:r w:rsidR="006679C2" w:rsidRPr="00B03CC3">
        <w:rPr>
          <w:bCs/>
          <w:color w:val="000000"/>
          <w:lang w:val="es-ES"/>
        </w:rPr>
        <w:t>por mencionar algunos:</w:t>
      </w:r>
      <w:r w:rsidR="00483F52" w:rsidRPr="00B03CC3">
        <w:rPr>
          <w:bCs/>
          <w:color w:val="000000"/>
          <w:lang w:val="es-ES"/>
        </w:rPr>
        <w:t xml:space="preserve"> profesorado o estrés académico </w:t>
      </w:r>
      <w:r w:rsidR="007C43C3" w:rsidRPr="00B03CC3">
        <w:rPr>
          <w:noProof/>
          <w:color w:val="000000"/>
        </w:rPr>
        <w:t>(Ahuja and Banga</w:t>
      </w:r>
      <w:r w:rsidR="00237E9D" w:rsidRPr="00B03CC3">
        <w:rPr>
          <w:noProof/>
          <w:color w:val="000000"/>
        </w:rPr>
        <w:t xml:space="preserve">, </w:t>
      </w:r>
      <w:r w:rsidR="007C43C3" w:rsidRPr="00B03CC3">
        <w:rPr>
          <w:noProof/>
          <w:color w:val="000000"/>
        </w:rPr>
        <w:t>2019</w:t>
      </w:r>
      <w:r w:rsidR="006679C2" w:rsidRPr="00B03CC3">
        <w:rPr>
          <w:noProof/>
          <w:color w:val="000000"/>
        </w:rPr>
        <w:t>; Bhatia, Kumar, Kumar Bhatia, Sharma, and Chhabra</w:t>
      </w:r>
      <w:r w:rsidR="00016F42" w:rsidRPr="00B03CC3">
        <w:rPr>
          <w:noProof/>
          <w:color w:val="000000"/>
        </w:rPr>
        <w:t>,</w:t>
      </w:r>
      <w:r w:rsidR="006679C2" w:rsidRPr="00B03CC3">
        <w:rPr>
          <w:noProof/>
          <w:color w:val="000000"/>
        </w:rPr>
        <w:t xml:space="preserve"> 2021)</w:t>
      </w:r>
      <w:r w:rsidR="00483F52" w:rsidRPr="00B03CC3">
        <w:rPr>
          <w:bCs/>
          <w:color w:val="000000"/>
          <w:lang w:val="es-ES"/>
        </w:rPr>
        <w:t xml:space="preserve">, adultos mayores </w:t>
      </w:r>
      <w:r w:rsidR="006679C2" w:rsidRPr="00B03CC3">
        <w:rPr>
          <w:noProof/>
          <w:color w:val="000000"/>
        </w:rPr>
        <w:t>(Kumar Nath, Tapliyal, and Caban-Holt, 2021)</w:t>
      </w:r>
      <w:r w:rsidR="00216C7F" w:rsidRPr="00B03CC3">
        <w:rPr>
          <w:bCs/>
          <w:color w:val="000000"/>
          <w:lang w:val="es-ES"/>
        </w:rPr>
        <w:t xml:space="preserve">, salud </w:t>
      </w:r>
      <w:r w:rsidR="001B1F6A" w:rsidRPr="00B03CC3">
        <w:rPr>
          <w:noProof/>
          <w:color w:val="000000"/>
        </w:rPr>
        <w:t xml:space="preserve">(Flesia, </w:t>
      </w:r>
      <w:r w:rsidR="006F01B1" w:rsidRPr="00B03CC3">
        <w:rPr>
          <w:noProof/>
          <w:color w:val="000000"/>
        </w:rPr>
        <w:t>et al</w:t>
      </w:r>
      <w:r w:rsidR="00237E9D" w:rsidRPr="00B03CC3">
        <w:rPr>
          <w:noProof/>
          <w:color w:val="000000"/>
        </w:rPr>
        <w:t>.,</w:t>
      </w:r>
      <w:r w:rsidR="001B1F6A" w:rsidRPr="00B03CC3">
        <w:rPr>
          <w:noProof/>
          <w:color w:val="000000"/>
        </w:rPr>
        <w:t xml:space="preserve"> 2020</w:t>
      </w:r>
      <w:r w:rsidR="001B1F6A" w:rsidRPr="00B03CC3">
        <w:rPr>
          <w:bCs/>
          <w:color w:val="000000"/>
          <w:lang w:val="es-ES"/>
        </w:rPr>
        <w:t xml:space="preserve">; </w:t>
      </w:r>
      <w:proofErr w:type="spellStart"/>
      <w:r w:rsidR="00F60110" w:rsidRPr="00B03CC3">
        <w:rPr>
          <w:bCs/>
          <w:color w:val="000000"/>
          <w:lang w:val="es-ES"/>
        </w:rPr>
        <w:t>Pyadarshini</w:t>
      </w:r>
      <w:proofErr w:type="spellEnd"/>
      <w:r w:rsidR="00F60110" w:rsidRPr="00B03CC3">
        <w:rPr>
          <w:bCs/>
          <w:color w:val="000000"/>
          <w:lang w:val="es-ES"/>
        </w:rPr>
        <w:t xml:space="preserve">, </w:t>
      </w:r>
      <w:r w:rsidR="006F01B1" w:rsidRPr="00B03CC3">
        <w:rPr>
          <w:bCs/>
          <w:color w:val="000000"/>
          <w:lang w:val="es-ES"/>
        </w:rPr>
        <w:t>et al</w:t>
      </w:r>
      <w:r w:rsidR="00237E9D" w:rsidRPr="00B03CC3">
        <w:rPr>
          <w:bCs/>
          <w:color w:val="000000"/>
          <w:lang w:val="es-ES"/>
        </w:rPr>
        <w:t>.,</w:t>
      </w:r>
      <w:r w:rsidR="004B5978" w:rsidRPr="00B03CC3">
        <w:rPr>
          <w:bCs/>
          <w:color w:val="000000"/>
          <w:lang w:val="es-ES"/>
        </w:rPr>
        <w:t xml:space="preserve"> </w:t>
      </w:r>
      <w:r w:rsidR="00F60110" w:rsidRPr="00B03CC3">
        <w:rPr>
          <w:bCs/>
          <w:color w:val="000000"/>
          <w:lang w:val="es-ES"/>
        </w:rPr>
        <w:t>2020</w:t>
      </w:r>
      <w:r w:rsidR="001B1F6A" w:rsidRPr="00B03CC3">
        <w:rPr>
          <w:bCs/>
          <w:color w:val="000000"/>
          <w:lang w:val="es-ES"/>
        </w:rPr>
        <w:t>)</w:t>
      </w:r>
      <w:r w:rsidR="00483F52" w:rsidRPr="00B03CC3">
        <w:rPr>
          <w:bCs/>
          <w:color w:val="000000"/>
          <w:lang w:val="es-ES"/>
        </w:rPr>
        <w:t xml:space="preserve">. </w:t>
      </w:r>
    </w:p>
    <w:p w14:paraId="73016752" w14:textId="552A19A4" w:rsidR="00E03D9A" w:rsidRPr="00B03CC3" w:rsidRDefault="00E03D9A" w:rsidP="00D75C77">
      <w:pPr>
        <w:pBdr>
          <w:top w:val="nil"/>
          <w:left w:val="nil"/>
          <w:bottom w:val="nil"/>
          <w:right w:val="nil"/>
          <w:between w:val="nil"/>
        </w:pBdr>
        <w:spacing w:after="0" w:line="360" w:lineRule="auto"/>
        <w:ind w:firstLine="709"/>
        <w:rPr>
          <w:noProof/>
          <w:color w:val="000000"/>
        </w:rPr>
      </w:pPr>
      <w:r w:rsidRPr="00B03CC3">
        <w:rPr>
          <w:noProof/>
          <w:color w:val="000000"/>
        </w:rPr>
        <w:t>Para predecir la duración de la práctica de los profesionales sanitarios en el sector sanitario público rural a partir de su información demográfica, Moyo, Doan, Yun, and Tshuma (2018) aplicaron tres modelos de clasificación de aprendizaje automático, regresión logística multinomial, árbol de decisión y clasifi</w:t>
      </w:r>
      <w:r w:rsidR="00DE7D17">
        <w:rPr>
          <w:noProof/>
          <w:color w:val="000000"/>
        </w:rPr>
        <w:t>cación Naive Bayes. U</w:t>
      </w:r>
      <w:r w:rsidRPr="00B03CC3">
        <w:rPr>
          <w:noProof/>
          <w:color w:val="000000"/>
        </w:rPr>
        <w:t xml:space="preserve">tilizaron </w:t>
      </w:r>
      <w:r w:rsidRPr="00B03CC3">
        <w:t xml:space="preserve">13, 698 </w:t>
      </w:r>
      <w:r w:rsidR="00DE7D17">
        <w:t xml:space="preserve">registros </w:t>
      </w:r>
      <w:r w:rsidRPr="00B03CC3">
        <w:t>con 62 atributos recolectados de las colocaciones sanitarias en África. El modelo con mejores resultados fue el clasificador logístico multinomial, a</w:t>
      </w:r>
      <w:r w:rsidR="00DE7D17">
        <w:t xml:space="preserve">l obtener una precisión 47.34%. </w:t>
      </w:r>
      <w:r w:rsidRPr="00B03CC3">
        <w:t>De esta manera, los algoritmos les proporcionaron una herramienta demostrablemente eficaz para predecir la duración de la práctica de los trabajadores sanitarios contratados, resultados que pueden mejorarse con la recolección de información sobre el lugar de colocación y los ingresos.</w:t>
      </w:r>
    </w:p>
    <w:p w14:paraId="78A2CBF8" w14:textId="58CC10E2" w:rsidR="00EA0CDE" w:rsidRPr="00B03CC3" w:rsidRDefault="003F5783" w:rsidP="00D75C77">
      <w:pPr>
        <w:pBdr>
          <w:top w:val="nil"/>
          <w:left w:val="nil"/>
          <w:bottom w:val="nil"/>
          <w:right w:val="nil"/>
          <w:between w:val="nil"/>
        </w:pBdr>
        <w:spacing w:after="0" w:line="360" w:lineRule="auto"/>
        <w:ind w:firstLine="709"/>
        <w:rPr>
          <w:bCs/>
          <w:color w:val="000000"/>
        </w:rPr>
      </w:pPr>
      <w:r w:rsidRPr="00B03CC3">
        <w:rPr>
          <w:noProof/>
          <w:color w:val="000000"/>
        </w:rPr>
        <w:t>Zhao, Hryniewicki, Cheng, Fu, and Zhu (2019)</w:t>
      </w:r>
      <w:r w:rsidR="00EA0CDE" w:rsidRPr="00B03CC3">
        <w:rPr>
          <w:bCs/>
          <w:color w:val="000000"/>
        </w:rPr>
        <w:t xml:space="preserve"> </w:t>
      </w:r>
      <w:r w:rsidR="003B6659" w:rsidRPr="00B03CC3">
        <w:rPr>
          <w:bCs/>
          <w:color w:val="000000"/>
        </w:rPr>
        <w:t xml:space="preserve">predicen la rotación de </w:t>
      </w:r>
      <w:r w:rsidR="004967FD" w:rsidRPr="00B03CC3">
        <w:rPr>
          <w:bCs/>
          <w:color w:val="000000"/>
        </w:rPr>
        <w:t>personal en</w:t>
      </w:r>
      <w:r w:rsidR="003B6659" w:rsidRPr="00B03CC3">
        <w:rPr>
          <w:bCs/>
          <w:color w:val="000000"/>
        </w:rPr>
        <w:t xml:space="preserve"> </w:t>
      </w:r>
      <w:r w:rsidR="000A480C" w:rsidRPr="00B03CC3">
        <w:rPr>
          <w:bCs/>
          <w:color w:val="000000"/>
        </w:rPr>
        <w:t xml:space="preserve">pequeñas, medianas y grandes </w:t>
      </w:r>
      <w:r w:rsidR="004C32C8" w:rsidRPr="00B03CC3">
        <w:rPr>
          <w:bCs/>
          <w:color w:val="000000"/>
        </w:rPr>
        <w:t>empresas</w:t>
      </w:r>
      <w:r w:rsidRPr="00B03CC3">
        <w:rPr>
          <w:bCs/>
          <w:color w:val="000000"/>
        </w:rPr>
        <w:t xml:space="preserve"> </w:t>
      </w:r>
      <w:r w:rsidR="003B6659" w:rsidRPr="00B03CC3">
        <w:rPr>
          <w:bCs/>
          <w:color w:val="000000"/>
        </w:rPr>
        <w:t xml:space="preserve">aplicando métodos de aprendizaje automático como: árboles de decisión, bosques aleatorios, árboles de gradiente, regresión logística, redes </w:t>
      </w:r>
      <w:r w:rsidR="003B6659" w:rsidRPr="00B03CC3">
        <w:rPr>
          <w:bCs/>
          <w:color w:val="000000"/>
        </w:rPr>
        <w:lastRenderedPageBreak/>
        <w:t xml:space="preserve">neuronales, </w:t>
      </w:r>
      <w:proofErr w:type="spellStart"/>
      <w:r w:rsidR="003B6659" w:rsidRPr="00B03CC3">
        <w:rPr>
          <w:bCs/>
          <w:color w:val="000000"/>
        </w:rPr>
        <w:t>Naïve</w:t>
      </w:r>
      <w:proofErr w:type="spellEnd"/>
      <w:r w:rsidR="003B6659" w:rsidRPr="00B03CC3">
        <w:rPr>
          <w:bCs/>
          <w:color w:val="000000"/>
        </w:rPr>
        <w:t xml:space="preserve"> Bayes,</w:t>
      </w:r>
      <w:r w:rsidR="00105C1E" w:rsidRPr="00B03CC3">
        <w:rPr>
          <w:bCs/>
          <w:color w:val="000000"/>
        </w:rPr>
        <w:t xml:space="preserve"> máquinas de soporte vectorial,</w:t>
      </w:r>
      <w:r w:rsidR="003B6659" w:rsidRPr="00B03CC3">
        <w:rPr>
          <w:bCs/>
          <w:color w:val="000000"/>
        </w:rPr>
        <w:t xml:space="preserve"> K-vecinos más cercanos</w:t>
      </w:r>
      <w:r w:rsidR="004C32C8" w:rsidRPr="00B03CC3">
        <w:rPr>
          <w:bCs/>
          <w:color w:val="000000"/>
        </w:rPr>
        <w:t xml:space="preserve"> y</w:t>
      </w:r>
      <w:r w:rsidR="003B6659" w:rsidRPr="00B03CC3">
        <w:rPr>
          <w:bCs/>
          <w:color w:val="000000"/>
        </w:rPr>
        <w:t xml:space="preserve"> análisis de discriminante lineal</w:t>
      </w:r>
      <w:r w:rsidR="00105C1E" w:rsidRPr="00B03CC3">
        <w:rPr>
          <w:bCs/>
          <w:color w:val="000000"/>
        </w:rPr>
        <w:t xml:space="preserve">. En el estudio utilizaron </w:t>
      </w:r>
      <w:r w:rsidR="002276D7" w:rsidRPr="00B03CC3">
        <w:rPr>
          <w:bCs/>
          <w:color w:val="000000"/>
        </w:rPr>
        <w:t>tres</w:t>
      </w:r>
      <w:r w:rsidR="00105C1E" w:rsidRPr="00B03CC3">
        <w:rPr>
          <w:bCs/>
          <w:color w:val="000000"/>
        </w:rPr>
        <w:t xml:space="preserve"> conjuntos de datos, el primero con </w:t>
      </w:r>
      <w:r w:rsidR="00105C1E" w:rsidRPr="00B03CC3">
        <w:t xml:space="preserve">9,089 instancias </w:t>
      </w:r>
      <w:r w:rsidR="00DE7D17">
        <w:t>y</w:t>
      </w:r>
      <w:r w:rsidR="00105C1E" w:rsidRPr="00B03CC3">
        <w:t>19 atributos</w:t>
      </w:r>
      <w:r w:rsidR="004967FD" w:rsidRPr="00B03CC3">
        <w:t xml:space="preserve">, </w:t>
      </w:r>
      <w:r w:rsidR="00105C1E" w:rsidRPr="00B03CC3">
        <w:t>el segundo con 1,</w:t>
      </w:r>
      <w:r w:rsidR="002276D7" w:rsidRPr="00B03CC3">
        <w:t>500</w:t>
      </w:r>
      <w:r w:rsidR="00105C1E" w:rsidRPr="00B03CC3">
        <w:t xml:space="preserve"> instancias </w:t>
      </w:r>
      <w:r w:rsidR="00DE7D17">
        <w:t xml:space="preserve">y </w:t>
      </w:r>
      <w:r w:rsidR="00105C1E" w:rsidRPr="00B03CC3">
        <w:t>31 atributos</w:t>
      </w:r>
      <w:r w:rsidR="002276D7" w:rsidRPr="00B03CC3">
        <w:t xml:space="preserve"> y</w:t>
      </w:r>
      <w:r w:rsidR="004967FD" w:rsidRPr="00B03CC3">
        <w:t xml:space="preserve"> el tercero con</w:t>
      </w:r>
      <w:r w:rsidR="002276D7" w:rsidRPr="00B03CC3">
        <w:t xml:space="preserve"> 100 instancias </w:t>
      </w:r>
      <w:r w:rsidR="00DE7D17">
        <w:t>y</w:t>
      </w:r>
      <w:r w:rsidR="002276D7" w:rsidRPr="00B03CC3">
        <w:t xml:space="preserve"> 31 atributos</w:t>
      </w:r>
      <w:r w:rsidR="004967FD" w:rsidRPr="00B03CC3">
        <w:t xml:space="preserve">. </w:t>
      </w:r>
      <w:r w:rsidR="006A3A65" w:rsidRPr="00B03CC3">
        <w:t xml:space="preserve">Identificaron que </w:t>
      </w:r>
      <w:r w:rsidR="004967FD" w:rsidRPr="00B03CC3">
        <w:t>el uso de pequeños conjuntos de datos provoca</w:t>
      </w:r>
      <w:r w:rsidR="006A3A65" w:rsidRPr="00B03CC3">
        <w:t xml:space="preserve"> resultados demasiado optimistas</w:t>
      </w:r>
      <w:r w:rsidR="004967FD" w:rsidRPr="00B03CC3">
        <w:t>. Así mismo, encontraron que el algoritmo por refuerzo de gradiente extremo es el más fiable dado que tiene un poder predictivo aceptable y clasifica la importancia de los</w:t>
      </w:r>
      <w:r w:rsidR="00DE7D17">
        <w:t xml:space="preserve"> atributos de forma automática e</w:t>
      </w:r>
      <w:r w:rsidR="004967FD" w:rsidRPr="00B03CC3">
        <w:t xml:space="preserve"> íntegra cuando se utiliza en conjuntos de datos de más de mil registros. </w:t>
      </w:r>
    </w:p>
    <w:p w14:paraId="0BBEDFF3" w14:textId="277AF034" w:rsidR="00616D40" w:rsidRPr="00B03CC3" w:rsidRDefault="00D03209" w:rsidP="00D75C77">
      <w:pPr>
        <w:pBdr>
          <w:top w:val="nil"/>
          <w:left w:val="nil"/>
          <w:bottom w:val="nil"/>
          <w:right w:val="nil"/>
          <w:between w:val="nil"/>
        </w:pBdr>
        <w:spacing w:after="0" w:line="360" w:lineRule="auto"/>
        <w:ind w:firstLine="709"/>
        <w:rPr>
          <w:noProof/>
          <w:color w:val="000000"/>
        </w:rPr>
      </w:pPr>
      <w:r w:rsidRPr="00B03CC3">
        <w:rPr>
          <w:noProof/>
          <w:color w:val="000000"/>
        </w:rPr>
        <w:t>Con el fin de traducir sistemáticamente el historial laboral reflejad</w:t>
      </w:r>
      <w:r w:rsidR="00185269">
        <w:rPr>
          <w:noProof/>
          <w:color w:val="000000"/>
        </w:rPr>
        <w:t>o</w:t>
      </w:r>
      <w:r w:rsidRPr="00B03CC3">
        <w:rPr>
          <w:noProof/>
          <w:color w:val="000000"/>
        </w:rPr>
        <w:t xml:space="preserve"> en los currículos y en los formularios de solicitud de empleo, </w:t>
      </w:r>
      <w:r w:rsidR="000B3C9C" w:rsidRPr="00B03CC3">
        <w:rPr>
          <w:noProof/>
          <w:color w:val="000000"/>
        </w:rPr>
        <w:t>Sajjadiani, Sojourner, Kammeyer-Mueller, and Mykerezi (2019)</w:t>
      </w:r>
      <w:r w:rsidRPr="00B03CC3">
        <w:rPr>
          <w:noProof/>
          <w:color w:val="000000"/>
        </w:rPr>
        <w:t xml:space="preserve"> </w:t>
      </w:r>
      <w:r w:rsidR="00616D40" w:rsidRPr="00B03CC3">
        <w:rPr>
          <w:noProof/>
          <w:color w:val="000000"/>
        </w:rPr>
        <w:t>examinaron empíricamente una muestra longitudinal de 16</w:t>
      </w:r>
      <w:r w:rsidR="005A2555" w:rsidRPr="00B03CC3">
        <w:rPr>
          <w:noProof/>
          <w:color w:val="000000"/>
        </w:rPr>
        <w:t>,</w:t>
      </w:r>
      <w:r w:rsidR="00616D40" w:rsidRPr="00B03CC3">
        <w:rPr>
          <w:noProof/>
          <w:color w:val="000000"/>
        </w:rPr>
        <w:t>071 aspirantes a puestos con el fin de predecir los re</w:t>
      </w:r>
      <w:r w:rsidR="00DE7D17">
        <w:rPr>
          <w:noProof/>
          <w:color w:val="000000"/>
        </w:rPr>
        <w:t xml:space="preserve">sultados laborales posteriores. </w:t>
      </w:r>
      <w:r w:rsidR="00E857E6" w:rsidRPr="00B03CC3">
        <w:rPr>
          <w:noProof/>
          <w:color w:val="000000"/>
        </w:rPr>
        <w:t>Utilizando Naïve Bayes comprobaron que la relevancia de la experiencia laboral y un historial de acercamiento a los mejores puestos de trabajo estaban vinculados a resultados laborales positivos, mientras que un historial de evitar los malos trabajos se asociaba a resultados negativos. Lo que denota que dicho modelo puede mejorar la calidad del proceso de selección por encima de los métodos convencionales de evaluación de la experiencia laboral, a la vez que se reduce el riesgo de impacto adverso.</w:t>
      </w:r>
    </w:p>
    <w:p w14:paraId="7679B46E" w14:textId="2CDA004D" w:rsidR="00870D8A" w:rsidRDefault="009E26A6" w:rsidP="00D75C77">
      <w:pPr>
        <w:pBdr>
          <w:top w:val="nil"/>
          <w:left w:val="nil"/>
          <w:bottom w:val="nil"/>
          <w:right w:val="nil"/>
          <w:between w:val="nil"/>
        </w:pBdr>
        <w:spacing w:after="0" w:line="360" w:lineRule="auto"/>
        <w:ind w:firstLine="709"/>
        <w:rPr>
          <w:noProof/>
          <w:color w:val="000000"/>
        </w:rPr>
      </w:pPr>
      <w:r w:rsidRPr="00B03CC3">
        <w:rPr>
          <w:noProof/>
          <w:color w:val="000000"/>
        </w:rPr>
        <w:t>A</w:t>
      </w:r>
      <w:r w:rsidR="005C2080" w:rsidRPr="00B03CC3">
        <w:rPr>
          <w:noProof/>
          <w:color w:val="000000"/>
        </w:rPr>
        <w:t xml:space="preserve"> partir del análisis de la influencia de los factores objetivos en el abandono de los empleados para identificar las principales causas que contribuyen a la decisión de un trabajador de abandonar una empresa</w:t>
      </w:r>
      <w:r w:rsidRPr="00B03CC3">
        <w:rPr>
          <w:noProof/>
          <w:color w:val="000000"/>
        </w:rPr>
        <w:t xml:space="preserve">, Fallucchi, Coladangelo, Giuliano, and De Luca (2020) </w:t>
      </w:r>
      <w:r w:rsidR="00171764" w:rsidRPr="00B03CC3">
        <w:rPr>
          <w:noProof/>
          <w:color w:val="000000"/>
        </w:rPr>
        <w:t>utilizaron</w:t>
      </w:r>
      <w:r w:rsidR="00BB49A7" w:rsidRPr="00B03CC3">
        <w:rPr>
          <w:noProof/>
          <w:color w:val="000000"/>
        </w:rPr>
        <w:t xml:space="preserve"> 1500 datos con 35 atributos para probar ocho clasificadores de aprendizaje automático: Gaussiano de Naive Bayes, Naive Bayes para modelos Bernoulli multivariantes, regresión logística, K vecinos más cercanos (K-NN), árbol de decisión, bosque aleatorio, máquinas de soporte vectorial (SVM), máquinas de soporte vectorial lineales (LSVM).</w:t>
      </w:r>
      <w:r w:rsidR="007476EA" w:rsidRPr="00B03CC3">
        <w:rPr>
          <w:noProof/>
          <w:color w:val="000000"/>
        </w:rPr>
        <w:t xml:space="preserve"> </w:t>
      </w:r>
      <w:r w:rsidR="00EA63A0" w:rsidRPr="00B03CC3">
        <w:rPr>
          <w:noProof/>
          <w:color w:val="000000"/>
        </w:rPr>
        <w:t xml:space="preserve">El algoritmo que produjo los mejores resultados fue el clasificador gaussiano Naïve Bayes al revelar la mejor tasa de recuperación del 54%. Los resultados obtenidos por el predictor automático demuestran que las principales variables de desgaste </w:t>
      </w:r>
      <w:r w:rsidR="009E52DD" w:rsidRPr="00B03CC3">
        <w:rPr>
          <w:noProof/>
          <w:color w:val="000000"/>
        </w:rPr>
        <w:t xml:space="preserve">de los empleados </w:t>
      </w:r>
      <w:r w:rsidR="00EA63A0" w:rsidRPr="00B03CC3">
        <w:rPr>
          <w:noProof/>
          <w:color w:val="000000"/>
        </w:rPr>
        <w:t xml:space="preserve">son los ingresos mensuales, la edad, las horas extras y la distancia al domicilio. </w:t>
      </w:r>
    </w:p>
    <w:p w14:paraId="7BE12266" w14:textId="4F727AA5" w:rsidR="00DE7D17" w:rsidRPr="00B03CC3" w:rsidRDefault="00DE7D17" w:rsidP="00D75C77">
      <w:pPr>
        <w:pBdr>
          <w:top w:val="nil"/>
          <w:left w:val="nil"/>
          <w:bottom w:val="nil"/>
          <w:right w:val="nil"/>
          <w:between w:val="nil"/>
        </w:pBdr>
        <w:spacing w:after="0" w:line="360" w:lineRule="auto"/>
        <w:ind w:firstLine="709"/>
        <w:rPr>
          <w:bCs/>
          <w:color w:val="000000"/>
          <w:lang w:val="es-ES"/>
        </w:rPr>
      </w:pPr>
      <w:r>
        <w:rPr>
          <w:bCs/>
          <w:color w:val="000000"/>
          <w:lang w:val="es-ES"/>
        </w:rPr>
        <w:t xml:space="preserve">Finalmente, </w:t>
      </w:r>
      <w:r w:rsidRPr="00B03CC3">
        <w:rPr>
          <w:bCs/>
          <w:color w:val="000000"/>
          <w:lang w:val="es-ES"/>
        </w:rPr>
        <w:t>en la búsqueda realizada en bases de datos libre</w:t>
      </w:r>
      <w:r>
        <w:rPr>
          <w:bCs/>
          <w:color w:val="000000"/>
          <w:lang w:val="es-ES"/>
        </w:rPr>
        <w:t xml:space="preserve"> </w:t>
      </w:r>
      <w:proofErr w:type="spellStart"/>
      <w:r w:rsidRPr="00DE7D17">
        <w:rPr>
          <w:bCs/>
          <w:i/>
          <w:color w:val="000000"/>
          <w:lang w:val="es-ES"/>
        </w:rPr>
        <w:t>Scholar</w:t>
      </w:r>
      <w:proofErr w:type="spellEnd"/>
      <w:r w:rsidRPr="00DE7D17">
        <w:rPr>
          <w:bCs/>
          <w:i/>
          <w:color w:val="000000"/>
          <w:lang w:val="es-ES"/>
        </w:rPr>
        <w:t xml:space="preserve"> Google</w:t>
      </w:r>
      <w:r w:rsidRPr="00B03CC3">
        <w:rPr>
          <w:bCs/>
          <w:color w:val="000000"/>
          <w:lang w:val="es-ES"/>
        </w:rPr>
        <w:t xml:space="preserve"> no se encontraron estudios relacionados a la aplicación de aprendizaje automático en la reducción o clasificación del estrés en el ámbito laboral por lo que el principal aporte de esta investigación es </w:t>
      </w:r>
      <w:r w:rsidRPr="00B03CC3">
        <w:rPr>
          <w:bCs/>
          <w:color w:val="000000"/>
          <w:lang w:val="es-ES"/>
        </w:rPr>
        <w:lastRenderedPageBreak/>
        <w:t>justamente, la aplicación del algoritmo k-</w:t>
      </w:r>
      <w:proofErr w:type="spellStart"/>
      <w:r w:rsidRPr="00B03CC3">
        <w:rPr>
          <w:bCs/>
          <w:color w:val="000000"/>
          <w:lang w:val="es-ES"/>
        </w:rPr>
        <w:t>means</w:t>
      </w:r>
      <w:proofErr w:type="spellEnd"/>
      <w:r w:rsidRPr="00B03CC3">
        <w:rPr>
          <w:bCs/>
          <w:color w:val="000000"/>
          <w:lang w:val="es-ES"/>
        </w:rPr>
        <w:t xml:space="preserve"> en la detección del estrés generado al trabajar en un equipo multigeneracional. </w:t>
      </w:r>
    </w:p>
    <w:p w14:paraId="68168332" w14:textId="77777777" w:rsidR="009E0FBE" w:rsidRPr="00B03CC3" w:rsidRDefault="009E0FBE" w:rsidP="00326FB7">
      <w:pPr>
        <w:pBdr>
          <w:top w:val="nil"/>
          <w:left w:val="nil"/>
          <w:bottom w:val="nil"/>
          <w:right w:val="nil"/>
          <w:between w:val="nil"/>
        </w:pBdr>
        <w:spacing w:after="0" w:line="360" w:lineRule="auto"/>
        <w:ind w:firstLine="284"/>
        <w:rPr>
          <w:b/>
          <w:color w:val="000000"/>
        </w:rPr>
      </w:pPr>
    </w:p>
    <w:p w14:paraId="3105FBB3" w14:textId="77777777" w:rsidR="00FD0F00" w:rsidRPr="00B03CC3" w:rsidRDefault="00B87747" w:rsidP="00326FB7">
      <w:pPr>
        <w:pStyle w:val="Prrafodelista"/>
        <w:numPr>
          <w:ilvl w:val="0"/>
          <w:numId w:val="2"/>
        </w:numPr>
        <w:pBdr>
          <w:top w:val="nil"/>
          <w:left w:val="nil"/>
          <w:bottom w:val="nil"/>
          <w:right w:val="nil"/>
          <w:between w:val="nil"/>
        </w:pBdr>
        <w:spacing w:after="0" w:line="360" w:lineRule="auto"/>
        <w:rPr>
          <w:b/>
          <w:color w:val="000000"/>
        </w:rPr>
      </w:pPr>
      <w:r w:rsidRPr="00B03CC3">
        <w:rPr>
          <w:b/>
          <w:color w:val="000000"/>
        </w:rPr>
        <w:t>Metodología</w:t>
      </w:r>
    </w:p>
    <w:p w14:paraId="4D95D772" w14:textId="77777777" w:rsidR="00D02F86" w:rsidRPr="00B03CC3" w:rsidRDefault="000966C1" w:rsidP="00D75C77">
      <w:pPr>
        <w:pBdr>
          <w:top w:val="nil"/>
          <w:left w:val="nil"/>
          <w:bottom w:val="nil"/>
          <w:right w:val="nil"/>
          <w:between w:val="nil"/>
        </w:pBdr>
        <w:spacing w:after="0" w:line="360" w:lineRule="auto"/>
        <w:ind w:firstLine="709"/>
        <w:rPr>
          <w:color w:val="000000"/>
        </w:rPr>
      </w:pPr>
      <w:r w:rsidRPr="00B03CC3">
        <w:rPr>
          <w:color w:val="000000"/>
        </w:rPr>
        <w:t>La población para este estudio está conformada por</w:t>
      </w:r>
      <w:r w:rsidR="00D02F86" w:rsidRPr="00B03CC3">
        <w:rPr>
          <w:color w:val="000000"/>
        </w:rPr>
        <w:t xml:space="preserve"> datos de 112 empleados de una empresa mexicana de servicios tecnológicos ubicada en la Ciudad de México, de los cuales 81 son de género masculino que tienen entre 21 – 65 años y 35 son de género femenino que tienen </w:t>
      </w:r>
      <w:r w:rsidR="00D36B89" w:rsidRPr="00B03CC3">
        <w:rPr>
          <w:color w:val="000000"/>
        </w:rPr>
        <w:t xml:space="preserve">entre </w:t>
      </w:r>
      <w:r w:rsidR="00D02F86" w:rsidRPr="00B03CC3">
        <w:rPr>
          <w:color w:val="000000"/>
        </w:rPr>
        <w:t>18 – 51 años. Todos cuentan con una especialidad o experiencia relacionada dentro del área de tecnologías de la información.</w:t>
      </w:r>
    </w:p>
    <w:p w14:paraId="08770CF4" w14:textId="758141FA"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La metodología aplicada en el desarrollo de este proyecto se presenta e</w:t>
      </w:r>
      <w:r w:rsidR="001D672A">
        <w:rPr>
          <w:color w:val="000000"/>
        </w:rPr>
        <w:t>n una serie de 8 fases (Figura 1</w:t>
      </w:r>
      <w:r w:rsidRPr="00B03CC3">
        <w:rPr>
          <w:color w:val="000000"/>
        </w:rPr>
        <w:t>)</w:t>
      </w:r>
      <w:r w:rsidR="00A14431" w:rsidRPr="00B03CC3">
        <w:rPr>
          <w:color w:val="000000"/>
        </w:rPr>
        <w:t xml:space="preserve"> que corresponde a un proceso híbrido entre el proceso KDD (</w:t>
      </w:r>
      <w:r w:rsidR="00E83FA8" w:rsidRPr="00B03CC3">
        <w:rPr>
          <w:color w:val="000000"/>
        </w:rPr>
        <w:t>Witten, Frank, Hall and Pal, 2016</w:t>
      </w:r>
      <w:r w:rsidR="00A14431" w:rsidRPr="00B03CC3">
        <w:rPr>
          <w:color w:val="000000"/>
        </w:rPr>
        <w:t xml:space="preserve">) y la programación extrema </w:t>
      </w:r>
      <w:sdt>
        <w:sdtPr>
          <w:rPr>
            <w:color w:val="000000"/>
          </w:rPr>
          <w:id w:val="509033609"/>
          <w:citation/>
        </w:sdtPr>
        <w:sdtEndPr/>
        <w:sdtContent>
          <w:r w:rsidR="00D73327" w:rsidRPr="00B03CC3">
            <w:rPr>
              <w:color w:val="000000"/>
            </w:rPr>
            <w:fldChar w:fldCharType="begin"/>
          </w:r>
          <w:r w:rsidR="00D73327" w:rsidRPr="00B03CC3">
            <w:rPr>
              <w:color w:val="000000"/>
              <w:lang w:val="es-ES"/>
            </w:rPr>
            <w:instrText xml:space="preserve"> CITATION Gar18 \l 3082 </w:instrText>
          </w:r>
          <w:r w:rsidR="00D73327" w:rsidRPr="00B03CC3">
            <w:rPr>
              <w:color w:val="000000"/>
            </w:rPr>
            <w:fldChar w:fldCharType="separate"/>
          </w:r>
          <w:r w:rsidR="00D73327" w:rsidRPr="00B03CC3">
            <w:rPr>
              <w:noProof/>
              <w:color w:val="000000"/>
              <w:lang w:val="es-ES"/>
            </w:rPr>
            <w:t xml:space="preserve"> (Garbajosa, Wang, &amp; Aguiar, 2018)</w:t>
          </w:r>
          <w:r w:rsidR="00D73327" w:rsidRPr="00B03CC3">
            <w:rPr>
              <w:color w:val="000000"/>
            </w:rPr>
            <w:fldChar w:fldCharType="end"/>
          </w:r>
        </w:sdtContent>
      </w:sdt>
      <w:r w:rsidR="00A14431" w:rsidRPr="00B03CC3">
        <w:rPr>
          <w:color w:val="000000"/>
        </w:rPr>
        <w:t>)</w:t>
      </w:r>
      <w:r w:rsidRPr="00B03CC3">
        <w:rPr>
          <w:color w:val="000000"/>
        </w:rPr>
        <w:t xml:space="preserve">. La primera </w:t>
      </w:r>
      <w:r w:rsidR="002D0AD5" w:rsidRPr="00B03CC3">
        <w:rPr>
          <w:color w:val="000000"/>
        </w:rPr>
        <w:t xml:space="preserve">fase </w:t>
      </w:r>
      <w:r w:rsidRPr="00B03CC3">
        <w:rPr>
          <w:color w:val="000000"/>
        </w:rPr>
        <w:t xml:space="preserve">consiste en la recopilación de datos y el diseño de base de datos. La segunda </w:t>
      </w:r>
      <w:r w:rsidR="002D0AD5" w:rsidRPr="00B03CC3">
        <w:rPr>
          <w:color w:val="000000"/>
        </w:rPr>
        <w:t xml:space="preserve">fase </w:t>
      </w:r>
      <w:r w:rsidRPr="00B03CC3">
        <w:rPr>
          <w:color w:val="000000"/>
        </w:rPr>
        <w:t xml:space="preserve">muestra el desarrollo de la aplicación web que se realiza con el apoyo de </w:t>
      </w:r>
      <w:r w:rsidR="00914637" w:rsidRPr="00B03CC3">
        <w:rPr>
          <w:color w:val="000000"/>
        </w:rPr>
        <w:t>la metodología de programación extrema</w:t>
      </w:r>
      <w:r w:rsidR="00A14431" w:rsidRPr="00B03CC3">
        <w:rPr>
          <w:color w:val="000000"/>
        </w:rPr>
        <w:t xml:space="preserve">. </w:t>
      </w:r>
      <w:r w:rsidRPr="00B03CC3">
        <w:rPr>
          <w:color w:val="000000"/>
        </w:rPr>
        <w:t>En la tercera fase se encuentra el Escenario 1 en donde se realizan las pruebas de usabilidad a los usuarios. La fase cuatro, corresponde al Escenario 2, aplicando un cuestionario a todo el personal enfocado al clima laboral. Para la quinta fase es necesario procesar los datos por lo que se utiliza el proceso ETL (Extracción, Transformación y Carga). Posteriormente, en la fase seis se aplica el modelo de aprendizaje automático K-medias. Una vez que se finalicen las pruebas, en la séptima fase se realiza la integración de los resultados obtenidos con el sistema web. En la fase final se obtienen conclusiones para emplear estrategias de mejora para el clima laboral o incluso al mismo sistema web.</w:t>
      </w:r>
    </w:p>
    <w:p w14:paraId="5A38ACA1" w14:textId="77777777" w:rsidR="00FD0F00" w:rsidRPr="00B03CC3" w:rsidRDefault="00FD0F00" w:rsidP="00326FB7">
      <w:pPr>
        <w:pBdr>
          <w:top w:val="nil"/>
          <w:left w:val="nil"/>
          <w:bottom w:val="nil"/>
          <w:right w:val="nil"/>
          <w:between w:val="nil"/>
        </w:pBdr>
        <w:spacing w:after="0" w:line="360" w:lineRule="auto"/>
        <w:ind w:firstLine="284"/>
        <w:rPr>
          <w:color w:val="000000"/>
        </w:rPr>
      </w:pPr>
    </w:p>
    <w:p w14:paraId="4B437AF9" w14:textId="1C0A94D1" w:rsidR="00FD0F00" w:rsidRDefault="00185269" w:rsidP="00326FB7">
      <w:pPr>
        <w:keepNext/>
        <w:pBdr>
          <w:top w:val="nil"/>
          <w:left w:val="nil"/>
          <w:bottom w:val="nil"/>
          <w:right w:val="nil"/>
          <w:between w:val="nil"/>
        </w:pBdr>
        <w:spacing w:after="0" w:line="360" w:lineRule="auto"/>
        <w:ind w:firstLine="284"/>
        <w:rPr>
          <w:rFonts w:eastAsia="Calibri"/>
          <w:color w:val="000000"/>
          <w:sz w:val="22"/>
          <w:szCs w:val="22"/>
        </w:rPr>
      </w:pPr>
      <w:commentRangeStart w:id="1"/>
      <w:commentRangeEnd w:id="1"/>
      <w:r>
        <w:rPr>
          <w:rStyle w:val="Refdecomentario"/>
        </w:rPr>
        <w:lastRenderedPageBreak/>
        <w:commentReference w:id="1"/>
      </w:r>
    </w:p>
    <w:p w14:paraId="201639AF" w14:textId="0FAFB7DB" w:rsidR="00344E63" w:rsidRPr="00B03CC3" w:rsidRDefault="00344E63" w:rsidP="00326FB7">
      <w:pPr>
        <w:keepNext/>
        <w:pBdr>
          <w:top w:val="nil"/>
          <w:left w:val="nil"/>
          <w:bottom w:val="nil"/>
          <w:right w:val="nil"/>
          <w:between w:val="nil"/>
        </w:pBdr>
        <w:spacing w:after="0" w:line="360" w:lineRule="auto"/>
        <w:ind w:firstLine="284"/>
        <w:rPr>
          <w:rFonts w:eastAsia="Calibri"/>
          <w:color w:val="000000"/>
          <w:sz w:val="22"/>
          <w:szCs w:val="22"/>
        </w:rPr>
      </w:pPr>
      <w:r>
        <w:rPr>
          <w:rFonts w:eastAsia="Calibri"/>
          <w:noProof/>
          <w:color w:val="000000"/>
          <w:sz w:val="22"/>
          <w:szCs w:val="22"/>
        </w:rPr>
        <w:drawing>
          <wp:inline distT="0" distB="0" distL="0" distR="0" wp14:anchorId="632D18C2" wp14:editId="541BC043">
            <wp:extent cx="5796859" cy="3205779"/>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3278" cy="3231449"/>
                    </a:xfrm>
                    <a:prstGeom prst="rect">
                      <a:avLst/>
                    </a:prstGeom>
                    <a:noFill/>
                  </pic:spPr>
                </pic:pic>
              </a:graphicData>
            </a:graphic>
          </wp:inline>
        </w:drawing>
      </w:r>
    </w:p>
    <w:p w14:paraId="76D17E2B" w14:textId="4EB6A863" w:rsidR="00FD0F00" w:rsidRPr="00B03CC3" w:rsidRDefault="001D672A" w:rsidP="00326FB7">
      <w:pPr>
        <w:pStyle w:val="Sinespaciado"/>
        <w:spacing w:line="360" w:lineRule="auto"/>
        <w:ind w:firstLine="284"/>
      </w:pPr>
      <w:r>
        <w:rPr>
          <w:b/>
        </w:rPr>
        <w:t>Figura 1</w:t>
      </w:r>
      <w:r w:rsidR="00956234" w:rsidRPr="00B03CC3">
        <w:rPr>
          <w:b/>
        </w:rPr>
        <w:t>.</w:t>
      </w:r>
      <w:r w:rsidR="00B87747" w:rsidRPr="00B03CC3">
        <w:t xml:space="preserve"> </w:t>
      </w:r>
      <w:r w:rsidR="00956234" w:rsidRPr="00B03CC3">
        <w:rPr>
          <w:rStyle w:val="Textoennegrita"/>
          <w:b w:val="0"/>
        </w:rPr>
        <w:t>Proceso metodológico</w:t>
      </w:r>
      <w:r w:rsidR="00532A55" w:rsidRPr="00B03CC3">
        <w:rPr>
          <w:rStyle w:val="Textoennegrita"/>
          <w:b w:val="0"/>
        </w:rPr>
        <w:t>. Fuente: Elaboración propia</w:t>
      </w:r>
    </w:p>
    <w:p w14:paraId="5DE21E0C" w14:textId="77777777" w:rsidR="00D15AEF" w:rsidRPr="00B03CC3" w:rsidRDefault="00D15AEF" w:rsidP="00326FB7">
      <w:pPr>
        <w:pBdr>
          <w:top w:val="nil"/>
          <w:left w:val="nil"/>
          <w:bottom w:val="nil"/>
          <w:right w:val="nil"/>
          <w:between w:val="nil"/>
        </w:pBdr>
        <w:spacing w:after="0" w:line="360" w:lineRule="auto"/>
        <w:ind w:firstLine="284"/>
        <w:rPr>
          <w:b/>
          <w:color w:val="000000"/>
        </w:rPr>
      </w:pPr>
    </w:p>
    <w:p w14:paraId="46A797E3"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b/>
          <w:color w:val="000000"/>
        </w:rPr>
        <w:t>Recolección de datos:</w:t>
      </w:r>
      <w:r w:rsidRPr="00B03CC3">
        <w:rPr>
          <w:color w:val="000000"/>
        </w:rPr>
        <w:t xml:space="preserve"> La recopilación de los datos se realizó mediante la herramienta de Microsoft Access, posteriormente los datos fueron cargados manualmente dentro de la herramienta de MySQL en donde se crean las dimensiones necesarias y útiles para el usuario administrativo y su posterior explotación de datos utilizando los algoritmos de aprendizaje automático. Los datos recolectados constan de 112 registros y 52 atributos. El archivo contiene información de cada empleado, donde se observan 27 campos relevantes para la aplicación de los modelos de aprendizaje automático (Tabla 1).</w:t>
      </w:r>
    </w:p>
    <w:p w14:paraId="267ABE07" w14:textId="77777777" w:rsidR="00D15AEF" w:rsidRPr="00B03CC3" w:rsidRDefault="00D15AEF" w:rsidP="00326FB7">
      <w:pPr>
        <w:pBdr>
          <w:top w:val="nil"/>
          <w:left w:val="nil"/>
          <w:bottom w:val="nil"/>
          <w:right w:val="nil"/>
          <w:between w:val="nil"/>
        </w:pBdr>
        <w:spacing w:after="0" w:line="360" w:lineRule="auto"/>
        <w:ind w:firstLine="284"/>
        <w:rPr>
          <w:b/>
          <w:smallCaps/>
          <w:color w:val="000000"/>
        </w:rPr>
      </w:pPr>
    </w:p>
    <w:p w14:paraId="4DD8CEDC" w14:textId="77777777" w:rsidR="00D15AEF" w:rsidRPr="00B03CC3" w:rsidRDefault="00D15AEF" w:rsidP="00D75C77">
      <w:pPr>
        <w:pBdr>
          <w:top w:val="nil"/>
          <w:left w:val="nil"/>
          <w:bottom w:val="nil"/>
          <w:right w:val="nil"/>
          <w:between w:val="nil"/>
        </w:pBdr>
        <w:spacing w:after="0" w:line="360" w:lineRule="auto"/>
        <w:ind w:firstLine="284"/>
        <w:jc w:val="center"/>
        <w:rPr>
          <w:rStyle w:val="Textoennegrita"/>
        </w:rPr>
      </w:pPr>
      <w:r w:rsidRPr="00B03CC3">
        <w:rPr>
          <w:rStyle w:val="Textoennegrita"/>
        </w:rPr>
        <w:t>Tabla 1</w:t>
      </w:r>
      <w:r w:rsidR="00A872D5" w:rsidRPr="00B03CC3">
        <w:rPr>
          <w:rStyle w:val="Textoennegrita"/>
        </w:rPr>
        <w:t>.</w:t>
      </w:r>
      <w:r w:rsidRPr="00B03CC3">
        <w:rPr>
          <w:rStyle w:val="Textoennegrita"/>
        </w:rPr>
        <w:t xml:space="preserve"> </w:t>
      </w:r>
      <w:r w:rsidR="00A872D5" w:rsidRPr="00B03CC3">
        <w:rPr>
          <w:rStyle w:val="Textoennegrita"/>
          <w:b w:val="0"/>
        </w:rPr>
        <w:t>Descripción de campos</w:t>
      </w:r>
      <w:r w:rsidR="00532A55" w:rsidRPr="00B03CC3">
        <w:rPr>
          <w:rStyle w:val="Textoennegrita"/>
          <w:b w:val="0"/>
        </w:rPr>
        <w:t>. Fuente: Elaboración propia</w:t>
      </w:r>
    </w:p>
    <w:tbl>
      <w:tblPr>
        <w:tblStyle w:val="a"/>
        <w:tblW w:w="81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6"/>
        <w:gridCol w:w="1635"/>
        <w:gridCol w:w="3196"/>
      </w:tblGrid>
      <w:tr w:rsidR="00D75C77" w:rsidRPr="00D75C77" w14:paraId="2F3D4153" w14:textId="77777777" w:rsidTr="00D75C77">
        <w:trPr>
          <w:trHeight w:val="227"/>
          <w:tblHeader/>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B03B"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rPr>
                <w:b/>
              </w:rPr>
              <w:t>Nombre del Campo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86E6"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rPr>
                <w:b/>
              </w:rPr>
              <w:t>No. de Columna</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8F9A0"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rPr>
                <w:b/>
              </w:rPr>
              <w:t>Ejemplo</w:t>
            </w:r>
          </w:p>
        </w:tc>
      </w:tr>
      <w:tr w:rsidR="00D75C77" w:rsidRPr="00D75C77" w14:paraId="780271DC"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FCA98"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ID Empleado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C00F5"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DABBF"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93</w:t>
            </w:r>
          </w:p>
        </w:tc>
      </w:tr>
      <w:tr w:rsidR="00D75C77" w:rsidRPr="00D75C77" w14:paraId="54D002E7"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FCF6"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Fecha de Nacimiento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1C8C"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5</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ADCA8"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w:t>
            </w:r>
          </w:p>
        </w:tc>
      </w:tr>
      <w:tr w:rsidR="00D75C77" w:rsidRPr="00D75C77" w14:paraId="46A558B9"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4B02"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Proyecto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66591"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9</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33D59"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Proyecto 1</w:t>
            </w:r>
          </w:p>
        </w:tc>
      </w:tr>
      <w:tr w:rsidR="00D75C77" w:rsidRPr="00D75C77" w14:paraId="07EDC369"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7F6E"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Cargo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9114"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10</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783E"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Especialista</w:t>
            </w:r>
          </w:p>
        </w:tc>
      </w:tr>
      <w:tr w:rsidR="00D75C77" w:rsidRPr="00D75C77" w14:paraId="21639676"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E414D"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lastRenderedPageBreak/>
              <w:t>Grado de Estudios</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BFC9D"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11</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7047B"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Lic. Informática</w:t>
            </w:r>
          </w:p>
        </w:tc>
      </w:tr>
      <w:tr w:rsidR="00D75C77" w:rsidRPr="00D75C77" w14:paraId="402FC2A6"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F40E"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Titulado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5FA1"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12</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B733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w:t>
            </w:r>
          </w:p>
        </w:tc>
      </w:tr>
      <w:tr w:rsidR="00D75C77" w:rsidRPr="00D75C77" w14:paraId="01137A7C"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209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Certificaciones</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02DD"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13</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0D97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Certificación 1</w:t>
            </w:r>
          </w:p>
        </w:tc>
      </w:tr>
      <w:tr w:rsidR="00D75C77" w:rsidRPr="00D75C77" w14:paraId="47F27C60"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88C3"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Jefe Directo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19700"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14</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D17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proofErr w:type="spellStart"/>
            <w:r w:rsidRPr="00D75C77">
              <w:t>Jose</w:t>
            </w:r>
            <w:proofErr w:type="spellEnd"/>
            <w:r w:rsidRPr="00D75C77">
              <w:t xml:space="preserve"> Olvera</w:t>
            </w:r>
          </w:p>
        </w:tc>
      </w:tr>
      <w:tr w:rsidR="00D75C77" w:rsidRPr="00D75C77" w14:paraId="41AD1A4F"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A46EB"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Fecha de Contratación</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6943"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15</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5D22E"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01/01/2019</w:t>
            </w:r>
          </w:p>
        </w:tc>
      </w:tr>
      <w:tr w:rsidR="00D75C77" w:rsidRPr="00D75C77" w14:paraId="10106744"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1C3F"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Aspiraciones laborales 1 año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64AB"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16</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CE6A"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Aprender otro idioma</w:t>
            </w:r>
          </w:p>
        </w:tc>
      </w:tr>
      <w:tr w:rsidR="00D75C77" w:rsidRPr="00D75C77" w14:paraId="138AD79F"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65C5E"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Aspiraciones Laborales 3 años</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699F"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17</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F30B"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Tener un negocio propio</w:t>
            </w:r>
          </w:p>
        </w:tc>
      </w:tr>
      <w:tr w:rsidR="00D75C77" w:rsidRPr="00D75C77" w14:paraId="10698045"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B485"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Aspiraciones Personales 1 año</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03047"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18</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E51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Viajar</w:t>
            </w:r>
          </w:p>
        </w:tc>
      </w:tr>
      <w:tr w:rsidR="00D75C77" w:rsidRPr="00D75C77" w14:paraId="76D520A5"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9389"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Aspiraciones Personales 3 años</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AB8A7"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19</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A95E4"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Formar una familia</w:t>
            </w:r>
          </w:p>
        </w:tc>
      </w:tr>
      <w:tr w:rsidR="00D75C77" w:rsidRPr="00D75C77" w14:paraId="2B8DE879"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24B75"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Fecha de Evaluación</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5A88A"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39</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7239"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15-ene-19</w:t>
            </w:r>
          </w:p>
        </w:tc>
      </w:tr>
      <w:tr w:rsidR="00D75C77" w:rsidRPr="00D75C77" w14:paraId="6A1A3889"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35C8"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Activo en Versaria</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32F8"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40</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80A91"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w:t>
            </w:r>
          </w:p>
        </w:tc>
      </w:tr>
      <w:tr w:rsidR="00D75C77" w:rsidRPr="00D75C77" w14:paraId="7120A36C"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D423"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Capacitación 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F990"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41</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E1A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Nombre capacitación 1</w:t>
            </w:r>
          </w:p>
        </w:tc>
      </w:tr>
      <w:tr w:rsidR="00D75C77" w:rsidRPr="00D75C77" w14:paraId="367D13DF"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6BAF"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Fecha de Término 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DF61"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42</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7F0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28-sep-19</w:t>
            </w:r>
          </w:p>
        </w:tc>
      </w:tr>
      <w:tr w:rsidR="00D75C77" w:rsidRPr="00D75C77" w14:paraId="1BB73D50"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343D"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Tipo de Capacitación 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0D62"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43</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B40F2"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Interna</w:t>
            </w:r>
          </w:p>
        </w:tc>
      </w:tr>
      <w:tr w:rsidR="00D75C77" w:rsidRPr="00D75C77" w14:paraId="0254397E"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DEC8"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Evaluación 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8BC1"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44</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3092"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5</w:t>
            </w:r>
          </w:p>
        </w:tc>
      </w:tr>
      <w:tr w:rsidR="00D75C77" w:rsidRPr="00D75C77" w14:paraId="58E53C83"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5230"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Capacitación 2</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FD38"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45</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6089E"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Nombre Capacitación 2</w:t>
            </w:r>
          </w:p>
        </w:tc>
      </w:tr>
      <w:tr w:rsidR="00D75C77" w:rsidRPr="00D75C77" w14:paraId="3A2C1DB0"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4062"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Fecha de Término 2</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E4CB"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46</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F685"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12-oct-19</w:t>
            </w:r>
          </w:p>
        </w:tc>
      </w:tr>
      <w:tr w:rsidR="00D75C77" w:rsidRPr="00D75C77" w14:paraId="0DBA7CA9"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CCD1"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Tipo de Capacitación 2</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4CA3"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47</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1D378"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Interna 2 Sesiones de 6 Horas</w:t>
            </w:r>
          </w:p>
        </w:tc>
      </w:tr>
      <w:tr w:rsidR="00D75C77" w:rsidRPr="00D75C77" w14:paraId="1EE7146E"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1F9C"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Evaluación 2</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70B3"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48</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A5261"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10</w:t>
            </w:r>
          </w:p>
        </w:tc>
      </w:tr>
      <w:tr w:rsidR="00D75C77" w:rsidRPr="00D75C77" w14:paraId="65FE5FA0"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7747D"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Capacitación 3</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9F8D"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49</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AA47"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Nombre Capacitación 3</w:t>
            </w:r>
          </w:p>
        </w:tc>
      </w:tr>
      <w:tr w:rsidR="00D75C77" w:rsidRPr="00D75C77" w14:paraId="3407AA85"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644D"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Fecha de Término 3</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BC62"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50</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D05A"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31-dic-19</w:t>
            </w:r>
          </w:p>
        </w:tc>
      </w:tr>
      <w:tr w:rsidR="00D75C77" w:rsidRPr="00D75C77" w14:paraId="181F4333"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56F09"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Tipo de Capacitación 3</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6C86"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51</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0E03"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Interna 3 meses</w:t>
            </w:r>
          </w:p>
        </w:tc>
      </w:tr>
      <w:tr w:rsidR="00D75C77" w:rsidRPr="00D75C77" w14:paraId="206DA347" w14:textId="77777777" w:rsidTr="00D75C77">
        <w:trPr>
          <w:trHeight w:val="227"/>
          <w:jc w:val="center"/>
        </w:trPr>
        <w:tc>
          <w:tcPr>
            <w:tcW w:w="3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BCE8"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r w:rsidRPr="00D75C77">
              <w:t>Evaluación 3</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8C30B" w14:textId="77777777" w:rsidR="00FD0F00" w:rsidRPr="00D75C77" w:rsidRDefault="00B87747" w:rsidP="00034279">
            <w:pPr>
              <w:pBdr>
                <w:top w:val="nil"/>
                <w:left w:val="nil"/>
                <w:bottom w:val="nil"/>
                <w:right w:val="nil"/>
                <w:between w:val="nil"/>
              </w:pBdr>
              <w:spacing w:after="0" w:line="360" w:lineRule="auto"/>
              <w:jc w:val="center"/>
              <w:rPr>
                <w:rFonts w:eastAsia="Calibri"/>
                <w:sz w:val="22"/>
                <w:szCs w:val="22"/>
              </w:rPr>
            </w:pPr>
            <w:r w:rsidRPr="00D75C77">
              <w:t>52</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6C61" w14:textId="77777777" w:rsidR="00FD0F00" w:rsidRPr="00D75C77" w:rsidRDefault="00B87747" w:rsidP="00034279">
            <w:pPr>
              <w:pBdr>
                <w:top w:val="nil"/>
                <w:left w:val="nil"/>
                <w:bottom w:val="nil"/>
                <w:right w:val="nil"/>
                <w:between w:val="nil"/>
              </w:pBdr>
              <w:spacing w:after="0" w:line="360" w:lineRule="auto"/>
              <w:rPr>
                <w:rFonts w:eastAsia="Calibri"/>
                <w:sz w:val="22"/>
                <w:szCs w:val="22"/>
              </w:rPr>
            </w:pPr>
            <w:proofErr w:type="spellStart"/>
            <w:r w:rsidRPr="00D75C77">
              <w:t>xyz</w:t>
            </w:r>
            <w:proofErr w:type="spellEnd"/>
          </w:p>
        </w:tc>
      </w:tr>
    </w:tbl>
    <w:p w14:paraId="291D8CB2" w14:textId="77777777" w:rsidR="009B3B43" w:rsidRPr="00B03CC3" w:rsidRDefault="009B3B43" w:rsidP="00326FB7">
      <w:pPr>
        <w:keepNext/>
        <w:keepLines/>
        <w:numPr>
          <w:ilvl w:val="1"/>
          <w:numId w:val="1"/>
        </w:numPr>
        <w:pBdr>
          <w:top w:val="nil"/>
          <w:left w:val="nil"/>
          <w:bottom w:val="nil"/>
          <w:right w:val="nil"/>
          <w:between w:val="nil"/>
        </w:pBdr>
        <w:tabs>
          <w:tab w:val="left" w:pos="0"/>
        </w:tabs>
        <w:spacing w:line="360" w:lineRule="auto"/>
        <w:ind w:firstLine="284"/>
        <w:rPr>
          <w:rFonts w:eastAsia="Calibri"/>
          <w:color w:val="44546A"/>
          <w:sz w:val="28"/>
          <w:szCs w:val="28"/>
        </w:rPr>
      </w:pPr>
      <w:bookmarkStart w:id="2" w:name="_gjdgxs" w:colFirst="0" w:colLast="0"/>
      <w:bookmarkEnd w:id="2"/>
    </w:p>
    <w:p w14:paraId="6DAB6174" w14:textId="7F801A6E" w:rsidR="00FD0F00" w:rsidRPr="00B03CC3" w:rsidRDefault="00B87747" w:rsidP="00D75C77">
      <w:pPr>
        <w:keepNext/>
        <w:keepLines/>
        <w:pBdr>
          <w:top w:val="nil"/>
          <w:left w:val="nil"/>
          <w:bottom w:val="nil"/>
          <w:right w:val="nil"/>
          <w:between w:val="nil"/>
        </w:pBdr>
        <w:tabs>
          <w:tab w:val="left" w:pos="0"/>
        </w:tabs>
        <w:spacing w:after="0" w:line="360" w:lineRule="auto"/>
        <w:ind w:firstLine="709"/>
        <w:rPr>
          <w:rFonts w:eastAsia="Calibri"/>
          <w:color w:val="44546A"/>
          <w:sz w:val="28"/>
          <w:szCs w:val="28"/>
        </w:rPr>
      </w:pPr>
      <w:r w:rsidRPr="00B03CC3">
        <w:rPr>
          <w:b/>
          <w:color w:val="000000"/>
        </w:rPr>
        <w:t xml:space="preserve">Instrumentos para pruebas de usabilidad. </w:t>
      </w:r>
      <w:r w:rsidRPr="00B03CC3">
        <w:rPr>
          <w:color w:val="000000"/>
        </w:rPr>
        <w:t>El análisis de las pruebas de usabilidad consta de realizar una encuesta y recopilación de los resultados, utilizando un método de evaluación heurística (Nielsen Norman Group, 2020) de 50 ítems, permitiendo la identificación de los principales defectos de usabilidad dentro de la aplicación Web considerando los 12 Criterios</w:t>
      </w:r>
      <w:r w:rsidR="001D672A">
        <w:rPr>
          <w:color w:val="000000"/>
        </w:rPr>
        <w:t>.</w:t>
      </w:r>
      <w:r w:rsidRPr="00B03CC3">
        <w:rPr>
          <w:color w:val="000000"/>
        </w:rPr>
        <w:t xml:space="preserve">: Inicio de la aplicación, Funcionalidad, Navegabilidad, Confianza y Credibilidad, Diagramación y diseño gráfico, Operaciones, Respuesta emocional, Exactitud, Recuerdo, Mejoras. </w:t>
      </w:r>
    </w:p>
    <w:p w14:paraId="62C68258" w14:textId="77777777" w:rsidR="009E26E1"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También, se aplicó una encuesta de clima laboral que cuenta con 50 preguntas de respuesta binaria y un apartado de observaciones generales, la encuesta se divi</w:t>
      </w:r>
      <w:r w:rsidR="009E26E1" w:rsidRPr="00B03CC3">
        <w:rPr>
          <w:color w:val="000000"/>
        </w:rPr>
        <w:t>de en 16 secciones: compromiso, clientes, equidad, satisfacción, estructura, logro de resultados, capacitación, innovación, autonomía, trabajo en equipo, comunicación, relación con la autoridad, estrés, apoyo, reconocimiento y ambiente físico</w:t>
      </w:r>
      <w:bookmarkStart w:id="3" w:name="_30j0zll" w:colFirst="0" w:colLast="0"/>
      <w:bookmarkEnd w:id="3"/>
      <w:r w:rsidR="009E26E1" w:rsidRPr="00B03CC3">
        <w:rPr>
          <w:color w:val="000000"/>
        </w:rPr>
        <w:t>.</w:t>
      </w:r>
    </w:p>
    <w:p w14:paraId="748356B0" w14:textId="77777777" w:rsidR="00A0709E" w:rsidRPr="00B03CC3" w:rsidRDefault="00B87747" w:rsidP="00D75C77">
      <w:pPr>
        <w:pBdr>
          <w:top w:val="nil"/>
          <w:left w:val="nil"/>
          <w:bottom w:val="nil"/>
          <w:right w:val="nil"/>
          <w:between w:val="nil"/>
        </w:pBdr>
        <w:spacing w:after="0" w:line="360" w:lineRule="auto"/>
        <w:ind w:firstLine="709"/>
        <w:rPr>
          <w:color w:val="000000"/>
        </w:rPr>
      </w:pPr>
      <w:r w:rsidRPr="00B03CC3">
        <w:rPr>
          <w:b/>
          <w:color w:val="000000"/>
        </w:rPr>
        <w:t>Escenarios de aplicación de los instrumentos</w:t>
      </w:r>
      <w:r w:rsidR="00712400" w:rsidRPr="00B03CC3">
        <w:rPr>
          <w:b/>
          <w:color w:val="000000"/>
        </w:rPr>
        <w:t xml:space="preserve">.  </w:t>
      </w:r>
      <w:r w:rsidR="00712400" w:rsidRPr="00B03CC3">
        <w:rPr>
          <w:color w:val="000000"/>
        </w:rPr>
        <w:t>El primer e</w:t>
      </w:r>
      <w:r w:rsidRPr="00B03CC3">
        <w:rPr>
          <w:color w:val="000000"/>
        </w:rPr>
        <w:t xml:space="preserve">scenario </w:t>
      </w:r>
      <w:r w:rsidR="00712400" w:rsidRPr="00B03CC3">
        <w:rPr>
          <w:color w:val="000000"/>
        </w:rPr>
        <w:t>consiste en</w:t>
      </w:r>
      <w:r w:rsidRPr="00B03CC3">
        <w:rPr>
          <w:color w:val="000000"/>
        </w:rPr>
        <w:t xml:space="preserve"> solicita</w:t>
      </w:r>
      <w:r w:rsidR="00712400" w:rsidRPr="00B03CC3">
        <w:rPr>
          <w:color w:val="000000"/>
        </w:rPr>
        <w:t>r</w:t>
      </w:r>
      <w:r w:rsidRPr="00B03CC3">
        <w:rPr>
          <w:color w:val="000000"/>
        </w:rPr>
        <w:t xml:space="preserve"> una sesión para el personal administrativo o los usuarios finales que tendrán acceso al sistema web, con una duración de 50 minutos. Durante la sesión, los usuarios realizarán diferentes actividades y responderán la prueba de usabilidad agregando su conocimiento y comentarios al final.</w:t>
      </w:r>
      <w:r w:rsidR="00E04E13" w:rsidRPr="00B03CC3">
        <w:rPr>
          <w:color w:val="000000"/>
        </w:rPr>
        <w:t xml:space="preserve"> En el segundo escenario se enviará a todo el personal,</w:t>
      </w:r>
      <w:r w:rsidRPr="00B03CC3">
        <w:rPr>
          <w:color w:val="000000"/>
        </w:rPr>
        <w:t xml:space="preserve"> correos electrónicos </w:t>
      </w:r>
      <w:r w:rsidR="00E04E13" w:rsidRPr="00B03CC3">
        <w:rPr>
          <w:color w:val="000000"/>
        </w:rPr>
        <w:t>con el</w:t>
      </w:r>
      <w:r w:rsidRPr="00B03CC3">
        <w:rPr>
          <w:color w:val="000000"/>
        </w:rPr>
        <w:t xml:space="preserve"> hipervínculo que los direccionará a la aplicación Google </w:t>
      </w:r>
      <w:proofErr w:type="spellStart"/>
      <w:r w:rsidRPr="00B03CC3">
        <w:rPr>
          <w:color w:val="000000"/>
        </w:rPr>
        <w:t>Forms</w:t>
      </w:r>
      <w:proofErr w:type="spellEnd"/>
      <w:r w:rsidRPr="00B03CC3">
        <w:rPr>
          <w:color w:val="000000"/>
        </w:rPr>
        <w:t xml:space="preserve"> para realizar la encuesta. Dentro del correo se les notificará una fecha límite de tres días para realizar la actividad, a partir de la recepción del mismo. Se </w:t>
      </w:r>
      <w:r w:rsidRPr="00B03CC3">
        <w:t>recomienda</w:t>
      </w:r>
      <w:r w:rsidRPr="00B03CC3">
        <w:rPr>
          <w:color w:val="000000"/>
        </w:rPr>
        <w:t xml:space="preserve"> realizar la prueba durante el transcurso del día, dentro de un ambiente aislado. Si el empleado no realiza la encuesta en el transcurso de los tres días, el responsable del área de recursos humanos se comunicará con él, o en su defecto realizará una visita en sitio para solicitar su apoyo con la encuesta impresa</w:t>
      </w:r>
      <w:r w:rsidR="00E04E13" w:rsidRPr="00B03CC3">
        <w:rPr>
          <w:color w:val="000000"/>
        </w:rPr>
        <w:t>.</w:t>
      </w:r>
    </w:p>
    <w:p w14:paraId="6DA18D47"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b/>
        </w:rPr>
        <w:t>Proceso ETL</w:t>
      </w:r>
      <w:r w:rsidRPr="00B03CC3">
        <w:rPr>
          <w:b/>
          <w:color w:val="000000"/>
        </w:rPr>
        <w:t xml:space="preserve">. </w:t>
      </w:r>
      <w:r w:rsidRPr="00B03CC3">
        <w:rPr>
          <w:color w:val="000000"/>
        </w:rPr>
        <w:t>Los algoritmos de aprendizaje computacional se desarrollan en la herramienta Splunk</w:t>
      </w:r>
      <w:r w:rsidR="00FA3EB4" w:rsidRPr="00B03CC3">
        <w:rPr>
          <w:color w:val="000000"/>
        </w:rPr>
        <w:t xml:space="preserve"> (2019)</w:t>
      </w:r>
      <w:r w:rsidRPr="00B03CC3">
        <w:rPr>
          <w:color w:val="000000"/>
        </w:rPr>
        <w:t xml:space="preserve"> y para su aplic</w:t>
      </w:r>
      <w:r w:rsidR="003253FA" w:rsidRPr="00B03CC3">
        <w:rPr>
          <w:color w:val="000000"/>
        </w:rPr>
        <w:t>ación se basa en la propuesta de</w:t>
      </w:r>
      <w:r w:rsidRPr="00B03CC3">
        <w:rPr>
          <w:color w:val="000000"/>
        </w:rPr>
        <w:t xml:space="preserve"> Jones</w:t>
      </w:r>
      <w:r w:rsidR="003253FA" w:rsidRPr="00B03CC3">
        <w:rPr>
          <w:color w:val="000000"/>
        </w:rPr>
        <w:t xml:space="preserve"> (2018)</w:t>
      </w:r>
      <w:r w:rsidRPr="00B03CC3">
        <w:rPr>
          <w:color w:val="000000"/>
        </w:rPr>
        <w:t xml:space="preserve"> que consiste en tr</w:t>
      </w:r>
      <w:r w:rsidR="006D737C" w:rsidRPr="00B03CC3">
        <w:rPr>
          <w:color w:val="000000"/>
        </w:rPr>
        <w:t>es fases: ingeniería de datos, a</w:t>
      </w:r>
      <w:r w:rsidRPr="00B03CC3">
        <w:rPr>
          <w:color w:val="000000"/>
        </w:rPr>
        <w:t xml:space="preserve">prendizaje </w:t>
      </w:r>
      <w:r w:rsidR="006D737C" w:rsidRPr="00B03CC3">
        <w:rPr>
          <w:color w:val="000000"/>
        </w:rPr>
        <w:t>automático</w:t>
      </w:r>
      <w:r w:rsidRPr="00B03CC3">
        <w:rPr>
          <w:color w:val="000000"/>
        </w:rPr>
        <w:t xml:space="preserve"> y operaciones</w:t>
      </w:r>
      <w:r w:rsidRPr="00B03CC3">
        <w:t>. En la primera, la i</w:t>
      </w:r>
      <w:r w:rsidRPr="00B03CC3">
        <w:rPr>
          <w:color w:val="000000"/>
        </w:rPr>
        <w:t>ngeniería de datos consiste en integrar y normalizar toda la información para que los datos sean consistentes y analizar la estructura de los datos</w:t>
      </w:r>
      <w:r w:rsidRPr="00B03CC3">
        <w:t xml:space="preserve">. </w:t>
      </w:r>
      <w:r w:rsidR="00443646" w:rsidRPr="00B03CC3">
        <w:t xml:space="preserve">Enseguida, </w:t>
      </w:r>
      <w:r w:rsidR="00443646" w:rsidRPr="00B03CC3">
        <w:rPr>
          <w:color w:val="000000"/>
        </w:rPr>
        <w:t>los</w:t>
      </w:r>
      <w:r w:rsidRPr="00B03CC3">
        <w:t xml:space="preserve"> datos son</w:t>
      </w:r>
      <w:r w:rsidRPr="00B03CC3">
        <w:rPr>
          <w:color w:val="000000"/>
        </w:rPr>
        <w:t xml:space="preserve"> limpia</w:t>
      </w:r>
      <w:r w:rsidRPr="00B03CC3">
        <w:t>dos para</w:t>
      </w:r>
      <w:r w:rsidRPr="00B03CC3">
        <w:rPr>
          <w:color w:val="000000"/>
        </w:rPr>
        <w:t xml:space="preserve"> identificar valores atípicos que pueden ser modificados o eliminados si no tienen alguna relación con </w:t>
      </w:r>
      <w:r w:rsidRPr="00B03CC3">
        <w:t>el resto de los datos</w:t>
      </w:r>
      <w:r w:rsidRPr="00B03CC3">
        <w:rPr>
          <w:color w:val="000000"/>
        </w:rPr>
        <w:t xml:space="preserve">. </w:t>
      </w:r>
      <w:r w:rsidRPr="00B03CC3">
        <w:t>P</w:t>
      </w:r>
      <w:r w:rsidRPr="00B03CC3">
        <w:rPr>
          <w:color w:val="000000"/>
        </w:rPr>
        <w:t xml:space="preserve">or último, los datos se </w:t>
      </w:r>
      <w:r w:rsidRPr="00B03CC3">
        <w:t>preparan con el fin de ident</w:t>
      </w:r>
      <w:r w:rsidRPr="00B03CC3">
        <w:rPr>
          <w:color w:val="000000"/>
        </w:rPr>
        <w:t xml:space="preserve">ificar un valor </w:t>
      </w:r>
      <w:r w:rsidRPr="00B03CC3">
        <w:rPr>
          <w:color w:val="000000"/>
        </w:rPr>
        <w:lastRenderedPageBreak/>
        <w:t>numérico como un valor real o categórico y se realizar la conversión, esto depende del tipo de requerimientos de los algoritmos.</w:t>
      </w:r>
    </w:p>
    <w:p w14:paraId="69B5D9FF" w14:textId="77777777" w:rsidR="00FD0F00" w:rsidRPr="00B03CC3" w:rsidRDefault="00B87747" w:rsidP="00D75C77">
      <w:pPr>
        <w:pBdr>
          <w:top w:val="nil"/>
          <w:left w:val="nil"/>
          <w:bottom w:val="nil"/>
          <w:right w:val="nil"/>
          <w:between w:val="nil"/>
        </w:pBdr>
        <w:spacing w:after="0" w:line="360" w:lineRule="auto"/>
        <w:ind w:firstLine="709"/>
        <w:rPr>
          <w:rFonts w:eastAsia="Calibri"/>
          <w:color w:val="000000"/>
          <w:sz w:val="22"/>
          <w:szCs w:val="22"/>
        </w:rPr>
      </w:pPr>
      <w:r w:rsidRPr="00B03CC3">
        <w:rPr>
          <w:b/>
        </w:rPr>
        <w:t>Aplicación de a</w:t>
      </w:r>
      <w:r w:rsidRPr="00B03CC3">
        <w:rPr>
          <w:b/>
          <w:color w:val="000000"/>
        </w:rPr>
        <w:t xml:space="preserve">prendizaje </w:t>
      </w:r>
      <w:r w:rsidR="006D737C" w:rsidRPr="00B03CC3">
        <w:rPr>
          <w:b/>
          <w:color w:val="000000"/>
        </w:rPr>
        <w:t>automático</w:t>
      </w:r>
      <w:r w:rsidRPr="00B03CC3">
        <w:rPr>
          <w:b/>
          <w:color w:val="000000"/>
        </w:rPr>
        <w:t>:</w:t>
      </w:r>
      <w:r w:rsidRPr="00B03CC3">
        <w:rPr>
          <w:color w:val="000000"/>
        </w:rPr>
        <w:t xml:space="preserve"> Esta fase permite la creación y validación de un modelo de aprendizaje computacional</w:t>
      </w:r>
      <w:r w:rsidR="00443646" w:rsidRPr="00B03CC3">
        <w:rPr>
          <w:color w:val="000000"/>
        </w:rPr>
        <w:t xml:space="preserve"> utilizando el algoritmo k-medias p</w:t>
      </w:r>
      <w:r w:rsidRPr="00B03CC3">
        <w:t>ara la creación de grupos de forma automática</w:t>
      </w:r>
      <w:r w:rsidRPr="00B03CC3">
        <w:rPr>
          <w:color w:val="000000"/>
        </w:rPr>
        <w:t xml:space="preserve">. </w:t>
      </w:r>
    </w:p>
    <w:p w14:paraId="0078F990"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b/>
        </w:rPr>
        <w:t>Integración</w:t>
      </w:r>
      <w:r w:rsidRPr="00B03CC3">
        <w:rPr>
          <w:color w:val="000000"/>
        </w:rPr>
        <w:t>: Es la última fase de la metodología que permite crear la visualización dentro de la aplicación web que faciliten el entendimiento de los resultados obtenidos que serán tomados y analizados por el usuario final para tomar decisiones</w:t>
      </w:r>
      <w:r w:rsidRPr="00B03CC3">
        <w:t xml:space="preserve"> y crear las estrategias necesarias en pro de la satisfacción y reducción del estrés laboral.</w:t>
      </w:r>
    </w:p>
    <w:p w14:paraId="3C0AA855" w14:textId="77777777" w:rsidR="00FD0F00" w:rsidRPr="00B03CC3" w:rsidRDefault="00FD0F00" w:rsidP="00326FB7">
      <w:pPr>
        <w:pBdr>
          <w:top w:val="nil"/>
          <w:left w:val="nil"/>
          <w:bottom w:val="nil"/>
          <w:right w:val="nil"/>
          <w:between w:val="nil"/>
        </w:pBdr>
        <w:spacing w:after="0" w:line="360" w:lineRule="auto"/>
        <w:ind w:firstLine="284"/>
        <w:rPr>
          <w:color w:val="000000"/>
        </w:rPr>
      </w:pPr>
    </w:p>
    <w:p w14:paraId="7FE8A65C" w14:textId="77777777" w:rsidR="00FD0F00" w:rsidRPr="00B03CC3" w:rsidRDefault="00B87747" w:rsidP="00326FB7">
      <w:pPr>
        <w:pStyle w:val="Prrafodelista"/>
        <w:numPr>
          <w:ilvl w:val="0"/>
          <w:numId w:val="2"/>
        </w:numPr>
        <w:pBdr>
          <w:top w:val="nil"/>
          <w:left w:val="nil"/>
          <w:bottom w:val="nil"/>
          <w:right w:val="nil"/>
          <w:between w:val="nil"/>
        </w:pBdr>
        <w:spacing w:after="0" w:line="360" w:lineRule="auto"/>
        <w:rPr>
          <w:rFonts w:eastAsia="Calibri"/>
          <w:color w:val="000000"/>
          <w:sz w:val="22"/>
          <w:szCs w:val="22"/>
        </w:rPr>
      </w:pPr>
      <w:commentRangeStart w:id="4"/>
      <w:r w:rsidRPr="00B03CC3">
        <w:rPr>
          <w:b/>
          <w:color w:val="000000"/>
        </w:rPr>
        <w:t>Resultados</w:t>
      </w:r>
      <w:commentRangeEnd w:id="4"/>
      <w:r w:rsidR="008F551A">
        <w:rPr>
          <w:rStyle w:val="Refdecomentario"/>
        </w:rPr>
        <w:commentReference w:id="4"/>
      </w:r>
    </w:p>
    <w:p w14:paraId="1B4308CA" w14:textId="77777777" w:rsidR="004C15CF" w:rsidRPr="00B03CC3" w:rsidRDefault="00337E5A" w:rsidP="00D75C77">
      <w:pPr>
        <w:pBdr>
          <w:top w:val="nil"/>
          <w:left w:val="nil"/>
          <w:bottom w:val="nil"/>
          <w:right w:val="nil"/>
          <w:between w:val="nil"/>
        </w:pBdr>
        <w:spacing w:after="0" w:line="360" w:lineRule="auto"/>
        <w:ind w:firstLine="709"/>
        <w:rPr>
          <w:color w:val="000000"/>
        </w:rPr>
      </w:pPr>
      <w:r w:rsidRPr="00B03CC3">
        <w:rPr>
          <w:color w:val="000000"/>
        </w:rPr>
        <w:t xml:space="preserve">Como se mencionó, los datos para este estudio fueron recolectados de forma digital a través de </w:t>
      </w:r>
      <w:r w:rsidRPr="00B03CC3">
        <w:rPr>
          <w:i/>
          <w:color w:val="000000"/>
        </w:rPr>
        <w:t xml:space="preserve">Google </w:t>
      </w:r>
      <w:proofErr w:type="spellStart"/>
      <w:r w:rsidRPr="00B03CC3">
        <w:rPr>
          <w:i/>
          <w:color w:val="000000"/>
        </w:rPr>
        <w:t>Forms</w:t>
      </w:r>
      <w:proofErr w:type="spellEnd"/>
      <w:r w:rsidRPr="00B03CC3">
        <w:rPr>
          <w:color w:val="000000"/>
        </w:rPr>
        <w:t xml:space="preserve"> del personal de una empresa de servicios tecnológicos ubicada en la Ciudad de México. </w:t>
      </w:r>
      <w:r w:rsidR="004C15CF" w:rsidRPr="00B03CC3">
        <w:rPr>
          <w:color w:val="000000"/>
        </w:rPr>
        <w:t>En dicha organización se tiene la filosofía del trabajo en equipo por el gran número de proyectos que se deben resolver en un corto tiempo. De esta manera, l</w:t>
      </w:r>
      <w:r w:rsidR="00B87747" w:rsidRPr="00B03CC3">
        <w:rPr>
          <w:color w:val="000000"/>
        </w:rPr>
        <w:t xml:space="preserve">os </w:t>
      </w:r>
      <w:r w:rsidR="004C15CF" w:rsidRPr="00B03CC3">
        <w:rPr>
          <w:color w:val="000000"/>
        </w:rPr>
        <w:t xml:space="preserve">equipos </w:t>
      </w:r>
      <w:r w:rsidR="00B87747" w:rsidRPr="00B03CC3">
        <w:rPr>
          <w:color w:val="000000"/>
        </w:rPr>
        <w:t xml:space="preserve">de trabajo permiten tener una visión clara de </w:t>
      </w:r>
      <w:r w:rsidR="004C15CF" w:rsidRPr="00B03CC3">
        <w:rPr>
          <w:color w:val="000000"/>
        </w:rPr>
        <w:t xml:space="preserve">quiénes </w:t>
      </w:r>
      <w:r w:rsidR="00B87747" w:rsidRPr="00B03CC3">
        <w:rPr>
          <w:color w:val="000000"/>
        </w:rPr>
        <w:t>son las personas que comparten características similares y logran trabajar en equipo sin tener una alta probabilidad de conflictos.</w:t>
      </w:r>
    </w:p>
    <w:p w14:paraId="75B5007A" w14:textId="77777777" w:rsidR="00FD0F00" w:rsidRPr="00B03CC3" w:rsidRDefault="004C15CF" w:rsidP="00D75C77">
      <w:pPr>
        <w:pBdr>
          <w:top w:val="nil"/>
          <w:left w:val="nil"/>
          <w:bottom w:val="nil"/>
          <w:right w:val="nil"/>
          <w:between w:val="nil"/>
        </w:pBdr>
        <w:spacing w:after="0" w:line="360" w:lineRule="auto"/>
        <w:ind w:firstLine="709"/>
        <w:rPr>
          <w:color w:val="000000"/>
        </w:rPr>
      </w:pPr>
      <w:r w:rsidRPr="00B03CC3">
        <w:rPr>
          <w:color w:val="000000"/>
        </w:rPr>
        <w:t xml:space="preserve">Para ello, </w:t>
      </w:r>
      <w:r w:rsidR="00B87747" w:rsidRPr="00B03CC3">
        <w:rPr>
          <w:color w:val="000000"/>
        </w:rPr>
        <w:t xml:space="preserve">se </w:t>
      </w:r>
      <w:r w:rsidR="00337E5A" w:rsidRPr="00B03CC3">
        <w:rPr>
          <w:color w:val="000000"/>
        </w:rPr>
        <w:t>crearon</w:t>
      </w:r>
      <w:r w:rsidR="00B87747" w:rsidRPr="00B03CC3">
        <w:rPr>
          <w:color w:val="000000"/>
        </w:rPr>
        <w:t xml:space="preserve"> </w:t>
      </w:r>
      <w:r w:rsidRPr="00B03CC3">
        <w:rPr>
          <w:color w:val="000000"/>
        </w:rPr>
        <w:t>equipos de trabajo aplicando el</w:t>
      </w:r>
      <w:r w:rsidR="00B87747" w:rsidRPr="00B03CC3">
        <w:rPr>
          <w:color w:val="000000"/>
        </w:rPr>
        <w:t xml:space="preserve"> algoritmo K-media</w:t>
      </w:r>
      <w:r w:rsidR="00B87747" w:rsidRPr="00B03CC3">
        <w:t>s</w:t>
      </w:r>
      <w:r w:rsidR="00B87747" w:rsidRPr="00B03CC3">
        <w:rPr>
          <w:color w:val="000000"/>
        </w:rPr>
        <w:t xml:space="preserve"> </w:t>
      </w:r>
      <w:r w:rsidRPr="00B03CC3">
        <w:rPr>
          <w:color w:val="000000"/>
        </w:rPr>
        <w:t>con el fin de</w:t>
      </w:r>
      <w:r w:rsidR="00B87747" w:rsidRPr="00B03CC3">
        <w:rPr>
          <w:color w:val="000000"/>
        </w:rPr>
        <w:t xml:space="preserve"> combinar las variables de brecha generacional, áreas de trabajo y las evaluaciones de clima laboral. </w:t>
      </w:r>
      <w:r w:rsidRPr="00B03CC3">
        <w:rPr>
          <w:color w:val="000000"/>
        </w:rPr>
        <w:t xml:space="preserve">Debido al cambio </w:t>
      </w:r>
      <w:r w:rsidR="00B87747" w:rsidRPr="00B03CC3">
        <w:rPr>
          <w:color w:val="000000"/>
        </w:rPr>
        <w:t xml:space="preserve">y rotación del personal constante en diferentes equipos de trabajo </w:t>
      </w:r>
      <w:r w:rsidRPr="00B03CC3">
        <w:rPr>
          <w:color w:val="000000"/>
        </w:rPr>
        <w:t xml:space="preserve">se </w:t>
      </w:r>
      <w:r w:rsidR="00B87747" w:rsidRPr="00B03CC3">
        <w:rPr>
          <w:color w:val="000000"/>
        </w:rPr>
        <w:t xml:space="preserve">dificulta establecer equipos fijos; por lo tanto, se </w:t>
      </w:r>
      <w:r w:rsidRPr="00B03CC3">
        <w:rPr>
          <w:color w:val="000000"/>
        </w:rPr>
        <w:t>crean</w:t>
      </w:r>
      <w:r w:rsidR="00B87747" w:rsidRPr="00B03CC3">
        <w:rPr>
          <w:color w:val="000000"/>
        </w:rPr>
        <w:t xml:space="preserve"> 3 rangos de clasificación: Alto, medio, bajo; con el fin de encontrar los </w:t>
      </w:r>
      <w:r w:rsidR="002A6D1A" w:rsidRPr="00B03CC3">
        <w:rPr>
          <w:color w:val="000000"/>
        </w:rPr>
        <w:t>equipos</w:t>
      </w:r>
      <w:r w:rsidR="00B87747" w:rsidRPr="00B03CC3">
        <w:rPr>
          <w:color w:val="000000"/>
        </w:rPr>
        <w:t xml:space="preserve"> de personas que pueden trabajar sin mayor dificultad</w:t>
      </w:r>
      <w:r w:rsidRPr="00B03CC3">
        <w:rPr>
          <w:color w:val="000000"/>
        </w:rPr>
        <w:t xml:space="preserve"> (alto)</w:t>
      </w:r>
      <w:r w:rsidR="00B87747" w:rsidRPr="00B03CC3">
        <w:rPr>
          <w:color w:val="000000"/>
        </w:rPr>
        <w:t>, aquellos que deben ser supervisados</w:t>
      </w:r>
      <w:r w:rsidRPr="00B03CC3">
        <w:rPr>
          <w:color w:val="000000"/>
        </w:rPr>
        <w:t xml:space="preserve"> (medio)</w:t>
      </w:r>
      <w:r w:rsidR="00B87747" w:rsidRPr="00B03CC3">
        <w:rPr>
          <w:color w:val="000000"/>
        </w:rPr>
        <w:t xml:space="preserve"> y detectar al </w:t>
      </w:r>
      <w:r w:rsidR="002A6D1A" w:rsidRPr="00B03CC3">
        <w:rPr>
          <w:color w:val="000000"/>
        </w:rPr>
        <w:t>equipo</w:t>
      </w:r>
      <w:r w:rsidR="00B87747" w:rsidRPr="00B03CC3">
        <w:rPr>
          <w:color w:val="000000"/>
        </w:rPr>
        <w:t xml:space="preserve"> de personas con mayor número de problemas y buscar la manera de mejorar su rendimiento</w:t>
      </w:r>
      <w:r w:rsidRPr="00B03CC3">
        <w:rPr>
          <w:color w:val="000000"/>
        </w:rPr>
        <w:t xml:space="preserve"> (bajo)</w:t>
      </w:r>
      <w:r w:rsidR="00B87747" w:rsidRPr="00B03CC3">
        <w:rPr>
          <w:color w:val="000000"/>
        </w:rPr>
        <w:t>.</w:t>
      </w:r>
    </w:p>
    <w:p w14:paraId="23121378" w14:textId="13BFD3AB" w:rsidR="00FD0F00" w:rsidRDefault="00D75C77" w:rsidP="00166908">
      <w:pPr>
        <w:pBdr>
          <w:top w:val="nil"/>
          <w:left w:val="nil"/>
          <w:bottom w:val="nil"/>
          <w:right w:val="nil"/>
          <w:between w:val="nil"/>
        </w:pBdr>
        <w:spacing w:after="0" w:line="360" w:lineRule="auto"/>
        <w:rPr>
          <w:rFonts w:eastAsia="Calibri"/>
          <w:color w:val="000000"/>
          <w:sz w:val="22"/>
          <w:szCs w:val="22"/>
        </w:rPr>
      </w:pPr>
      <w:commentRangeStart w:id="5"/>
      <w:commentRangeEnd w:id="5"/>
      <w:r>
        <w:rPr>
          <w:rStyle w:val="Refdecomentario"/>
        </w:rPr>
        <w:commentReference w:id="5"/>
      </w:r>
    </w:p>
    <w:p w14:paraId="2B9D861A" w14:textId="5459A7F2" w:rsidR="00166908" w:rsidRPr="00B03CC3" w:rsidRDefault="00166908" w:rsidP="005A3F57">
      <w:pPr>
        <w:pBdr>
          <w:top w:val="nil"/>
          <w:left w:val="nil"/>
          <w:bottom w:val="nil"/>
          <w:right w:val="nil"/>
          <w:between w:val="nil"/>
        </w:pBdr>
        <w:spacing w:after="0" w:line="360" w:lineRule="auto"/>
        <w:ind w:firstLine="284"/>
        <w:jc w:val="center"/>
        <w:rPr>
          <w:rFonts w:eastAsia="Calibri"/>
          <w:color w:val="000000"/>
          <w:sz w:val="22"/>
          <w:szCs w:val="22"/>
        </w:rPr>
      </w:pPr>
      <w:r>
        <w:rPr>
          <w:rFonts w:eastAsia="Calibri"/>
          <w:noProof/>
          <w:color w:val="000000"/>
          <w:sz w:val="22"/>
          <w:szCs w:val="22"/>
        </w:rPr>
        <w:lastRenderedPageBreak/>
        <w:drawing>
          <wp:inline distT="0" distB="0" distL="0" distR="0" wp14:anchorId="1F8FFFD5" wp14:editId="484E13F9">
            <wp:extent cx="5352836" cy="5225091"/>
            <wp:effectExtent l="0" t="0" r="0" b="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433" cy="5242268"/>
                    </a:xfrm>
                    <a:prstGeom prst="rect">
                      <a:avLst/>
                    </a:prstGeom>
                    <a:noFill/>
                  </pic:spPr>
                </pic:pic>
              </a:graphicData>
            </a:graphic>
          </wp:inline>
        </w:drawing>
      </w:r>
    </w:p>
    <w:p w14:paraId="0781B578" w14:textId="4AE3A4C6" w:rsidR="00FD0F00" w:rsidRPr="00B03CC3" w:rsidRDefault="001D672A" w:rsidP="00326FB7">
      <w:pPr>
        <w:pStyle w:val="Sinespaciado"/>
        <w:spacing w:line="360" w:lineRule="auto"/>
        <w:ind w:firstLine="284"/>
      </w:pPr>
      <w:r>
        <w:rPr>
          <w:b/>
        </w:rPr>
        <w:t>Figura 2</w:t>
      </w:r>
      <w:r w:rsidR="00B87747" w:rsidRPr="00B03CC3">
        <w:rPr>
          <w:b/>
        </w:rPr>
        <w:t>.</w:t>
      </w:r>
      <w:r w:rsidR="00B87747" w:rsidRPr="00B03CC3">
        <w:t xml:space="preserve"> </w:t>
      </w:r>
      <w:r w:rsidR="00B87747" w:rsidRPr="00B03CC3">
        <w:rPr>
          <w:rStyle w:val="Textoennegrita"/>
          <w:b w:val="0"/>
        </w:rPr>
        <w:t xml:space="preserve">Representación y comparación gráfica de los tres </w:t>
      </w:r>
      <w:r w:rsidR="00AD78BD" w:rsidRPr="00B03CC3">
        <w:rPr>
          <w:rStyle w:val="Textoennegrita"/>
          <w:b w:val="0"/>
        </w:rPr>
        <w:t>equipos</w:t>
      </w:r>
      <w:r w:rsidR="00B87747" w:rsidRPr="00B03CC3">
        <w:rPr>
          <w:rStyle w:val="Textoennegrita"/>
          <w:b w:val="0"/>
        </w:rPr>
        <w:t xml:space="preserve"> creados por k-media</w:t>
      </w:r>
      <w:r w:rsidR="00532A55" w:rsidRPr="00B03CC3">
        <w:rPr>
          <w:rStyle w:val="Textoennegrita"/>
          <w:b w:val="0"/>
        </w:rPr>
        <w:t>. Fuente: Elaboración propia</w:t>
      </w:r>
    </w:p>
    <w:p w14:paraId="161B6C07" w14:textId="77777777" w:rsidR="00FD0F00" w:rsidRPr="00B03CC3" w:rsidRDefault="00FD0F00" w:rsidP="00326FB7">
      <w:pPr>
        <w:pBdr>
          <w:top w:val="nil"/>
          <w:left w:val="nil"/>
          <w:bottom w:val="nil"/>
          <w:right w:val="nil"/>
          <w:between w:val="nil"/>
        </w:pBdr>
        <w:spacing w:after="0" w:line="360" w:lineRule="auto"/>
        <w:ind w:firstLine="284"/>
        <w:rPr>
          <w:color w:val="000000"/>
        </w:rPr>
      </w:pPr>
    </w:p>
    <w:p w14:paraId="350BFB32" w14:textId="64811C5B" w:rsidR="00FD0F00" w:rsidRDefault="00A0709E" w:rsidP="00326FB7">
      <w:pPr>
        <w:pBdr>
          <w:top w:val="nil"/>
          <w:left w:val="nil"/>
          <w:bottom w:val="nil"/>
          <w:right w:val="nil"/>
          <w:between w:val="nil"/>
        </w:pBdr>
        <w:spacing w:after="0" w:line="360" w:lineRule="auto"/>
        <w:ind w:firstLine="284"/>
      </w:pPr>
      <w:r w:rsidRPr="00B03CC3">
        <w:t xml:space="preserve">En la figura </w:t>
      </w:r>
      <w:r w:rsidR="001D672A">
        <w:t>2</w:t>
      </w:r>
      <w:r w:rsidR="00B87747" w:rsidRPr="00B03CC3">
        <w:t xml:space="preserve"> se muestran los </w:t>
      </w:r>
      <w:r w:rsidR="00AD78BD" w:rsidRPr="00B03CC3">
        <w:t>equipos</w:t>
      </w:r>
      <w:r w:rsidR="00B87747" w:rsidRPr="00B03CC3">
        <w:t xml:space="preserve"> creados, en donde se observa que no están balanceados, es decir, no tienen el mismo número de integrantes.</w:t>
      </w:r>
      <w:r w:rsidR="00B87747" w:rsidRPr="00B03CC3">
        <w:rPr>
          <w:color w:val="000000"/>
        </w:rPr>
        <w:t xml:space="preserve"> </w:t>
      </w:r>
      <w:r w:rsidR="00B87747" w:rsidRPr="00B03CC3">
        <w:t>Considerando</w:t>
      </w:r>
      <w:r w:rsidR="00B87747" w:rsidRPr="00B03CC3">
        <w:rPr>
          <w:color w:val="000000"/>
        </w:rPr>
        <w:t xml:space="preserve"> las distribuciones por género se observa un desequilibrio en el </w:t>
      </w:r>
      <w:r w:rsidR="00AD78BD" w:rsidRPr="00B03CC3">
        <w:rPr>
          <w:color w:val="000000"/>
        </w:rPr>
        <w:t>equipo</w:t>
      </w:r>
      <w:r w:rsidR="00B87747" w:rsidRPr="00B03CC3">
        <w:rPr>
          <w:color w:val="000000"/>
        </w:rPr>
        <w:t xml:space="preserve"> rojo a pesar de contar con una mejor compatibilidad de características. </w:t>
      </w:r>
      <w:r w:rsidR="00B87747" w:rsidRPr="00B03CC3">
        <w:t xml:space="preserve">La distribución del número de personas </w:t>
      </w:r>
      <w:r w:rsidR="00BA252D" w:rsidRPr="00B03CC3">
        <w:t xml:space="preserve">en cada equipo de trabajo </w:t>
      </w:r>
      <w:r w:rsidR="00B87747" w:rsidRPr="00B03CC3">
        <w:t>se ob</w:t>
      </w:r>
      <w:r w:rsidR="00826391" w:rsidRPr="00B03CC3">
        <w:t>s</w:t>
      </w:r>
      <w:r w:rsidR="00B87747" w:rsidRPr="00B03CC3">
        <w:t>erva en la Tabla 2.</w:t>
      </w:r>
    </w:p>
    <w:p w14:paraId="4829C778" w14:textId="05D61C77" w:rsidR="00CC04D9" w:rsidRDefault="00CC04D9" w:rsidP="00326FB7">
      <w:pPr>
        <w:pBdr>
          <w:top w:val="nil"/>
          <w:left w:val="nil"/>
          <w:bottom w:val="nil"/>
          <w:right w:val="nil"/>
          <w:between w:val="nil"/>
        </w:pBdr>
        <w:spacing w:after="0" w:line="360" w:lineRule="auto"/>
        <w:ind w:firstLine="284"/>
      </w:pPr>
    </w:p>
    <w:p w14:paraId="020EBADB" w14:textId="0A230AD3" w:rsidR="00CC04D9" w:rsidRDefault="00CC04D9" w:rsidP="00326FB7">
      <w:pPr>
        <w:pBdr>
          <w:top w:val="nil"/>
          <w:left w:val="nil"/>
          <w:bottom w:val="nil"/>
          <w:right w:val="nil"/>
          <w:between w:val="nil"/>
        </w:pBdr>
        <w:spacing w:after="0" w:line="360" w:lineRule="auto"/>
        <w:ind w:firstLine="284"/>
      </w:pPr>
    </w:p>
    <w:p w14:paraId="7D62FB05" w14:textId="77777777" w:rsidR="00CC04D9" w:rsidRPr="00B03CC3" w:rsidRDefault="00CC04D9" w:rsidP="00326FB7">
      <w:pPr>
        <w:pBdr>
          <w:top w:val="nil"/>
          <w:left w:val="nil"/>
          <w:bottom w:val="nil"/>
          <w:right w:val="nil"/>
          <w:between w:val="nil"/>
        </w:pBdr>
        <w:spacing w:after="0" w:line="360" w:lineRule="auto"/>
        <w:ind w:firstLine="284"/>
      </w:pPr>
    </w:p>
    <w:p w14:paraId="39019101" w14:textId="5F4E9F92" w:rsidR="00DA4179" w:rsidRPr="00B03CC3" w:rsidRDefault="00E3660D" w:rsidP="00D75C77">
      <w:pPr>
        <w:pBdr>
          <w:top w:val="nil"/>
          <w:left w:val="nil"/>
          <w:bottom w:val="nil"/>
          <w:right w:val="nil"/>
          <w:between w:val="nil"/>
        </w:pBdr>
        <w:spacing w:after="0" w:line="360" w:lineRule="auto"/>
        <w:ind w:firstLine="284"/>
        <w:jc w:val="center"/>
        <w:rPr>
          <w:rStyle w:val="Textoennegrita"/>
          <w:b w:val="0"/>
        </w:rPr>
      </w:pPr>
      <w:r w:rsidRPr="00B03CC3">
        <w:rPr>
          <w:rStyle w:val="Textoennegrita"/>
        </w:rPr>
        <w:lastRenderedPageBreak/>
        <w:t>Tabla 2</w:t>
      </w:r>
      <w:r w:rsidR="00DA4179" w:rsidRPr="00B03CC3">
        <w:rPr>
          <w:rStyle w:val="Textoennegrita"/>
        </w:rPr>
        <w:t xml:space="preserve">. </w:t>
      </w:r>
      <w:r w:rsidR="00DA4179" w:rsidRPr="00B03CC3">
        <w:rPr>
          <w:rStyle w:val="Textoennegrita"/>
          <w:b w:val="0"/>
        </w:rPr>
        <w:t>Distribución del personal de acuerdo a su área de trabajo y género</w:t>
      </w:r>
      <w:r w:rsidR="00532A55" w:rsidRPr="00B03CC3">
        <w:rPr>
          <w:rStyle w:val="Textoennegrita"/>
          <w:b w:val="0"/>
        </w:rPr>
        <w:t>.</w:t>
      </w:r>
    </w:p>
    <w:tbl>
      <w:tblPr>
        <w:tblStyle w:val="a0"/>
        <w:tblW w:w="72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18"/>
        <w:gridCol w:w="1275"/>
        <w:gridCol w:w="1134"/>
        <w:gridCol w:w="993"/>
        <w:gridCol w:w="992"/>
        <w:gridCol w:w="709"/>
      </w:tblGrid>
      <w:tr w:rsidR="00D75C77" w:rsidRPr="00D75C77" w14:paraId="3777731C" w14:textId="77777777" w:rsidTr="00D75C77">
        <w:trPr>
          <w:trHeight w:val="315"/>
          <w:jc w:val="center"/>
        </w:trPr>
        <w:tc>
          <w:tcPr>
            <w:tcW w:w="704" w:type="dxa"/>
            <w:vMerge w:val="restart"/>
            <w:shd w:val="clear" w:color="auto" w:fill="auto"/>
            <w:textDirection w:val="btLr"/>
            <w:vAlign w:val="bottom"/>
          </w:tcPr>
          <w:p w14:paraId="73B9D0B8"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Equipos</w:t>
            </w:r>
          </w:p>
        </w:tc>
        <w:tc>
          <w:tcPr>
            <w:tcW w:w="6521" w:type="dxa"/>
            <w:gridSpan w:val="6"/>
            <w:shd w:val="clear" w:color="auto" w:fill="auto"/>
            <w:vAlign w:val="bottom"/>
          </w:tcPr>
          <w:p w14:paraId="3A8911AA" w14:textId="77777777" w:rsidR="00826391" w:rsidRPr="00D75C77" w:rsidRDefault="00826391" w:rsidP="00034279">
            <w:pPr>
              <w:pBdr>
                <w:top w:val="nil"/>
                <w:left w:val="nil"/>
                <w:bottom w:val="nil"/>
                <w:right w:val="nil"/>
                <w:between w:val="nil"/>
              </w:pBdr>
              <w:spacing w:after="0" w:line="360" w:lineRule="auto"/>
              <w:rPr>
                <w:sz w:val="22"/>
                <w:szCs w:val="22"/>
              </w:rPr>
            </w:pPr>
            <w:r w:rsidRPr="00D75C77">
              <w:rPr>
                <w:sz w:val="22"/>
                <w:szCs w:val="22"/>
              </w:rPr>
              <w:t>Áreas de Trabajo</w:t>
            </w:r>
          </w:p>
        </w:tc>
      </w:tr>
      <w:tr w:rsidR="00D75C77" w:rsidRPr="00D75C77" w14:paraId="7C7D9A31" w14:textId="77777777" w:rsidTr="00D75C77">
        <w:trPr>
          <w:trHeight w:val="807"/>
          <w:jc w:val="center"/>
        </w:trPr>
        <w:tc>
          <w:tcPr>
            <w:tcW w:w="704" w:type="dxa"/>
            <w:vMerge/>
            <w:shd w:val="clear" w:color="auto" w:fill="auto"/>
            <w:vAlign w:val="bottom"/>
          </w:tcPr>
          <w:p w14:paraId="7C87D687" w14:textId="77777777" w:rsidR="00826391" w:rsidRPr="00D75C77" w:rsidRDefault="00826391" w:rsidP="00034279">
            <w:pPr>
              <w:pBdr>
                <w:top w:val="nil"/>
                <w:left w:val="nil"/>
                <w:bottom w:val="nil"/>
                <w:right w:val="nil"/>
                <w:between w:val="nil"/>
              </w:pBdr>
              <w:spacing w:after="0" w:line="360" w:lineRule="auto"/>
              <w:rPr>
                <w:sz w:val="22"/>
                <w:szCs w:val="22"/>
              </w:rPr>
            </w:pPr>
          </w:p>
        </w:tc>
        <w:tc>
          <w:tcPr>
            <w:tcW w:w="1418" w:type="dxa"/>
            <w:shd w:val="clear" w:color="auto" w:fill="auto"/>
            <w:vAlign w:val="center"/>
          </w:tcPr>
          <w:p w14:paraId="023E05B0"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Recursos tecnológicos</w:t>
            </w:r>
          </w:p>
        </w:tc>
        <w:tc>
          <w:tcPr>
            <w:tcW w:w="1275" w:type="dxa"/>
            <w:shd w:val="clear" w:color="auto" w:fill="auto"/>
            <w:vAlign w:val="center"/>
          </w:tcPr>
          <w:p w14:paraId="206CE22B"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Inteligencia operacional</w:t>
            </w:r>
          </w:p>
        </w:tc>
        <w:tc>
          <w:tcPr>
            <w:tcW w:w="1134" w:type="dxa"/>
            <w:shd w:val="clear" w:color="auto" w:fill="auto"/>
            <w:vAlign w:val="center"/>
          </w:tcPr>
          <w:p w14:paraId="0C2D4C11"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Funcional</w:t>
            </w:r>
          </w:p>
        </w:tc>
        <w:tc>
          <w:tcPr>
            <w:tcW w:w="993" w:type="dxa"/>
            <w:shd w:val="clear" w:color="auto" w:fill="auto"/>
            <w:vAlign w:val="center"/>
          </w:tcPr>
          <w:p w14:paraId="40CBD462"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Hombres</w:t>
            </w:r>
          </w:p>
        </w:tc>
        <w:tc>
          <w:tcPr>
            <w:tcW w:w="992" w:type="dxa"/>
            <w:shd w:val="clear" w:color="auto" w:fill="auto"/>
            <w:vAlign w:val="center"/>
          </w:tcPr>
          <w:p w14:paraId="669F93E2"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Mujeres</w:t>
            </w:r>
          </w:p>
        </w:tc>
        <w:tc>
          <w:tcPr>
            <w:tcW w:w="709" w:type="dxa"/>
            <w:shd w:val="clear" w:color="auto" w:fill="auto"/>
            <w:vAlign w:val="center"/>
          </w:tcPr>
          <w:p w14:paraId="12F92E9B" w14:textId="77777777" w:rsidR="00826391" w:rsidRPr="00D75C77" w:rsidRDefault="00826391" w:rsidP="00034279">
            <w:pPr>
              <w:pBdr>
                <w:top w:val="nil"/>
                <w:left w:val="nil"/>
                <w:bottom w:val="nil"/>
                <w:right w:val="nil"/>
                <w:between w:val="nil"/>
              </w:pBdr>
              <w:spacing w:after="0" w:line="360" w:lineRule="auto"/>
              <w:jc w:val="center"/>
              <w:rPr>
                <w:sz w:val="22"/>
                <w:szCs w:val="22"/>
              </w:rPr>
            </w:pPr>
            <w:r w:rsidRPr="00D75C77">
              <w:rPr>
                <w:sz w:val="22"/>
                <w:szCs w:val="22"/>
              </w:rPr>
              <w:t>Total</w:t>
            </w:r>
          </w:p>
        </w:tc>
      </w:tr>
      <w:tr w:rsidR="00D75C77" w:rsidRPr="00D75C77" w14:paraId="133E3AEE" w14:textId="77777777" w:rsidTr="00D75C77">
        <w:trPr>
          <w:trHeight w:val="315"/>
          <w:jc w:val="center"/>
        </w:trPr>
        <w:tc>
          <w:tcPr>
            <w:tcW w:w="704" w:type="dxa"/>
            <w:shd w:val="clear" w:color="auto" w:fill="auto"/>
            <w:vAlign w:val="bottom"/>
          </w:tcPr>
          <w:p w14:paraId="7991383E" w14:textId="77777777" w:rsidR="00FD0F00" w:rsidRPr="00D75C77" w:rsidRDefault="00B87747" w:rsidP="00034279">
            <w:pPr>
              <w:pBdr>
                <w:top w:val="nil"/>
                <w:left w:val="nil"/>
                <w:bottom w:val="nil"/>
                <w:right w:val="nil"/>
                <w:between w:val="nil"/>
              </w:pBdr>
              <w:spacing w:after="0" w:line="360" w:lineRule="auto"/>
              <w:rPr>
                <w:sz w:val="22"/>
                <w:szCs w:val="22"/>
              </w:rPr>
            </w:pPr>
            <w:r w:rsidRPr="00D75C77">
              <w:rPr>
                <w:sz w:val="22"/>
                <w:szCs w:val="22"/>
              </w:rPr>
              <w:t>Rojo</w:t>
            </w:r>
          </w:p>
        </w:tc>
        <w:tc>
          <w:tcPr>
            <w:tcW w:w="1418" w:type="dxa"/>
            <w:shd w:val="clear" w:color="auto" w:fill="auto"/>
            <w:vAlign w:val="bottom"/>
          </w:tcPr>
          <w:p w14:paraId="532798D6"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30</w:t>
            </w:r>
          </w:p>
        </w:tc>
        <w:tc>
          <w:tcPr>
            <w:tcW w:w="1275" w:type="dxa"/>
            <w:shd w:val="clear" w:color="auto" w:fill="auto"/>
            <w:vAlign w:val="bottom"/>
          </w:tcPr>
          <w:p w14:paraId="311F1C64"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5</w:t>
            </w:r>
          </w:p>
        </w:tc>
        <w:tc>
          <w:tcPr>
            <w:tcW w:w="1134" w:type="dxa"/>
            <w:shd w:val="clear" w:color="auto" w:fill="auto"/>
            <w:vAlign w:val="bottom"/>
          </w:tcPr>
          <w:p w14:paraId="1190E938"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40</w:t>
            </w:r>
          </w:p>
        </w:tc>
        <w:tc>
          <w:tcPr>
            <w:tcW w:w="993" w:type="dxa"/>
            <w:shd w:val="clear" w:color="auto" w:fill="auto"/>
            <w:vAlign w:val="bottom"/>
          </w:tcPr>
          <w:p w14:paraId="7F4FC85B"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56</w:t>
            </w:r>
          </w:p>
        </w:tc>
        <w:tc>
          <w:tcPr>
            <w:tcW w:w="992" w:type="dxa"/>
            <w:shd w:val="clear" w:color="auto" w:fill="auto"/>
            <w:vAlign w:val="bottom"/>
          </w:tcPr>
          <w:p w14:paraId="32C6420C"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19</w:t>
            </w:r>
          </w:p>
        </w:tc>
        <w:tc>
          <w:tcPr>
            <w:tcW w:w="709" w:type="dxa"/>
            <w:shd w:val="clear" w:color="auto" w:fill="auto"/>
            <w:vAlign w:val="bottom"/>
          </w:tcPr>
          <w:p w14:paraId="7AE08AEA"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75</w:t>
            </w:r>
          </w:p>
        </w:tc>
      </w:tr>
      <w:tr w:rsidR="00D75C77" w:rsidRPr="00D75C77" w14:paraId="45452FC7" w14:textId="77777777" w:rsidTr="00D75C77">
        <w:trPr>
          <w:trHeight w:val="315"/>
          <w:jc w:val="center"/>
        </w:trPr>
        <w:tc>
          <w:tcPr>
            <w:tcW w:w="704" w:type="dxa"/>
            <w:shd w:val="clear" w:color="auto" w:fill="auto"/>
            <w:vAlign w:val="bottom"/>
          </w:tcPr>
          <w:p w14:paraId="5567831E" w14:textId="77777777" w:rsidR="00FD0F00" w:rsidRPr="00D75C77" w:rsidRDefault="00B87747" w:rsidP="00034279">
            <w:pPr>
              <w:pBdr>
                <w:top w:val="nil"/>
                <w:left w:val="nil"/>
                <w:bottom w:val="nil"/>
                <w:right w:val="nil"/>
                <w:between w:val="nil"/>
              </w:pBdr>
              <w:spacing w:after="0" w:line="360" w:lineRule="auto"/>
              <w:rPr>
                <w:sz w:val="22"/>
                <w:szCs w:val="22"/>
              </w:rPr>
            </w:pPr>
            <w:r w:rsidRPr="00D75C77">
              <w:rPr>
                <w:sz w:val="22"/>
                <w:szCs w:val="22"/>
              </w:rPr>
              <w:t>Azul</w:t>
            </w:r>
          </w:p>
        </w:tc>
        <w:tc>
          <w:tcPr>
            <w:tcW w:w="1418" w:type="dxa"/>
            <w:shd w:val="clear" w:color="auto" w:fill="auto"/>
            <w:vAlign w:val="bottom"/>
          </w:tcPr>
          <w:p w14:paraId="7F1DFAC0"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2</w:t>
            </w:r>
          </w:p>
        </w:tc>
        <w:tc>
          <w:tcPr>
            <w:tcW w:w="1275" w:type="dxa"/>
            <w:shd w:val="clear" w:color="auto" w:fill="auto"/>
            <w:vAlign w:val="bottom"/>
          </w:tcPr>
          <w:p w14:paraId="3C298452"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6</w:t>
            </w:r>
          </w:p>
        </w:tc>
        <w:tc>
          <w:tcPr>
            <w:tcW w:w="1134" w:type="dxa"/>
            <w:shd w:val="clear" w:color="auto" w:fill="auto"/>
            <w:vAlign w:val="bottom"/>
          </w:tcPr>
          <w:p w14:paraId="1FC61F46"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9</w:t>
            </w:r>
          </w:p>
        </w:tc>
        <w:tc>
          <w:tcPr>
            <w:tcW w:w="993" w:type="dxa"/>
            <w:shd w:val="clear" w:color="auto" w:fill="auto"/>
            <w:vAlign w:val="bottom"/>
          </w:tcPr>
          <w:p w14:paraId="0EAA7FF9"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10</w:t>
            </w:r>
          </w:p>
        </w:tc>
        <w:tc>
          <w:tcPr>
            <w:tcW w:w="992" w:type="dxa"/>
            <w:shd w:val="clear" w:color="auto" w:fill="auto"/>
            <w:vAlign w:val="bottom"/>
          </w:tcPr>
          <w:p w14:paraId="3DFC2822"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7</w:t>
            </w:r>
          </w:p>
        </w:tc>
        <w:tc>
          <w:tcPr>
            <w:tcW w:w="709" w:type="dxa"/>
            <w:shd w:val="clear" w:color="auto" w:fill="auto"/>
            <w:vAlign w:val="bottom"/>
          </w:tcPr>
          <w:p w14:paraId="0D9C6E6E"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17</w:t>
            </w:r>
          </w:p>
        </w:tc>
      </w:tr>
      <w:tr w:rsidR="00D75C77" w:rsidRPr="00D75C77" w14:paraId="0C21AFF7" w14:textId="77777777" w:rsidTr="00D75C77">
        <w:trPr>
          <w:trHeight w:val="315"/>
          <w:jc w:val="center"/>
        </w:trPr>
        <w:tc>
          <w:tcPr>
            <w:tcW w:w="704" w:type="dxa"/>
            <w:shd w:val="clear" w:color="auto" w:fill="auto"/>
            <w:vAlign w:val="bottom"/>
          </w:tcPr>
          <w:p w14:paraId="0A46B984" w14:textId="77777777" w:rsidR="00FD0F00" w:rsidRPr="00D75C77" w:rsidRDefault="00B87747" w:rsidP="00034279">
            <w:pPr>
              <w:pBdr>
                <w:top w:val="nil"/>
                <w:left w:val="nil"/>
                <w:bottom w:val="nil"/>
                <w:right w:val="nil"/>
                <w:between w:val="nil"/>
              </w:pBdr>
              <w:spacing w:after="0" w:line="360" w:lineRule="auto"/>
              <w:rPr>
                <w:sz w:val="22"/>
                <w:szCs w:val="22"/>
              </w:rPr>
            </w:pPr>
            <w:r w:rsidRPr="00D75C77">
              <w:rPr>
                <w:sz w:val="22"/>
                <w:szCs w:val="22"/>
              </w:rPr>
              <w:t>Verde</w:t>
            </w:r>
          </w:p>
        </w:tc>
        <w:tc>
          <w:tcPr>
            <w:tcW w:w="1418" w:type="dxa"/>
            <w:shd w:val="clear" w:color="auto" w:fill="auto"/>
            <w:vAlign w:val="bottom"/>
          </w:tcPr>
          <w:p w14:paraId="5647B6B9"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4</w:t>
            </w:r>
          </w:p>
        </w:tc>
        <w:tc>
          <w:tcPr>
            <w:tcW w:w="1275" w:type="dxa"/>
            <w:shd w:val="clear" w:color="auto" w:fill="auto"/>
            <w:vAlign w:val="bottom"/>
          </w:tcPr>
          <w:p w14:paraId="1839B2C6"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w:t>
            </w:r>
          </w:p>
        </w:tc>
        <w:tc>
          <w:tcPr>
            <w:tcW w:w="1134" w:type="dxa"/>
            <w:shd w:val="clear" w:color="auto" w:fill="auto"/>
            <w:vAlign w:val="bottom"/>
          </w:tcPr>
          <w:p w14:paraId="788C080E"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14</w:t>
            </w:r>
          </w:p>
        </w:tc>
        <w:tc>
          <w:tcPr>
            <w:tcW w:w="993" w:type="dxa"/>
            <w:shd w:val="clear" w:color="auto" w:fill="auto"/>
            <w:vAlign w:val="bottom"/>
          </w:tcPr>
          <w:p w14:paraId="2F1DEEC8"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9</w:t>
            </w:r>
          </w:p>
        </w:tc>
        <w:tc>
          <w:tcPr>
            <w:tcW w:w="992" w:type="dxa"/>
            <w:shd w:val="clear" w:color="auto" w:fill="auto"/>
            <w:vAlign w:val="bottom"/>
          </w:tcPr>
          <w:p w14:paraId="2A5E4580"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10</w:t>
            </w:r>
          </w:p>
        </w:tc>
        <w:tc>
          <w:tcPr>
            <w:tcW w:w="709" w:type="dxa"/>
            <w:shd w:val="clear" w:color="auto" w:fill="auto"/>
            <w:vAlign w:val="bottom"/>
          </w:tcPr>
          <w:p w14:paraId="7D9D06FA" w14:textId="77777777" w:rsidR="00FD0F00" w:rsidRPr="00D75C77" w:rsidRDefault="00B87747" w:rsidP="00034279">
            <w:pPr>
              <w:pBdr>
                <w:top w:val="nil"/>
                <w:left w:val="nil"/>
                <w:bottom w:val="nil"/>
                <w:right w:val="nil"/>
                <w:between w:val="nil"/>
              </w:pBdr>
              <w:spacing w:after="0" w:line="360" w:lineRule="auto"/>
              <w:jc w:val="center"/>
              <w:rPr>
                <w:sz w:val="22"/>
                <w:szCs w:val="22"/>
              </w:rPr>
            </w:pPr>
            <w:r w:rsidRPr="00D75C77">
              <w:rPr>
                <w:sz w:val="22"/>
                <w:szCs w:val="22"/>
              </w:rPr>
              <w:t>19</w:t>
            </w:r>
          </w:p>
        </w:tc>
      </w:tr>
    </w:tbl>
    <w:p w14:paraId="0368560D" w14:textId="77777777" w:rsidR="00FD0F00" w:rsidRPr="00B03CC3" w:rsidRDefault="00532A55" w:rsidP="00326FB7">
      <w:pPr>
        <w:pBdr>
          <w:top w:val="nil"/>
          <w:left w:val="nil"/>
          <w:bottom w:val="nil"/>
          <w:right w:val="nil"/>
          <w:between w:val="nil"/>
        </w:pBdr>
        <w:spacing w:after="0" w:line="360" w:lineRule="auto"/>
        <w:ind w:firstLine="284"/>
        <w:rPr>
          <w:rStyle w:val="Textoennegrita"/>
          <w:b w:val="0"/>
        </w:rPr>
      </w:pPr>
      <w:r w:rsidRPr="00B03CC3">
        <w:rPr>
          <w:rStyle w:val="Textoennegrita"/>
          <w:b w:val="0"/>
        </w:rPr>
        <w:t>Fuente: Elaboración propia</w:t>
      </w:r>
    </w:p>
    <w:p w14:paraId="54B9D07E" w14:textId="77777777" w:rsidR="00532A55" w:rsidRPr="00B03CC3" w:rsidRDefault="00532A55" w:rsidP="00326FB7">
      <w:pPr>
        <w:pBdr>
          <w:top w:val="nil"/>
          <w:left w:val="nil"/>
          <w:bottom w:val="nil"/>
          <w:right w:val="nil"/>
          <w:between w:val="nil"/>
        </w:pBdr>
        <w:spacing w:after="0" w:line="360" w:lineRule="auto"/>
        <w:ind w:firstLine="284"/>
        <w:rPr>
          <w:color w:val="000000"/>
        </w:rPr>
      </w:pPr>
    </w:p>
    <w:p w14:paraId="5A31C39B" w14:textId="2BD2BD76" w:rsidR="00782F95" w:rsidRPr="00B03CC3" w:rsidRDefault="00B87747" w:rsidP="00D75C77">
      <w:pPr>
        <w:pBdr>
          <w:top w:val="nil"/>
          <w:left w:val="nil"/>
          <w:bottom w:val="nil"/>
          <w:right w:val="nil"/>
          <w:between w:val="nil"/>
        </w:pBdr>
        <w:spacing w:after="0" w:line="360" w:lineRule="auto"/>
        <w:ind w:firstLine="709"/>
        <w:rPr>
          <w:rStyle w:val="Textoennegrita"/>
          <w:b w:val="0"/>
        </w:rPr>
      </w:pPr>
      <w:r w:rsidRPr="00B03CC3">
        <w:t>Para identificar los patrones de comportamiento</w:t>
      </w:r>
      <w:r w:rsidR="00BA252D" w:rsidRPr="00B03CC3">
        <w:t xml:space="preserve"> de cada equipo de trabajo</w:t>
      </w:r>
      <w:r w:rsidRPr="00B03CC3">
        <w:t>, se aplicó el algoritmo k-medias</w:t>
      </w:r>
      <w:r w:rsidRPr="00B03CC3">
        <w:rPr>
          <w:b/>
        </w:rPr>
        <w:t xml:space="preserve"> </w:t>
      </w:r>
      <w:r w:rsidRPr="00B03CC3">
        <w:rPr>
          <w:color w:val="000000"/>
        </w:rPr>
        <w:t xml:space="preserve">por separado a cada una de las características evaluadas obteniendo 3 </w:t>
      </w:r>
      <w:r w:rsidR="00AD78BD" w:rsidRPr="00B03CC3">
        <w:rPr>
          <w:color w:val="000000"/>
        </w:rPr>
        <w:t>equipo</w:t>
      </w:r>
      <w:r w:rsidR="00BA252D" w:rsidRPr="00B03CC3">
        <w:rPr>
          <w:color w:val="000000"/>
        </w:rPr>
        <w:t>s (rojo, v</w:t>
      </w:r>
      <w:r w:rsidRPr="00B03CC3">
        <w:rPr>
          <w:color w:val="000000"/>
        </w:rPr>
        <w:t xml:space="preserve">erde y azul) basados en la relación del área de servicio, la brecha generacional y el resultado de la evaluación de clima laboral. Obteniendo como resultado que la satisfacción resalta dentro del equipo rojo y verde; el estrés es la característica que </w:t>
      </w:r>
      <w:r w:rsidR="00C84DE4" w:rsidRPr="00B03CC3">
        <w:rPr>
          <w:color w:val="000000"/>
        </w:rPr>
        <w:t xml:space="preserve">resalta dentro del equipo rojo; característica que </w:t>
      </w:r>
      <w:r w:rsidRPr="00B03CC3">
        <w:rPr>
          <w:color w:val="000000"/>
        </w:rPr>
        <w:t>también se hac</w:t>
      </w:r>
      <w:r w:rsidR="00C84DE4" w:rsidRPr="00B03CC3">
        <w:rPr>
          <w:color w:val="000000"/>
        </w:rPr>
        <w:t xml:space="preserve">e notar en los otros dos </w:t>
      </w:r>
      <w:r w:rsidR="00AD78BD" w:rsidRPr="00B03CC3">
        <w:rPr>
          <w:color w:val="000000"/>
        </w:rPr>
        <w:t>equipos</w:t>
      </w:r>
      <w:r w:rsidR="00C84DE4" w:rsidRPr="00B03CC3">
        <w:rPr>
          <w:color w:val="000000"/>
        </w:rPr>
        <w:t>. T</w:t>
      </w:r>
      <w:r w:rsidRPr="00B03CC3">
        <w:rPr>
          <w:color w:val="000000"/>
        </w:rPr>
        <w:t xml:space="preserve">ambién </w:t>
      </w:r>
      <w:r w:rsidR="00C84DE4" w:rsidRPr="00B03CC3">
        <w:rPr>
          <w:color w:val="000000"/>
        </w:rPr>
        <w:t>se encontró que</w:t>
      </w:r>
      <w:r w:rsidRPr="00B03CC3">
        <w:rPr>
          <w:color w:val="000000"/>
        </w:rPr>
        <w:t xml:space="preserve"> el reconocimiento se encuentra destacando en los tres </w:t>
      </w:r>
      <w:r w:rsidR="00AD78BD" w:rsidRPr="00B03CC3">
        <w:rPr>
          <w:color w:val="000000"/>
        </w:rPr>
        <w:t>equipos</w:t>
      </w:r>
      <w:r w:rsidRPr="00B03CC3">
        <w:rPr>
          <w:color w:val="000000"/>
        </w:rPr>
        <w:t xml:space="preserve">. De esta manera, se considera que un </w:t>
      </w:r>
      <w:r w:rsidR="00AD78BD" w:rsidRPr="00B03CC3">
        <w:rPr>
          <w:color w:val="000000"/>
        </w:rPr>
        <w:t>equipo</w:t>
      </w:r>
      <w:r w:rsidRPr="00B03CC3">
        <w:rPr>
          <w:color w:val="000000"/>
        </w:rPr>
        <w:t xml:space="preserve"> </w:t>
      </w:r>
      <w:r w:rsidR="00C84DE4" w:rsidRPr="00B03CC3">
        <w:rPr>
          <w:color w:val="000000"/>
        </w:rPr>
        <w:t xml:space="preserve">alto si </w:t>
      </w:r>
      <w:r w:rsidRPr="00B03CC3">
        <w:rPr>
          <w:color w:val="000000"/>
        </w:rPr>
        <w:t xml:space="preserve">está equilibrado si el promedio de evaluación en todas las características evaluadas es mayor a 0.3; </w:t>
      </w:r>
      <w:r w:rsidR="00C84DE4" w:rsidRPr="00B03CC3">
        <w:rPr>
          <w:color w:val="000000"/>
        </w:rPr>
        <w:t>es m</w:t>
      </w:r>
      <w:r w:rsidRPr="00B03CC3">
        <w:rPr>
          <w:color w:val="000000"/>
        </w:rPr>
        <w:t>edio cuando el promedio de evaluación en todas las características evaluadas se encue</w:t>
      </w:r>
      <w:r w:rsidR="00C84DE4" w:rsidRPr="00B03CC3">
        <w:rPr>
          <w:color w:val="000000"/>
        </w:rPr>
        <w:t>ntra mayor a 0.15 y menor a 0.3 y bajo</w:t>
      </w:r>
      <w:r w:rsidRPr="00B03CC3">
        <w:rPr>
          <w:color w:val="000000"/>
        </w:rPr>
        <w:t xml:space="preserve"> cuando el promedio de evaluación en todas las características evaluadas se encuentra menor a 0.15. </w:t>
      </w:r>
    </w:p>
    <w:p w14:paraId="4229F902" w14:textId="64E3DB40" w:rsidR="00FD0F00" w:rsidRPr="00B03CC3" w:rsidRDefault="00540C46" w:rsidP="00D75C77">
      <w:pPr>
        <w:pBdr>
          <w:top w:val="nil"/>
          <w:left w:val="nil"/>
          <w:bottom w:val="nil"/>
          <w:right w:val="nil"/>
          <w:between w:val="nil"/>
        </w:pBdr>
        <w:spacing w:after="0" w:line="360" w:lineRule="auto"/>
        <w:ind w:firstLine="709"/>
        <w:rPr>
          <w:color w:val="000000"/>
        </w:rPr>
      </w:pPr>
      <w:r w:rsidRPr="00B03CC3">
        <w:rPr>
          <w:color w:val="000000"/>
        </w:rPr>
        <w:t>En la F</w:t>
      </w:r>
      <w:r w:rsidR="001D672A">
        <w:rPr>
          <w:color w:val="000000"/>
        </w:rPr>
        <w:t>igura 3</w:t>
      </w:r>
      <w:r w:rsidRPr="00B03CC3">
        <w:rPr>
          <w:color w:val="000000"/>
        </w:rPr>
        <w:t>, e</w:t>
      </w:r>
      <w:r w:rsidR="00B87747" w:rsidRPr="00B03CC3">
        <w:rPr>
          <w:color w:val="000000"/>
        </w:rPr>
        <w:t xml:space="preserve">l equipo en color rojo representa el rango alto, es el equipo mejor equilibrado y con un mayor número de empleados conformado </w:t>
      </w:r>
      <w:r w:rsidR="005A370F" w:rsidRPr="00B03CC3">
        <w:rPr>
          <w:color w:val="000000"/>
        </w:rPr>
        <w:t>por</w:t>
      </w:r>
      <w:r w:rsidR="00B87747" w:rsidRPr="00B03CC3">
        <w:rPr>
          <w:color w:val="000000"/>
        </w:rPr>
        <w:t xml:space="preserve"> 61 personas, todos perte</w:t>
      </w:r>
      <w:r w:rsidR="00F62392" w:rsidRPr="00B03CC3">
        <w:rPr>
          <w:color w:val="000000"/>
        </w:rPr>
        <w:t>necen al área funcional, de ellos,</w:t>
      </w:r>
      <w:r w:rsidR="00B87747" w:rsidRPr="00B03CC3">
        <w:rPr>
          <w:color w:val="000000"/>
        </w:rPr>
        <w:t xml:space="preserve"> 45 son hombres de los cuales 8 son de la generación X y 37 son Millennial; 16 mujeres siendo 2 de Generación X y 14 son Millennial. La característica en común más alta es el Estrés, </w:t>
      </w:r>
      <w:r w:rsidR="00F62392" w:rsidRPr="00B03CC3">
        <w:rPr>
          <w:color w:val="000000"/>
        </w:rPr>
        <w:t>seguida</w:t>
      </w:r>
      <w:r w:rsidR="00B87747" w:rsidRPr="00B03CC3">
        <w:rPr>
          <w:color w:val="000000"/>
        </w:rPr>
        <w:t xml:space="preserve"> </w:t>
      </w:r>
      <w:r w:rsidR="00F62392" w:rsidRPr="00B03CC3">
        <w:rPr>
          <w:color w:val="000000"/>
        </w:rPr>
        <w:t>d</w:t>
      </w:r>
      <w:r w:rsidR="00B87747" w:rsidRPr="00B03CC3">
        <w:rPr>
          <w:color w:val="000000"/>
        </w:rPr>
        <w:t xml:space="preserve">el Reconocimiento y la Satisfacción. Las características con menor relación se </w:t>
      </w:r>
      <w:r w:rsidR="00B87747" w:rsidRPr="00B03CC3">
        <w:t>encuentran</w:t>
      </w:r>
      <w:r w:rsidR="00B87747" w:rsidRPr="00B03CC3">
        <w:rPr>
          <w:color w:val="000000"/>
        </w:rPr>
        <w:t xml:space="preserve"> Clientes, Autonomía y Trabajo en equipo. Con base en ello, se determina que el </w:t>
      </w:r>
      <w:r w:rsidR="00F62392" w:rsidRPr="00B03CC3">
        <w:rPr>
          <w:color w:val="000000"/>
        </w:rPr>
        <w:t>equipo de trabajo de color</w:t>
      </w:r>
      <w:r w:rsidR="007715C7" w:rsidRPr="00B03CC3">
        <w:rPr>
          <w:color w:val="000000"/>
        </w:rPr>
        <w:t xml:space="preserve"> rojo</w:t>
      </w:r>
      <w:r w:rsidR="00B87747" w:rsidRPr="00B03CC3">
        <w:rPr>
          <w:color w:val="000000"/>
        </w:rPr>
        <w:t xml:space="preserve"> está diseñado para colaborar en proyectos de alto </w:t>
      </w:r>
      <w:r w:rsidR="007C534D" w:rsidRPr="00B03CC3">
        <w:rPr>
          <w:color w:val="000000"/>
        </w:rPr>
        <w:t>impacto,</w:t>
      </w:r>
      <w:r w:rsidR="00B87747" w:rsidRPr="00B03CC3">
        <w:rPr>
          <w:color w:val="000000"/>
        </w:rPr>
        <w:t xml:space="preserve"> sin embargo, el alto nivel de estrés puede derivar en posibles proble</w:t>
      </w:r>
      <w:r w:rsidR="00A0709E" w:rsidRPr="00B03CC3">
        <w:rPr>
          <w:color w:val="000000"/>
        </w:rPr>
        <w:t xml:space="preserve">mas en corto tiempo. </w:t>
      </w:r>
    </w:p>
    <w:p w14:paraId="5F42AA8D" w14:textId="77777777" w:rsidR="00135D20" w:rsidRPr="00B03CC3" w:rsidRDefault="00135D20" w:rsidP="00326FB7">
      <w:pPr>
        <w:pBdr>
          <w:top w:val="nil"/>
          <w:left w:val="nil"/>
          <w:bottom w:val="nil"/>
          <w:right w:val="nil"/>
          <w:between w:val="nil"/>
        </w:pBdr>
        <w:spacing w:after="0" w:line="360" w:lineRule="auto"/>
        <w:ind w:firstLine="284"/>
        <w:rPr>
          <w:color w:val="000000"/>
        </w:rPr>
      </w:pPr>
    </w:p>
    <w:p w14:paraId="1B95C17C" w14:textId="7799B15F" w:rsidR="00FD0F00" w:rsidRDefault="00D75C77" w:rsidP="005A3F57">
      <w:pPr>
        <w:pBdr>
          <w:top w:val="nil"/>
          <w:left w:val="nil"/>
          <w:bottom w:val="nil"/>
          <w:right w:val="nil"/>
          <w:between w:val="nil"/>
        </w:pBdr>
        <w:spacing w:after="0" w:line="360" w:lineRule="auto"/>
        <w:ind w:firstLine="284"/>
        <w:jc w:val="center"/>
        <w:rPr>
          <w:rFonts w:eastAsia="Calibri"/>
          <w:color w:val="000000"/>
          <w:sz w:val="22"/>
          <w:szCs w:val="22"/>
        </w:rPr>
      </w:pPr>
      <w:commentRangeStart w:id="6"/>
      <w:commentRangeEnd w:id="6"/>
      <w:r>
        <w:rPr>
          <w:rStyle w:val="Refdecomentario"/>
        </w:rPr>
        <w:commentReference w:id="6"/>
      </w:r>
    </w:p>
    <w:p w14:paraId="22C7AAAD" w14:textId="12D98827" w:rsidR="005526F6" w:rsidRPr="00B03CC3" w:rsidRDefault="005526F6" w:rsidP="005A3F57">
      <w:pPr>
        <w:pBdr>
          <w:top w:val="nil"/>
          <w:left w:val="nil"/>
          <w:bottom w:val="nil"/>
          <w:right w:val="nil"/>
          <w:between w:val="nil"/>
        </w:pBdr>
        <w:spacing w:after="0" w:line="360" w:lineRule="auto"/>
        <w:ind w:firstLine="284"/>
        <w:jc w:val="center"/>
        <w:rPr>
          <w:rFonts w:eastAsia="Calibri"/>
          <w:color w:val="000000"/>
          <w:sz w:val="22"/>
          <w:szCs w:val="22"/>
        </w:rPr>
      </w:pPr>
      <w:r>
        <w:rPr>
          <w:rFonts w:eastAsia="Calibri"/>
          <w:noProof/>
          <w:color w:val="000000"/>
          <w:sz w:val="22"/>
          <w:szCs w:val="22"/>
        </w:rPr>
        <w:lastRenderedPageBreak/>
        <w:drawing>
          <wp:inline distT="0" distB="0" distL="0" distR="0" wp14:anchorId="46801E44" wp14:editId="783DD823">
            <wp:extent cx="5403077" cy="3039196"/>
            <wp:effectExtent l="0" t="0" r="0" b="8890"/>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6321" cy="3052271"/>
                    </a:xfrm>
                    <a:prstGeom prst="rect">
                      <a:avLst/>
                    </a:prstGeom>
                    <a:noFill/>
                  </pic:spPr>
                </pic:pic>
              </a:graphicData>
            </a:graphic>
          </wp:inline>
        </w:drawing>
      </w:r>
    </w:p>
    <w:p w14:paraId="5B2C78DA" w14:textId="664C56B1" w:rsidR="00FD0F00" w:rsidRPr="00B03CC3" w:rsidRDefault="001D672A" w:rsidP="00326FB7">
      <w:pPr>
        <w:pStyle w:val="Sinespaciado"/>
        <w:spacing w:line="360" w:lineRule="auto"/>
        <w:ind w:firstLine="284"/>
      </w:pPr>
      <w:r>
        <w:rPr>
          <w:b/>
        </w:rPr>
        <w:t>Figura 3</w:t>
      </w:r>
      <w:r w:rsidR="00782F95" w:rsidRPr="00B03CC3">
        <w:rPr>
          <w:b/>
        </w:rPr>
        <w:t>.</w:t>
      </w:r>
      <w:r w:rsidR="00B87747" w:rsidRPr="00B03CC3">
        <w:t xml:space="preserve"> </w:t>
      </w:r>
      <w:r w:rsidR="00B87747" w:rsidRPr="00B03CC3">
        <w:rPr>
          <w:rStyle w:val="Textoennegrita"/>
          <w:b w:val="0"/>
        </w:rPr>
        <w:t>Representación radial del equipo Rojo.</w:t>
      </w:r>
      <w:r w:rsidR="00532A55" w:rsidRPr="00B03CC3">
        <w:rPr>
          <w:rStyle w:val="Textoennegrita"/>
          <w:b w:val="0"/>
        </w:rPr>
        <w:t xml:space="preserve"> Fuente: Elaboración propia</w:t>
      </w:r>
    </w:p>
    <w:p w14:paraId="542535FC" w14:textId="77777777" w:rsidR="00FD0F00" w:rsidRPr="00B03CC3" w:rsidRDefault="00FD0F00" w:rsidP="00326FB7">
      <w:pPr>
        <w:pBdr>
          <w:top w:val="nil"/>
          <w:left w:val="nil"/>
          <w:bottom w:val="nil"/>
          <w:right w:val="nil"/>
          <w:between w:val="nil"/>
        </w:pBdr>
        <w:spacing w:after="0" w:line="360" w:lineRule="auto"/>
        <w:ind w:firstLine="284"/>
        <w:rPr>
          <w:b/>
          <w:color w:val="000000"/>
        </w:rPr>
      </w:pPr>
    </w:p>
    <w:p w14:paraId="3294E8E1" w14:textId="42CE4DC2" w:rsidR="00FD0F00" w:rsidRPr="00B03CC3" w:rsidRDefault="00135D20" w:rsidP="00D75C77">
      <w:pPr>
        <w:pBdr>
          <w:top w:val="nil"/>
          <w:left w:val="nil"/>
          <w:bottom w:val="nil"/>
          <w:right w:val="nil"/>
          <w:between w:val="nil"/>
        </w:pBdr>
        <w:spacing w:after="0" w:line="360" w:lineRule="auto"/>
        <w:ind w:firstLine="709"/>
        <w:rPr>
          <w:color w:val="000000"/>
        </w:rPr>
      </w:pPr>
      <w:r w:rsidRPr="00B03CC3">
        <w:rPr>
          <w:color w:val="000000"/>
        </w:rPr>
        <w:t xml:space="preserve">La Figura </w:t>
      </w:r>
      <w:r w:rsidR="001D672A">
        <w:t>4</w:t>
      </w:r>
      <w:r w:rsidRPr="00B03CC3">
        <w:rPr>
          <w:color w:val="000000"/>
        </w:rPr>
        <w:t xml:space="preserve"> representa las características de</w:t>
      </w:r>
      <w:r w:rsidR="00B87747" w:rsidRPr="00B03CC3">
        <w:rPr>
          <w:color w:val="000000"/>
        </w:rPr>
        <w:t xml:space="preserve">l equipo azul </w:t>
      </w:r>
      <w:r w:rsidRPr="00B03CC3">
        <w:rPr>
          <w:color w:val="000000"/>
        </w:rPr>
        <w:t xml:space="preserve">quienes </w:t>
      </w:r>
      <w:r w:rsidR="00B87747" w:rsidRPr="00B03CC3">
        <w:rPr>
          <w:color w:val="000000"/>
        </w:rPr>
        <w:t>representa</w:t>
      </w:r>
      <w:r w:rsidRPr="00B03CC3">
        <w:rPr>
          <w:color w:val="000000"/>
        </w:rPr>
        <w:t>n</w:t>
      </w:r>
      <w:r w:rsidR="00B87747" w:rsidRPr="00B03CC3">
        <w:rPr>
          <w:color w:val="000000"/>
        </w:rPr>
        <w:t xml:space="preserve"> el rango medio, es el equipo con menor número de empleados con 28 personas, de las cuales 16 son hombres siendo todos Millennial; 12 son mujeres donde 11 son Millennial y 1 pertenece a la generación Z.  La característica más alta que se puede notar es el Reconocimiento, Estrés y Logro de resultados, en las bajas se encuentra Ambiente físico, Trabajo en equipo y Estructura. Se determina que el </w:t>
      </w:r>
      <w:r w:rsidR="0003585B" w:rsidRPr="00B03CC3">
        <w:rPr>
          <w:color w:val="000000"/>
        </w:rPr>
        <w:t>equipo de trabajo</w:t>
      </w:r>
      <w:r w:rsidR="00B87747" w:rsidRPr="00B03CC3">
        <w:rPr>
          <w:color w:val="000000"/>
        </w:rPr>
        <w:t xml:space="preserve"> azul, está diseñado para un nivel intermedio, donde las características de las personas se pueden mejorar, por lo que podría contribuir favorablemente a proyectos chicos e intermedios. </w:t>
      </w:r>
    </w:p>
    <w:p w14:paraId="1E45284D" w14:textId="4A88EA02" w:rsidR="00FD0F00" w:rsidRDefault="00D75C77" w:rsidP="005526F6">
      <w:pPr>
        <w:pBdr>
          <w:top w:val="nil"/>
          <w:left w:val="nil"/>
          <w:bottom w:val="nil"/>
          <w:right w:val="nil"/>
          <w:between w:val="nil"/>
        </w:pBdr>
        <w:spacing w:after="0" w:line="360" w:lineRule="auto"/>
        <w:rPr>
          <w:rFonts w:eastAsia="Calibri"/>
          <w:color w:val="000000"/>
          <w:sz w:val="22"/>
          <w:szCs w:val="22"/>
        </w:rPr>
      </w:pPr>
      <w:commentRangeStart w:id="7"/>
      <w:commentRangeEnd w:id="7"/>
      <w:r>
        <w:rPr>
          <w:rStyle w:val="Refdecomentario"/>
        </w:rPr>
        <w:commentReference w:id="7"/>
      </w:r>
    </w:p>
    <w:p w14:paraId="42777A2D" w14:textId="09B8BAAE" w:rsidR="005526F6" w:rsidRPr="00B03CC3" w:rsidRDefault="005526F6" w:rsidP="005A3F57">
      <w:pPr>
        <w:pBdr>
          <w:top w:val="nil"/>
          <w:left w:val="nil"/>
          <w:bottom w:val="nil"/>
          <w:right w:val="nil"/>
          <w:between w:val="nil"/>
        </w:pBdr>
        <w:spacing w:after="0" w:line="360" w:lineRule="auto"/>
        <w:ind w:firstLine="284"/>
        <w:jc w:val="center"/>
        <w:rPr>
          <w:rFonts w:eastAsia="Calibri"/>
          <w:color w:val="000000"/>
          <w:sz w:val="22"/>
          <w:szCs w:val="22"/>
        </w:rPr>
      </w:pPr>
      <w:r>
        <w:rPr>
          <w:rFonts w:eastAsia="Calibri"/>
          <w:noProof/>
          <w:color w:val="000000"/>
          <w:sz w:val="22"/>
          <w:szCs w:val="22"/>
        </w:rPr>
        <w:lastRenderedPageBreak/>
        <w:drawing>
          <wp:inline distT="0" distB="0" distL="0" distR="0" wp14:anchorId="207FCC4F" wp14:editId="56E92DA5">
            <wp:extent cx="5485109" cy="3085338"/>
            <wp:effectExtent l="0" t="0" r="1905" b="1270"/>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4344" cy="3096158"/>
                    </a:xfrm>
                    <a:prstGeom prst="rect">
                      <a:avLst/>
                    </a:prstGeom>
                    <a:noFill/>
                  </pic:spPr>
                </pic:pic>
              </a:graphicData>
            </a:graphic>
          </wp:inline>
        </w:drawing>
      </w:r>
    </w:p>
    <w:p w14:paraId="5E27C7EB" w14:textId="7B6CC20C" w:rsidR="00FD0F00" w:rsidRPr="00B03CC3" w:rsidRDefault="00B87747" w:rsidP="00326FB7">
      <w:pPr>
        <w:pStyle w:val="Sinespaciado"/>
        <w:spacing w:line="360" w:lineRule="auto"/>
        <w:ind w:firstLine="284"/>
        <w:rPr>
          <w:rStyle w:val="Textoennegrita"/>
          <w:b w:val="0"/>
        </w:rPr>
      </w:pPr>
      <w:r w:rsidRPr="00B03CC3">
        <w:rPr>
          <w:b/>
        </w:rPr>
        <w:t xml:space="preserve">Figura </w:t>
      </w:r>
      <w:r w:rsidR="001D672A">
        <w:rPr>
          <w:b/>
        </w:rPr>
        <w:t>4</w:t>
      </w:r>
      <w:r w:rsidR="00782F95" w:rsidRPr="00B03CC3">
        <w:rPr>
          <w:b/>
        </w:rPr>
        <w:t>.</w:t>
      </w:r>
      <w:r w:rsidRPr="00B03CC3">
        <w:t xml:space="preserve"> </w:t>
      </w:r>
      <w:r w:rsidRPr="00B03CC3">
        <w:rPr>
          <w:rStyle w:val="Textoennegrita"/>
          <w:b w:val="0"/>
        </w:rPr>
        <w:t>Represe</w:t>
      </w:r>
      <w:r w:rsidR="00782F95" w:rsidRPr="00B03CC3">
        <w:rPr>
          <w:rStyle w:val="Textoennegrita"/>
          <w:b w:val="0"/>
        </w:rPr>
        <w:t>ntación radial del equipo Azul</w:t>
      </w:r>
      <w:r w:rsidR="00532A55" w:rsidRPr="00B03CC3">
        <w:rPr>
          <w:rStyle w:val="Textoennegrita"/>
          <w:b w:val="0"/>
        </w:rPr>
        <w:t>. Fuente: Elaboración propia</w:t>
      </w:r>
    </w:p>
    <w:p w14:paraId="372D7A2F" w14:textId="77777777" w:rsidR="00782F95" w:rsidRPr="00B03CC3" w:rsidRDefault="00782F95" w:rsidP="00326FB7">
      <w:pPr>
        <w:pBdr>
          <w:top w:val="nil"/>
          <w:left w:val="nil"/>
          <w:bottom w:val="nil"/>
          <w:right w:val="nil"/>
          <w:between w:val="nil"/>
        </w:pBdr>
        <w:spacing w:after="0" w:line="360" w:lineRule="auto"/>
        <w:ind w:firstLine="284"/>
        <w:rPr>
          <w:b/>
          <w:smallCaps/>
          <w:color w:val="000000"/>
        </w:rPr>
      </w:pPr>
    </w:p>
    <w:p w14:paraId="66B5218F" w14:textId="72AC8F86" w:rsidR="00FD0F00" w:rsidRPr="00B03CC3" w:rsidRDefault="001D672A" w:rsidP="00D75C77">
      <w:pPr>
        <w:pBdr>
          <w:top w:val="nil"/>
          <w:left w:val="nil"/>
          <w:bottom w:val="nil"/>
          <w:right w:val="nil"/>
          <w:between w:val="nil"/>
        </w:pBdr>
        <w:spacing w:after="0" w:line="360" w:lineRule="auto"/>
        <w:ind w:firstLine="709"/>
        <w:rPr>
          <w:color w:val="000000"/>
        </w:rPr>
      </w:pPr>
      <w:r>
        <w:rPr>
          <w:color w:val="000000"/>
        </w:rPr>
        <w:t>Finalmente, en la Figura 5</w:t>
      </w:r>
      <w:r w:rsidR="0003585B" w:rsidRPr="00B03CC3">
        <w:rPr>
          <w:color w:val="000000"/>
        </w:rPr>
        <w:t xml:space="preserve"> se muestran las características de</w:t>
      </w:r>
      <w:r w:rsidR="00B87747" w:rsidRPr="00B03CC3">
        <w:rPr>
          <w:color w:val="000000"/>
        </w:rPr>
        <w:t xml:space="preserve">l equipo verde, </w:t>
      </w:r>
      <w:r w:rsidR="0003585B" w:rsidRPr="00B03CC3">
        <w:rPr>
          <w:color w:val="000000"/>
        </w:rPr>
        <w:t xml:space="preserve">quienes </w:t>
      </w:r>
      <w:r w:rsidR="00B87747" w:rsidRPr="00B03CC3">
        <w:rPr>
          <w:color w:val="000000"/>
        </w:rPr>
        <w:t>representa</w:t>
      </w:r>
      <w:r w:rsidR="0003585B" w:rsidRPr="00B03CC3">
        <w:rPr>
          <w:color w:val="000000"/>
        </w:rPr>
        <w:t>n</w:t>
      </w:r>
      <w:r w:rsidR="00B87747" w:rsidRPr="00B03CC3">
        <w:rPr>
          <w:color w:val="000000"/>
        </w:rPr>
        <w:t xml:space="preserve"> el rango bajo, se conforma de 22 empleados, siendo 20 hombres de los cuales 17 pertenecen a la generación X y 3 son Baby Boomer; 2 mujeres se encuentran en la generación X. Sus características se encuentran </w:t>
      </w:r>
      <w:r w:rsidR="00B87747" w:rsidRPr="00B03CC3">
        <w:t>desproporcionadas</w:t>
      </w:r>
      <w:r w:rsidR="00B87747" w:rsidRPr="00B03CC3">
        <w:rPr>
          <w:color w:val="000000"/>
        </w:rPr>
        <w:t xml:space="preserve"> siendo los picos más altos en Reconocimiento, Satisfacción y Estrés, en las más bajas se encuentra Autonomía, Clientes y Trabajo en equipo. Con base en ello, se determina que el </w:t>
      </w:r>
      <w:r w:rsidR="0003585B" w:rsidRPr="00B03CC3">
        <w:rPr>
          <w:color w:val="000000"/>
        </w:rPr>
        <w:t>equipo verde</w:t>
      </w:r>
      <w:r w:rsidR="00B87747" w:rsidRPr="00B03CC3">
        <w:rPr>
          <w:color w:val="000000"/>
        </w:rPr>
        <w:t xml:space="preserve"> se compone por personal que requieren de una alta supervisión y acompañamiento continuo para su mejora para integrarse de mejor manera en los distintos equipos de trabajo.  </w:t>
      </w:r>
    </w:p>
    <w:p w14:paraId="09D989C4" w14:textId="6445AE6C" w:rsidR="00FD0F00" w:rsidRDefault="00D75C77" w:rsidP="005526F6">
      <w:pPr>
        <w:pBdr>
          <w:top w:val="nil"/>
          <w:left w:val="nil"/>
          <w:bottom w:val="nil"/>
          <w:right w:val="nil"/>
          <w:between w:val="nil"/>
        </w:pBdr>
        <w:spacing w:after="0" w:line="360" w:lineRule="auto"/>
        <w:rPr>
          <w:rFonts w:eastAsia="Calibri"/>
          <w:color w:val="000000"/>
          <w:sz w:val="22"/>
          <w:szCs w:val="22"/>
        </w:rPr>
      </w:pPr>
      <w:commentRangeStart w:id="8"/>
      <w:commentRangeEnd w:id="8"/>
      <w:r>
        <w:rPr>
          <w:rStyle w:val="Refdecomentario"/>
        </w:rPr>
        <w:commentReference w:id="8"/>
      </w:r>
    </w:p>
    <w:p w14:paraId="427FB40F" w14:textId="7D4673A8" w:rsidR="00166908" w:rsidRPr="00B03CC3" w:rsidRDefault="00166908" w:rsidP="005A3F57">
      <w:pPr>
        <w:pBdr>
          <w:top w:val="nil"/>
          <w:left w:val="nil"/>
          <w:bottom w:val="nil"/>
          <w:right w:val="nil"/>
          <w:between w:val="nil"/>
        </w:pBdr>
        <w:spacing w:after="0" w:line="360" w:lineRule="auto"/>
        <w:ind w:firstLine="284"/>
        <w:jc w:val="center"/>
        <w:rPr>
          <w:rFonts w:eastAsia="Calibri"/>
          <w:color w:val="000000"/>
          <w:sz w:val="22"/>
          <w:szCs w:val="22"/>
        </w:rPr>
      </w:pPr>
      <w:r>
        <w:rPr>
          <w:rFonts w:eastAsia="Calibri"/>
          <w:noProof/>
          <w:color w:val="000000"/>
          <w:sz w:val="22"/>
          <w:szCs w:val="22"/>
        </w:rPr>
        <w:lastRenderedPageBreak/>
        <w:drawing>
          <wp:inline distT="0" distB="0" distL="0" distR="0" wp14:anchorId="3069CDEF" wp14:editId="23A1DD1B">
            <wp:extent cx="5163671" cy="2802557"/>
            <wp:effectExtent l="0" t="0" r="0" b="0"/>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0598" cy="2811744"/>
                    </a:xfrm>
                    <a:prstGeom prst="rect">
                      <a:avLst/>
                    </a:prstGeom>
                    <a:noFill/>
                  </pic:spPr>
                </pic:pic>
              </a:graphicData>
            </a:graphic>
          </wp:inline>
        </w:drawing>
      </w:r>
    </w:p>
    <w:p w14:paraId="7986D461" w14:textId="660C348B" w:rsidR="00FD0F00" w:rsidRPr="00B03CC3" w:rsidRDefault="00B87747" w:rsidP="00326FB7">
      <w:pPr>
        <w:pStyle w:val="Sinespaciado"/>
        <w:spacing w:line="360" w:lineRule="auto"/>
        <w:ind w:firstLine="284"/>
        <w:rPr>
          <w:rStyle w:val="Textoennegrita"/>
          <w:b w:val="0"/>
        </w:rPr>
      </w:pPr>
      <w:r w:rsidRPr="00B03CC3">
        <w:rPr>
          <w:b/>
        </w:rPr>
        <w:t>F</w:t>
      </w:r>
      <w:r w:rsidR="009F0A1B" w:rsidRPr="00B03CC3">
        <w:rPr>
          <w:b/>
        </w:rPr>
        <w:t>igura</w:t>
      </w:r>
      <w:r w:rsidRPr="00B03CC3">
        <w:rPr>
          <w:b/>
        </w:rPr>
        <w:t xml:space="preserve"> </w:t>
      </w:r>
      <w:r w:rsidR="001D672A">
        <w:rPr>
          <w:b/>
        </w:rPr>
        <w:t>5</w:t>
      </w:r>
      <w:r w:rsidR="00782F95" w:rsidRPr="00B03CC3">
        <w:rPr>
          <w:b/>
        </w:rPr>
        <w:t>.</w:t>
      </w:r>
      <w:r w:rsidRPr="00B03CC3">
        <w:t xml:space="preserve"> </w:t>
      </w:r>
      <w:r w:rsidRPr="00B03CC3">
        <w:rPr>
          <w:rStyle w:val="Textoennegrita"/>
          <w:b w:val="0"/>
        </w:rPr>
        <w:t>Represen</w:t>
      </w:r>
      <w:r w:rsidR="00782F95" w:rsidRPr="00B03CC3">
        <w:rPr>
          <w:rStyle w:val="Textoennegrita"/>
          <w:b w:val="0"/>
        </w:rPr>
        <w:t>tación radial del equipo Verde</w:t>
      </w:r>
      <w:r w:rsidR="00532A55" w:rsidRPr="00B03CC3">
        <w:rPr>
          <w:rStyle w:val="Textoennegrita"/>
          <w:b w:val="0"/>
        </w:rPr>
        <w:t>. Fuente: Elaboración propia</w:t>
      </w:r>
    </w:p>
    <w:p w14:paraId="448E8593" w14:textId="77777777" w:rsidR="00FD0F00" w:rsidRPr="00B03CC3" w:rsidRDefault="00FD0F00" w:rsidP="00326FB7">
      <w:pPr>
        <w:pBdr>
          <w:top w:val="nil"/>
          <w:left w:val="nil"/>
          <w:bottom w:val="nil"/>
          <w:right w:val="nil"/>
          <w:between w:val="nil"/>
        </w:pBdr>
        <w:spacing w:after="0" w:line="360" w:lineRule="auto"/>
        <w:ind w:firstLine="284"/>
        <w:rPr>
          <w:color w:val="000000"/>
        </w:rPr>
      </w:pPr>
    </w:p>
    <w:p w14:paraId="2450EBAE" w14:textId="567C6097" w:rsidR="005053B3"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Por otro lado, </w:t>
      </w:r>
      <w:r w:rsidR="005053B3">
        <w:rPr>
          <w:color w:val="000000"/>
        </w:rPr>
        <w:t xml:space="preserve">los resultados de la primera evaluación de la prueba de usabilidad </w:t>
      </w:r>
      <w:r w:rsidR="005053B3" w:rsidRPr="00B03CC3">
        <w:rPr>
          <w:color w:val="000000"/>
        </w:rPr>
        <w:t>se consideran</w:t>
      </w:r>
      <w:r w:rsidRPr="00B03CC3">
        <w:rPr>
          <w:color w:val="000000"/>
        </w:rPr>
        <w:t xml:space="preserve"> </w:t>
      </w:r>
      <w:r w:rsidR="005053B3" w:rsidRPr="00B03CC3">
        <w:rPr>
          <w:color w:val="000000"/>
        </w:rPr>
        <w:t>“Muy satisfecho/a” al obtener un resultado de 100%</w:t>
      </w:r>
      <w:r w:rsidR="005053B3">
        <w:rPr>
          <w:color w:val="000000"/>
        </w:rPr>
        <w:t xml:space="preserve"> en 11 de 14 criterios evaluados, se realizaron las mejoras pertinentes y se aplicó una segunda evaluación en donde 13 de </w:t>
      </w:r>
      <w:r w:rsidRPr="00B03CC3">
        <w:rPr>
          <w:color w:val="000000"/>
        </w:rPr>
        <w:t>14</w:t>
      </w:r>
      <w:r w:rsidR="005053B3">
        <w:rPr>
          <w:color w:val="000000"/>
        </w:rPr>
        <w:t xml:space="preserve"> criterios fueron</w:t>
      </w:r>
      <w:r w:rsidRPr="00B03CC3">
        <w:rPr>
          <w:color w:val="000000"/>
        </w:rPr>
        <w:t xml:space="preserve"> calific</w:t>
      </w:r>
      <w:r w:rsidR="005053B3">
        <w:rPr>
          <w:color w:val="000000"/>
        </w:rPr>
        <w:t>ados</w:t>
      </w:r>
      <w:r w:rsidRPr="00B03CC3">
        <w:rPr>
          <w:color w:val="000000"/>
        </w:rPr>
        <w:t xml:space="preserve"> con un 100% siendo un valor de Muy satisfecho. </w:t>
      </w:r>
    </w:p>
    <w:p w14:paraId="68E9A88C" w14:textId="77777777" w:rsidR="00FD0F00" w:rsidRPr="00B03CC3" w:rsidRDefault="0017149A" w:rsidP="00D75C77">
      <w:pPr>
        <w:pBdr>
          <w:top w:val="nil"/>
          <w:left w:val="nil"/>
          <w:bottom w:val="nil"/>
          <w:right w:val="nil"/>
          <w:between w:val="nil"/>
        </w:pBdr>
        <w:spacing w:after="0" w:line="360" w:lineRule="auto"/>
        <w:ind w:firstLine="709"/>
        <w:rPr>
          <w:color w:val="000000"/>
        </w:rPr>
      </w:pPr>
      <w:r w:rsidRPr="00B03CC3">
        <w:rPr>
          <w:color w:val="000000"/>
        </w:rPr>
        <w:t>Por otro lado, l</w:t>
      </w:r>
      <w:r w:rsidR="00B87747" w:rsidRPr="00B03CC3">
        <w:rPr>
          <w:color w:val="000000"/>
        </w:rPr>
        <w:t>a encuesta de clima laboral se aplicó a to</w:t>
      </w:r>
      <w:r w:rsidR="0026338B" w:rsidRPr="00B03CC3">
        <w:rPr>
          <w:color w:val="000000"/>
        </w:rPr>
        <w:t>dos los empleados de la empresa con la ayuda de la interfaz web desarrollada,</w:t>
      </w:r>
      <w:r w:rsidR="00B87747" w:rsidRPr="00B03CC3">
        <w:rPr>
          <w:color w:val="000000"/>
        </w:rPr>
        <w:t xml:space="preserve"> </w:t>
      </w:r>
      <w:r w:rsidR="00B87747" w:rsidRPr="00B03CC3">
        <w:t>obteniendo</w:t>
      </w:r>
      <w:r w:rsidR="00B87747" w:rsidRPr="00B03CC3">
        <w:rPr>
          <w:color w:val="000000"/>
        </w:rPr>
        <w:t xml:space="preserve"> un total de 111 respuestas, donde 75 son hombres y 31 son mujeres.</w:t>
      </w:r>
      <w:r w:rsidR="00BB19FC" w:rsidRPr="00B03CC3">
        <w:rPr>
          <w:color w:val="000000"/>
        </w:rPr>
        <w:t xml:space="preserve"> En la T</w:t>
      </w:r>
      <w:r w:rsidR="00B87747" w:rsidRPr="00B03CC3">
        <w:rPr>
          <w:color w:val="000000"/>
        </w:rPr>
        <w:t xml:space="preserve">abla </w:t>
      </w:r>
      <w:r w:rsidR="00BB19FC" w:rsidRPr="00B03CC3">
        <w:rPr>
          <w:color w:val="000000"/>
        </w:rPr>
        <w:t>3</w:t>
      </w:r>
      <w:r w:rsidR="00B87747" w:rsidRPr="00B03CC3">
        <w:rPr>
          <w:color w:val="000000"/>
        </w:rPr>
        <w:t xml:space="preserve"> se muestran las 4 generaciones y su representación en porcentaje obtenido. </w:t>
      </w:r>
    </w:p>
    <w:p w14:paraId="66F3EC22" w14:textId="77777777" w:rsidR="00335804" w:rsidRPr="00B03CC3" w:rsidRDefault="00335804" w:rsidP="00326FB7">
      <w:pPr>
        <w:pBdr>
          <w:top w:val="nil"/>
          <w:left w:val="nil"/>
          <w:bottom w:val="nil"/>
          <w:right w:val="nil"/>
          <w:between w:val="nil"/>
        </w:pBdr>
        <w:spacing w:after="0" w:line="360" w:lineRule="auto"/>
        <w:ind w:firstLine="284"/>
        <w:rPr>
          <w:color w:val="000000"/>
        </w:rPr>
      </w:pPr>
    </w:p>
    <w:p w14:paraId="36B6B60F" w14:textId="77777777" w:rsidR="00335804" w:rsidRPr="00B03CC3" w:rsidRDefault="00BB19FC" w:rsidP="00D75C77">
      <w:pPr>
        <w:pBdr>
          <w:top w:val="nil"/>
          <w:left w:val="nil"/>
          <w:bottom w:val="nil"/>
          <w:right w:val="nil"/>
          <w:between w:val="nil"/>
        </w:pBdr>
        <w:spacing w:after="0" w:line="360" w:lineRule="auto"/>
        <w:jc w:val="center"/>
        <w:rPr>
          <w:color w:val="000000"/>
        </w:rPr>
      </w:pPr>
      <w:r w:rsidRPr="00B03CC3">
        <w:rPr>
          <w:b/>
          <w:color w:val="000000"/>
        </w:rPr>
        <w:t>Tabla 3</w:t>
      </w:r>
      <w:r w:rsidR="00335804" w:rsidRPr="00B03CC3">
        <w:rPr>
          <w:b/>
          <w:color w:val="000000"/>
        </w:rPr>
        <w:t xml:space="preserve">. </w:t>
      </w:r>
      <w:r w:rsidR="00335804" w:rsidRPr="00B03CC3">
        <w:rPr>
          <w:color w:val="000000"/>
        </w:rPr>
        <w:t>Clasificación de brechas generacionales dentro de la empresa</w:t>
      </w:r>
    </w:p>
    <w:tbl>
      <w:tblPr>
        <w:tblStyle w:val="a1"/>
        <w:tblW w:w="75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07"/>
        <w:gridCol w:w="2126"/>
      </w:tblGrid>
      <w:tr w:rsidR="00D75C77" w:rsidRPr="00D75C77" w14:paraId="7A269171" w14:textId="77777777" w:rsidTr="00D75C77">
        <w:trPr>
          <w:trHeight w:val="265"/>
          <w:jc w:val="center"/>
        </w:trPr>
        <w:tc>
          <w:tcPr>
            <w:tcW w:w="2880" w:type="dxa"/>
            <w:shd w:val="clear" w:color="auto" w:fill="auto"/>
          </w:tcPr>
          <w:p w14:paraId="1A7331E5" w14:textId="77777777" w:rsidR="00FD0F00" w:rsidRPr="00D75C77" w:rsidRDefault="00B87747" w:rsidP="00D75C77">
            <w:pPr>
              <w:pBdr>
                <w:top w:val="nil"/>
                <w:left w:val="nil"/>
                <w:bottom w:val="nil"/>
                <w:right w:val="nil"/>
                <w:between w:val="nil"/>
              </w:pBdr>
              <w:spacing w:after="0" w:line="360" w:lineRule="auto"/>
              <w:rPr>
                <w:b/>
                <w:bCs/>
              </w:rPr>
            </w:pPr>
            <w:r w:rsidRPr="00D75C77">
              <w:rPr>
                <w:b/>
                <w:bCs/>
              </w:rPr>
              <w:t>Brechas Generacionales</w:t>
            </w:r>
          </w:p>
        </w:tc>
        <w:tc>
          <w:tcPr>
            <w:tcW w:w="2507" w:type="dxa"/>
            <w:shd w:val="clear" w:color="auto" w:fill="auto"/>
          </w:tcPr>
          <w:p w14:paraId="504DECDE" w14:textId="77777777" w:rsidR="00FD0F00" w:rsidRPr="00D75C77" w:rsidRDefault="00B87747" w:rsidP="00D75C77">
            <w:pPr>
              <w:pBdr>
                <w:top w:val="nil"/>
                <w:left w:val="nil"/>
                <w:bottom w:val="nil"/>
                <w:right w:val="nil"/>
                <w:between w:val="nil"/>
              </w:pBdr>
              <w:spacing w:after="0" w:line="360" w:lineRule="auto"/>
              <w:jc w:val="center"/>
              <w:rPr>
                <w:b/>
                <w:bCs/>
              </w:rPr>
            </w:pPr>
            <w:r w:rsidRPr="00D75C77">
              <w:rPr>
                <w:b/>
                <w:bCs/>
              </w:rPr>
              <w:t>Número de empleados</w:t>
            </w:r>
          </w:p>
        </w:tc>
        <w:tc>
          <w:tcPr>
            <w:tcW w:w="2126" w:type="dxa"/>
            <w:shd w:val="clear" w:color="auto" w:fill="auto"/>
          </w:tcPr>
          <w:p w14:paraId="5884CFD9" w14:textId="77777777" w:rsidR="00FD0F00" w:rsidRPr="00D75C77" w:rsidRDefault="00B87747" w:rsidP="00D75C77">
            <w:pPr>
              <w:pBdr>
                <w:top w:val="nil"/>
                <w:left w:val="nil"/>
                <w:bottom w:val="nil"/>
                <w:right w:val="nil"/>
                <w:between w:val="nil"/>
              </w:pBdr>
              <w:spacing w:after="0" w:line="360" w:lineRule="auto"/>
              <w:rPr>
                <w:b/>
                <w:bCs/>
              </w:rPr>
            </w:pPr>
            <w:r w:rsidRPr="00D75C77">
              <w:rPr>
                <w:b/>
                <w:bCs/>
              </w:rPr>
              <w:t>Porcentaje</w:t>
            </w:r>
          </w:p>
        </w:tc>
      </w:tr>
      <w:tr w:rsidR="00D75C77" w:rsidRPr="00D75C77" w14:paraId="6451540D" w14:textId="77777777" w:rsidTr="00D75C77">
        <w:trPr>
          <w:trHeight w:val="284"/>
          <w:jc w:val="center"/>
        </w:trPr>
        <w:tc>
          <w:tcPr>
            <w:tcW w:w="2880" w:type="dxa"/>
            <w:shd w:val="clear" w:color="auto" w:fill="auto"/>
            <w:vAlign w:val="center"/>
          </w:tcPr>
          <w:p w14:paraId="34A6A58C" w14:textId="77777777" w:rsidR="00FD0F00" w:rsidRPr="00D75C77" w:rsidRDefault="00B87747" w:rsidP="00D75C77">
            <w:pPr>
              <w:pBdr>
                <w:top w:val="nil"/>
                <w:left w:val="nil"/>
                <w:bottom w:val="nil"/>
                <w:right w:val="nil"/>
                <w:between w:val="nil"/>
              </w:pBdr>
              <w:spacing w:after="0" w:line="360" w:lineRule="auto"/>
            </w:pPr>
            <w:r w:rsidRPr="00D75C77">
              <w:t>Baby Boomer</w:t>
            </w:r>
            <w:r w:rsidR="00756E7B" w:rsidRPr="00D75C77">
              <w:t>s</w:t>
            </w:r>
          </w:p>
        </w:tc>
        <w:tc>
          <w:tcPr>
            <w:tcW w:w="2507" w:type="dxa"/>
            <w:shd w:val="clear" w:color="auto" w:fill="auto"/>
          </w:tcPr>
          <w:p w14:paraId="7829AB52" w14:textId="77777777" w:rsidR="00FD0F00" w:rsidRPr="00D75C77" w:rsidRDefault="00B87747" w:rsidP="00D75C77">
            <w:pPr>
              <w:pBdr>
                <w:top w:val="nil"/>
                <w:left w:val="nil"/>
                <w:bottom w:val="nil"/>
                <w:right w:val="nil"/>
                <w:between w:val="nil"/>
              </w:pBdr>
              <w:spacing w:after="0" w:line="360" w:lineRule="auto"/>
            </w:pPr>
            <w:r w:rsidRPr="00D75C77">
              <w:t>3</w:t>
            </w:r>
          </w:p>
        </w:tc>
        <w:tc>
          <w:tcPr>
            <w:tcW w:w="2126" w:type="dxa"/>
            <w:shd w:val="clear" w:color="auto" w:fill="auto"/>
          </w:tcPr>
          <w:p w14:paraId="719E6338" w14:textId="77777777" w:rsidR="00FD0F00" w:rsidRPr="00D75C77" w:rsidRDefault="00B87747" w:rsidP="00D75C77">
            <w:pPr>
              <w:pBdr>
                <w:top w:val="nil"/>
                <w:left w:val="nil"/>
                <w:bottom w:val="nil"/>
                <w:right w:val="nil"/>
                <w:between w:val="nil"/>
              </w:pBdr>
              <w:spacing w:after="0" w:line="360" w:lineRule="auto"/>
            </w:pPr>
            <w:r w:rsidRPr="00D75C77">
              <w:t>2.7 %</w:t>
            </w:r>
          </w:p>
        </w:tc>
      </w:tr>
      <w:tr w:rsidR="00D75C77" w:rsidRPr="00D75C77" w14:paraId="068D8F4D" w14:textId="77777777" w:rsidTr="00D75C77">
        <w:trPr>
          <w:trHeight w:val="265"/>
          <w:jc w:val="center"/>
        </w:trPr>
        <w:tc>
          <w:tcPr>
            <w:tcW w:w="2880" w:type="dxa"/>
            <w:shd w:val="clear" w:color="auto" w:fill="auto"/>
            <w:vAlign w:val="center"/>
          </w:tcPr>
          <w:p w14:paraId="1F12688B" w14:textId="77777777" w:rsidR="00FD0F00" w:rsidRPr="00D75C77" w:rsidRDefault="00B87747" w:rsidP="00D75C77">
            <w:pPr>
              <w:pBdr>
                <w:top w:val="nil"/>
                <w:left w:val="nil"/>
                <w:bottom w:val="nil"/>
                <w:right w:val="nil"/>
                <w:between w:val="nil"/>
              </w:pBdr>
              <w:spacing w:after="0" w:line="360" w:lineRule="auto"/>
            </w:pPr>
            <w:r w:rsidRPr="00D75C77">
              <w:t>Generación X</w:t>
            </w:r>
          </w:p>
        </w:tc>
        <w:tc>
          <w:tcPr>
            <w:tcW w:w="2507" w:type="dxa"/>
            <w:shd w:val="clear" w:color="auto" w:fill="auto"/>
          </w:tcPr>
          <w:p w14:paraId="20414C9A" w14:textId="77777777" w:rsidR="00FD0F00" w:rsidRPr="00D75C77" w:rsidRDefault="00B87747" w:rsidP="00D75C77">
            <w:pPr>
              <w:pBdr>
                <w:top w:val="nil"/>
                <w:left w:val="nil"/>
                <w:bottom w:val="nil"/>
                <w:right w:val="nil"/>
                <w:between w:val="nil"/>
              </w:pBdr>
              <w:spacing w:after="0" w:line="360" w:lineRule="auto"/>
            </w:pPr>
            <w:r w:rsidRPr="00D75C77">
              <w:t>29</w:t>
            </w:r>
          </w:p>
        </w:tc>
        <w:tc>
          <w:tcPr>
            <w:tcW w:w="2126" w:type="dxa"/>
            <w:shd w:val="clear" w:color="auto" w:fill="auto"/>
          </w:tcPr>
          <w:p w14:paraId="04247AF4" w14:textId="77777777" w:rsidR="00FD0F00" w:rsidRPr="00D75C77" w:rsidRDefault="00B87747" w:rsidP="00D75C77">
            <w:pPr>
              <w:pBdr>
                <w:top w:val="nil"/>
                <w:left w:val="nil"/>
                <w:bottom w:val="nil"/>
                <w:right w:val="nil"/>
                <w:between w:val="nil"/>
              </w:pBdr>
              <w:spacing w:after="0" w:line="360" w:lineRule="auto"/>
            </w:pPr>
            <w:r w:rsidRPr="00D75C77">
              <w:t>26.2 %</w:t>
            </w:r>
          </w:p>
        </w:tc>
      </w:tr>
      <w:tr w:rsidR="00D75C77" w:rsidRPr="00D75C77" w14:paraId="38EB205A" w14:textId="77777777" w:rsidTr="00D75C77">
        <w:trPr>
          <w:trHeight w:val="265"/>
          <w:jc w:val="center"/>
        </w:trPr>
        <w:tc>
          <w:tcPr>
            <w:tcW w:w="2880" w:type="dxa"/>
            <w:shd w:val="clear" w:color="auto" w:fill="auto"/>
            <w:vAlign w:val="center"/>
          </w:tcPr>
          <w:p w14:paraId="7FBF3A56" w14:textId="77777777" w:rsidR="00FD0F00" w:rsidRPr="00D75C77" w:rsidRDefault="00B87747" w:rsidP="00D75C77">
            <w:pPr>
              <w:pBdr>
                <w:top w:val="nil"/>
                <w:left w:val="nil"/>
                <w:bottom w:val="nil"/>
                <w:right w:val="nil"/>
                <w:between w:val="nil"/>
              </w:pBdr>
              <w:spacing w:after="0" w:line="360" w:lineRule="auto"/>
              <w:rPr>
                <w:rFonts w:eastAsia="Calibri"/>
                <w:sz w:val="22"/>
                <w:szCs w:val="22"/>
              </w:rPr>
            </w:pPr>
            <w:r w:rsidRPr="00D75C77">
              <w:t>Millennial</w:t>
            </w:r>
          </w:p>
        </w:tc>
        <w:tc>
          <w:tcPr>
            <w:tcW w:w="2507" w:type="dxa"/>
            <w:shd w:val="clear" w:color="auto" w:fill="auto"/>
          </w:tcPr>
          <w:p w14:paraId="662DEC60" w14:textId="77777777" w:rsidR="00FD0F00" w:rsidRPr="00D75C77" w:rsidRDefault="00B87747" w:rsidP="00D75C77">
            <w:pPr>
              <w:pBdr>
                <w:top w:val="nil"/>
                <w:left w:val="nil"/>
                <w:bottom w:val="nil"/>
                <w:right w:val="nil"/>
                <w:between w:val="nil"/>
              </w:pBdr>
              <w:spacing w:after="0" w:line="360" w:lineRule="auto"/>
            </w:pPr>
            <w:r w:rsidRPr="00D75C77">
              <w:t>77</w:t>
            </w:r>
          </w:p>
        </w:tc>
        <w:tc>
          <w:tcPr>
            <w:tcW w:w="2126" w:type="dxa"/>
            <w:shd w:val="clear" w:color="auto" w:fill="auto"/>
          </w:tcPr>
          <w:p w14:paraId="0AD217E3" w14:textId="77777777" w:rsidR="00FD0F00" w:rsidRPr="00D75C77" w:rsidRDefault="00B87747" w:rsidP="00D75C77">
            <w:pPr>
              <w:pBdr>
                <w:top w:val="nil"/>
                <w:left w:val="nil"/>
                <w:bottom w:val="nil"/>
                <w:right w:val="nil"/>
                <w:between w:val="nil"/>
              </w:pBdr>
              <w:spacing w:after="0" w:line="360" w:lineRule="auto"/>
            </w:pPr>
            <w:r w:rsidRPr="00D75C77">
              <w:t>70.2 %</w:t>
            </w:r>
          </w:p>
        </w:tc>
      </w:tr>
      <w:tr w:rsidR="00D75C77" w:rsidRPr="00D75C77" w14:paraId="3DF45381" w14:textId="77777777" w:rsidTr="00D75C77">
        <w:trPr>
          <w:trHeight w:val="265"/>
          <w:jc w:val="center"/>
        </w:trPr>
        <w:tc>
          <w:tcPr>
            <w:tcW w:w="2880" w:type="dxa"/>
            <w:shd w:val="clear" w:color="auto" w:fill="auto"/>
            <w:vAlign w:val="center"/>
          </w:tcPr>
          <w:p w14:paraId="2F450213" w14:textId="77777777" w:rsidR="00FD0F00" w:rsidRPr="00D75C77" w:rsidRDefault="00B87747" w:rsidP="00D75C77">
            <w:pPr>
              <w:pBdr>
                <w:top w:val="nil"/>
                <w:left w:val="nil"/>
                <w:bottom w:val="nil"/>
                <w:right w:val="nil"/>
                <w:between w:val="nil"/>
              </w:pBdr>
              <w:spacing w:after="0" w:line="360" w:lineRule="auto"/>
            </w:pPr>
            <w:r w:rsidRPr="00D75C77">
              <w:t>Generación Z</w:t>
            </w:r>
          </w:p>
        </w:tc>
        <w:tc>
          <w:tcPr>
            <w:tcW w:w="2507" w:type="dxa"/>
            <w:shd w:val="clear" w:color="auto" w:fill="auto"/>
          </w:tcPr>
          <w:p w14:paraId="056D6387" w14:textId="77777777" w:rsidR="00FD0F00" w:rsidRPr="00D75C77" w:rsidRDefault="00B87747" w:rsidP="00D75C77">
            <w:pPr>
              <w:pBdr>
                <w:top w:val="nil"/>
                <w:left w:val="nil"/>
                <w:bottom w:val="nil"/>
                <w:right w:val="nil"/>
                <w:between w:val="nil"/>
              </w:pBdr>
              <w:spacing w:after="0" w:line="360" w:lineRule="auto"/>
            </w:pPr>
            <w:r w:rsidRPr="00D75C77">
              <w:t>2</w:t>
            </w:r>
          </w:p>
        </w:tc>
        <w:tc>
          <w:tcPr>
            <w:tcW w:w="2126" w:type="dxa"/>
            <w:shd w:val="clear" w:color="auto" w:fill="auto"/>
          </w:tcPr>
          <w:p w14:paraId="508FF69A" w14:textId="77777777" w:rsidR="00FD0F00" w:rsidRPr="00D75C77" w:rsidRDefault="00B87747" w:rsidP="00D75C77">
            <w:pPr>
              <w:pBdr>
                <w:top w:val="nil"/>
                <w:left w:val="nil"/>
                <w:bottom w:val="nil"/>
                <w:right w:val="nil"/>
                <w:between w:val="nil"/>
              </w:pBdr>
              <w:spacing w:after="0" w:line="360" w:lineRule="auto"/>
            </w:pPr>
            <w:r w:rsidRPr="00D75C77">
              <w:t>0.9 %</w:t>
            </w:r>
          </w:p>
        </w:tc>
      </w:tr>
    </w:tbl>
    <w:p w14:paraId="6134425E" w14:textId="77777777" w:rsidR="00FD0F00" w:rsidRPr="00B03CC3" w:rsidRDefault="00532A55" w:rsidP="00326FB7">
      <w:pPr>
        <w:pBdr>
          <w:top w:val="nil"/>
          <w:left w:val="nil"/>
          <w:bottom w:val="nil"/>
          <w:right w:val="nil"/>
          <w:between w:val="nil"/>
        </w:pBdr>
        <w:spacing w:after="0" w:line="360" w:lineRule="auto"/>
        <w:ind w:firstLine="284"/>
        <w:rPr>
          <w:rStyle w:val="Textoennegrita"/>
          <w:b w:val="0"/>
        </w:rPr>
      </w:pPr>
      <w:r w:rsidRPr="00B03CC3">
        <w:rPr>
          <w:rStyle w:val="Textoennegrita"/>
          <w:b w:val="0"/>
        </w:rPr>
        <w:t>Fuente: Elaboración propia</w:t>
      </w:r>
    </w:p>
    <w:p w14:paraId="2CE30D6E" w14:textId="77777777" w:rsidR="00532A55" w:rsidRPr="00B03CC3" w:rsidRDefault="00532A55" w:rsidP="00326FB7">
      <w:pPr>
        <w:pBdr>
          <w:top w:val="nil"/>
          <w:left w:val="nil"/>
          <w:bottom w:val="nil"/>
          <w:right w:val="nil"/>
          <w:between w:val="nil"/>
        </w:pBdr>
        <w:spacing w:after="0" w:line="360" w:lineRule="auto"/>
        <w:ind w:firstLine="284"/>
        <w:rPr>
          <w:b/>
          <w:color w:val="000000"/>
        </w:rPr>
      </w:pPr>
    </w:p>
    <w:p w14:paraId="1B2BFEFA" w14:textId="06B5DAFE" w:rsidR="00335804" w:rsidRPr="00B03CC3" w:rsidRDefault="00B87747" w:rsidP="00D75C77">
      <w:pPr>
        <w:pBdr>
          <w:top w:val="nil"/>
          <w:left w:val="nil"/>
          <w:bottom w:val="nil"/>
          <w:right w:val="nil"/>
          <w:between w:val="nil"/>
        </w:pBdr>
        <w:spacing w:after="0" w:line="360" w:lineRule="auto"/>
        <w:ind w:firstLine="709"/>
        <w:rPr>
          <w:rStyle w:val="Textoennegrita"/>
          <w:b w:val="0"/>
        </w:rPr>
      </w:pPr>
      <w:r w:rsidRPr="00B03CC3">
        <w:rPr>
          <w:color w:val="000000"/>
        </w:rPr>
        <w:lastRenderedPageBreak/>
        <w:t xml:space="preserve">La empresa cuenta con </w:t>
      </w:r>
      <w:r w:rsidR="00632576" w:rsidRPr="00B03CC3">
        <w:rPr>
          <w:color w:val="000000"/>
        </w:rPr>
        <w:t xml:space="preserve">70.2% </w:t>
      </w:r>
      <w:r w:rsidRPr="00B03CC3">
        <w:rPr>
          <w:color w:val="000000"/>
        </w:rPr>
        <w:t>de los empleados en la generación Millennial</w:t>
      </w:r>
      <w:r w:rsidR="00632576" w:rsidRPr="00B03CC3">
        <w:rPr>
          <w:color w:val="000000"/>
        </w:rPr>
        <w:t xml:space="preserve">, seguida de </w:t>
      </w:r>
      <w:r w:rsidRPr="00B03CC3">
        <w:rPr>
          <w:color w:val="000000"/>
        </w:rPr>
        <w:t xml:space="preserve">la Generación X con 26.2%; </w:t>
      </w:r>
      <w:r w:rsidR="00632576" w:rsidRPr="00B03CC3">
        <w:rPr>
          <w:color w:val="000000"/>
        </w:rPr>
        <w:t>mientras que 2.7% lo ocupan la generación Baby Boomer</w:t>
      </w:r>
      <w:r w:rsidR="00756E7B" w:rsidRPr="00B03CC3">
        <w:rPr>
          <w:color w:val="000000"/>
        </w:rPr>
        <w:t>s</w:t>
      </w:r>
      <w:r w:rsidR="00632576" w:rsidRPr="00B03CC3">
        <w:rPr>
          <w:color w:val="000000"/>
        </w:rPr>
        <w:t xml:space="preserve">, </w:t>
      </w:r>
      <w:r w:rsidRPr="00B03CC3">
        <w:rPr>
          <w:color w:val="000000"/>
        </w:rPr>
        <w:t>por último, la Generación Z empieza a introducirse poco a poco a la empresa teniendo un 0.9%.</w:t>
      </w:r>
      <w:r w:rsidR="002B3AC7" w:rsidRPr="00B03CC3">
        <w:rPr>
          <w:color w:val="000000"/>
        </w:rPr>
        <w:t xml:space="preserve"> </w:t>
      </w:r>
      <w:r w:rsidRPr="00B03CC3">
        <w:rPr>
          <w:color w:val="000000"/>
        </w:rPr>
        <w:t xml:space="preserve">Dentro de las 16 secciones </w:t>
      </w:r>
      <w:r w:rsidR="002B3AC7" w:rsidRPr="00B03CC3">
        <w:rPr>
          <w:color w:val="000000"/>
        </w:rPr>
        <w:t xml:space="preserve">evaluadas </w:t>
      </w:r>
      <w:r w:rsidR="00494A9C" w:rsidRPr="00B03CC3">
        <w:rPr>
          <w:color w:val="000000"/>
        </w:rPr>
        <w:t xml:space="preserve">que contempla el clima organizacional, </w:t>
      </w:r>
      <w:r w:rsidRPr="00B03CC3">
        <w:rPr>
          <w:color w:val="000000"/>
        </w:rPr>
        <w:t>se obtuvo una mejora</w:t>
      </w:r>
      <w:r w:rsidR="002B3AC7" w:rsidRPr="00B03CC3">
        <w:rPr>
          <w:color w:val="000000"/>
        </w:rPr>
        <w:t>, en comparación con el año anterior,</w:t>
      </w:r>
      <w:r w:rsidRPr="00B03CC3">
        <w:rPr>
          <w:color w:val="000000"/>
        </w:rPr>
        <w:t xml:space="preserve"> en </w:t>
      </w:r>
      <w:r w:rsidR="007B6950" w:rsidRPr="00B03CC3">
        <w:rPr>
          <w:color w:val="000000"/>
        </w:rPr>
        <w:t>las secciones de: compromiso, clientes, equidad, satisfacción, e</w:t>
      </w:r>
      <w:r w:rsidRPr="00B03CC3">
        <w:rPr>
          <w:color w:val="000000"/>
        </w:rPr>
        <w:t>struc</w:t>
      </w:r>
      <w:r w:rsidR="007B6950" w:rsidRPr="00B03CC3">
        <w:rPr>
          <w:color w:val="000000"/>
        </w:rPr>
        <w:t>tura, capacitación, innovación, comunicación, reconocimiento y a</w:t>
      </w:r>
      <w:r w:rsidRPr="00B03CC3">
        <w:rPr>
          <w:color w:val="000000"/>
        </w:rPr>
        <w:t>mbiente físico. Otras secciones se mantuvieron sin cambio</w:t>
      </w:r>
      <w:r w:rsidR="007B6950" w:rsidRPr="00B03CC3">
        <w:rPr>
          <w:color w:val="000000"/>
        </w:rPr>
        <w:t xml:space="preserve"> como: logro de resultados, autonomía, trabajo en equipo, relación con la autoridad y a</w:t>
      </w:r>
      <w:r w:rsidRPr="00B03CC3">
        <w:rPr>
          <w:color w:val="000000"/>
        </w:rPr>
        <w:t>po</w:t>
      </w:r>
      <w:r w:rsidR="007B6950" w:rsidRPr="00B03CC3">
        <w:rPr>
          <w:color w:val="000000"/>
        </w:rPr>
        <w:t>yo. Sin embargo, la sección de e</w:t>
      </w:r>
      <w:r w:rsidRPr="00B03CC3">
        <w:rPr>
          <w:color w:val="000000"/>
        </w:rPr>
        <w:t xml:space="preserve">strés </w:t>
      </w:r>
      <w:r w:rsidRPr="00B03CC3">
        <w:t>incrementó</w:t>
      </w:r>
      <w:r w:rsidRPr="00B03CC3">
        <w:rPr>
          <w:color w:val="000000"/>
        </w:rPr>
        <w:t xml:space="preserve"> un 3% más llegando al 50%</w:t>
      </w:r>
      <w:r w:rsidR="005053B3">
        <w:rPr>
          <w:color w:val="000000"/>
        </w:rPr>
        <w:t>.</w:t>
      </w:r>
    </w:p>
    <w:p w14:paraId="01E17B04" w14:textId="77777777" w:rsidR="00FD0F00" w:rsidRPr="00B03CC3" w:rsidRDefault="00B87747" w:rsidP="00D75C77">
      <w:pPr>
        <w:pBdr>
          <w:top w:val="nil"/>
          <w:left w:val="nil"/>
          <w:bottom w:val="nil"/>
          <w:right w:val="nil"/>
          <w:between w:val="nil"/>
        </w:pBdr>
        <w:spacing w:after="0" w:line="360" w:lineRule="auto"/>
        <w:ind w:firstLine="709"/>
        <w:rPr>
          <w:rFonts w:eastAsia="Calibri"/>
          <w:color w:val="000000"/>
          <w:sz w:val="22"/>
          <w:szCs w:val="22"/>
        </w:rPr>
      </w:pPr>
      <w:r w:rsidRPr="00B03CC3">
        <w:rPr>
          <w:color w:val="000000"/>
        </w:rPr>
        <w:t>Finalmente,</w:t>
      </w:r>
      <w:r w:rsidRPr="00B03CC3">
        <w:rPr>
          <w:b/>
          <w:color w:val="000000"/>
        </w:rPr>
        <w:t xml:space="preserve"> </w:t>
      </w:r>
      <w:r w:rsidR="00990142" w:rsidRPr="00B03CC3">
        <w:rPr>
          <w:color w:val="000000"/>
          <w:highlight w:val="white"/>
        </w:rPr>
        <w:t>e</w:t>
      </w:r>
      <w:r w:rsidRPr="00B03CC3">
        <w:rPr>
          <w:color w:val="000000"/>
          <w:highlight w:val="white"/>
        </w:rPr>
        <w:t xml:space="preserve">n los resultados de la segunda encuesta del Clima laboral se obtuvieron mejoras de porcentaje en comparación </w:t>
      </w:r>
      <w:r w:rsidR="00151342" w:rsidRPr="00B03CC3">
        <w:rPr>
          <w:color w:val="000000"/>
          <w:highlight w:val="white"/>
        </w:rPr>
        <w:t xml:space="preserve">con los obtenidos en </w:t>
      </w:r>
      <w:r w:rsidR="00396FFC" w:rsidRPr="00B03CC3">
        <w:rPr>
          <w:color w:val="000000"/>
          <w:highlight w:val="white"/>
        </w:rPr>
        <w:t>2019</w:t>
      </w:r>
      <w:r w:rsidRPr="00B03CC3">
        <w:rPr>
          <w:color w:val="000000"/>
          <w:highlight w:val="white"/>
        </w:rPr>
        <w:t>, resaltando un incremento del 23% en la equidad y capacitación llegando al 87% y 95% respectivamente, un 22% en la satisfacción alcanzando el 86% y un 12% en estructura teniendo el 80%. Dentro de los mismos resultados se puede resaltar que los empleados se destacan con un porcentaje mayor del 90% en apartados como el co</w:t>
      </w:r>
      <w:r w:rsidR="00531E2B" w:rsidRPr="00B03CC3">
        <w:rPr>
          <w:color w:val="000000"/>
          <w:highlight w:val="white"/>
        </w:rPr>
        <w:t>mpromiso, atención a clientes, estructura, capacitación, autonomía, t</w:t>
      </w:r>
      <w:r w:rsidRPr="00B03CC3">
        <w:rPr>
          <w:color w:val="000000"/>
          <w:highlight w:val="white"/>
        </w:rPr>
        <w:t xml:space="preserve">rabajo en equipo y ambiente físico. Sin embargo, también </w:t>
      </w:r>
      <w:r w:rsidRPr="00B03CC3">
        <w:rPr>
          <w:highlight w:val="white"/>
        </w:rPr>
        <w:t>incrementó</w:t>
      </w:r>
      <w:r w:rsidRPr="00B03CC3">
        <w:rPr>
          <w:color w:val="000000"/>
          <w:highlight w:val="white"/>
        </w:rPr>
        <w:t xml:space="preserve"> el estrés un 3% alcanzando el 50%, siendo preocupante para la empresa que la </w:t>
      </w:r>
      <w:r w:rsidRPr="00B03CC3">
        <w:rPr>
          <w:highlight w:val="white"/>
        </w:rPr>
        <w:t>mitad</w:t>
      </w:r>
      <w:r w:rsidRPr="00B03CC3">
        <w:rPr>
          <w:color w:val="000000"/>
          <w:highlight w:val="white"/>
        </w:rPr>
        <w:t xml:space="preserve"> de sus empleados </w:t>
      </w:r>
      <w:r w:rsidRPr="00B03CC3">
        <w:rPr>
          <w:highlight w:val="white"/>
        </w:rPr>
        <w:t>manifieste</w:t>
      </w:r>
      <w:r w:rsidRPr="00B03CC3">
        <w:rPr>
          <w:color w:val="000000"/>
          <w:highlight w:val="white"/>
        </w:rPr>
        <w:t xml:space="preserve"> estrés en su ambiente laboral. </w:t>
      </w:r>
    </w:p>
    <w:p w14:paraId="4238F2CA" w14:textId="77777777" w:rsidR="00FD0F00" w:rsidRPr="00B03CC3" w:rsidRDefault="00B87747" w:rsidP="00D75C77">
      <w:pPr>
        <w:pBdr>
          <w:top w:val="nil"/>
          <w:left w:val="nil"/>
          <w:bottom w:val="nil"/>
          <w:right w:val="nil"/>
          <w:between w:val="nil"/>
        </w:pBdr>
        <w:spacing w:after="0" w:line="360" w:lineRule="auto"/>
        <w:ind w:firstLine="709"/>
        <w:rPr>
          <w:color w:val="000000"/>
          <w:highlight w:val="white"/>
        </w:rPr>
      </w:pPr>
      <w:r w:rsidRPr="00B03CC3">
        <w:rPr>
          <w:color w:val="000000"/>
          <w:highlight w:val="white"/>
        </w:rPr>
        <w:t xml:space="preserve">Al identificar a los empleados que manifiestan estrés dentro del trabajo y poder relacionarlos dentro de las otras áreas evaluadas, permitió observar de mejor manera </w:t>
      </w:r>
      <w:r w:rsidR="00531E2B" w:rsidRPr="00B03CC3">
        <w:rPr>
          <w:color w:val="000000"/>
          <w:highlight w:val="white"/>
        </w:rPr>
        <w:t>cuá</w:t>
      </w:r>
      <w:r w:rsidRPr="00B03CC3">
        <w:rPr>
          <w:color w:val="000000"/>
          <w:highlight w:val="white"/>
        </w:rPr>
        <w:t xml:space="preserve">les son las posibles causas que lo provocan. En este ejercicio se detectaron 20 personas con alto índice de estrés de las cuales 13 son hombres y 7 mujeres, </w:t>
      </w:r>
      <w:r w:rsidR="002B3AC7" w:rsidRPr="00B03CC3">
        <w:rPr>
          <w:color w:val="000000"/>
          <w:highlight w:val="white"/>
        </w:rPr>
        <w:t>uno</w:t>
      </w:r>
      <w:r w:rsidRPr="00B03CC3">
        <w:rPr>
          <w:color w:val="000000"/>
          <w:highlight w:val="white"/>
        </w:rPr>
        <w:t xml:space="preserve"> corresponde al área de</w:t>
      </w:r>
      <w:r w:rsidR="00531E2B" w:rsidRPr="00B03CC3">
        <w:rPr>
          <w:color w:val="000000"/>
          <w:highlight w:val="white"/>
        </w:rPr>
        <w:t xml:space="preserve"> inteligencia operacional, 7 a r</w:t>
      </w:r>
      <w:r w:rsidRPr="00B03CC3">
        <w:rPr>
          <w:color w:val="000000"/>
          <w:highlight w:val="white"/>
        </w:rPr>
        <w:t>ecu</w:t>
      </w:r>
      <w:r w:rsidR="00531E2B" w:rsidRPr="00B03CC3">
        <w:rPr>
          <w:color w:val="000000"/>
          <w:highlight w:val="white"/>
        </w:rPr>
        <w:t>rsos tecnológicos y 12 al área f</w:t>
      </w:r>
      <w:r w:rsidRPr="00B03CC3">
        <w:rPr>
          <w:color w:val="000000"/>
          <w:highlight w:val="white"/>
        </w:rPr>
        <w:t xml:space="preserve">uncional. También se observaron áreas de oportunidad para reforzar y satisfacer las necesidades que buscan los empleados dentro de la empresa, siendo principalmente el reconocimiento, ambiente físico, la relación con autoridad y el apoyo.        </w:t>
      </w:r>
    </w:p>
    <w:p w14:paraId="1DC6FAEA" w14:textId="77777777" w:rsidR="00FD0F00" w:rsidRPr="00B03CC3" w:rsidRDefault="00B87747" w:rsidP="00D75C77">
      <w:pPr>
        <w:pBdr>
          <w:top w:val="nil"/>
          <w:left w:val="nil"/>
          <w:bottom w:val="nil"/>
          <w:right w:val="nil"/>
          <w:between w:val="nil"/>
        </w:pBdr>
        <w:spacing w:after="0" w:line="360" w:lineRule="auto"/>
        <w:ind w:firstLine="709"/>
        <w:rPr>
          <w:color w:val="000000"/>
          <w:highlight w:val="white"/>
        </w:rPr>
      </w:pPr>
      <w:r w:rsidRPr="00B03CC3">
        <w:rPr>
          <w:color w:val="000000"/>
          <w:highlight w:val="white"/>
        </w:rPr>
        <w:t>Con los resultados obtenidos en la aplicación del algoritmo k-media para cada apartado de la evaluación del clima laboral, se observaron empleados que se encuentran por debajo de la media (.5) y se distribuyen en las tres áreas de servicio (Funcional, Recursos tecnológicos e Inteligencia Operacional) siendo un patrón en común para todos y en donde se encuentran las generaciones Millennial, Generación X y Baby Boomer</w:t>
      </w:r>
      <w:r w:rsidR="00756E7B" w:rsidRPr="00B03CC3">
        <w:rPr>
          <w:color w:val="000000"/>
          <w:highlight w:val="white"/>
        </w:rPr>
        <w:t>s</w:t>
      </w:r>
      <w:r w:rsidRPr="00B03CC3">
        <w:rPr>
          <w:color w:val="000000"/>
          <w:highlight w:val="white"/>
        </w:rPr>
        <w:t>, las características son</w:t>
      </w:r>
      <w:r w:rsidR="002B3AC7" w:rsidRPr="00B03CC3">
        <w:rPr>
          <w:color w:val="000000"/>
          <w:highlight w:val="white"/>
        </w:rPr>
        <w:t>:</w:t>
      </w:r>
      <w:r w:rsidR="00531E2B" w:rsidRPr="00B03CC3">
        <w:rPr>
          <w:color w:val="000000"/>
          <w:highlight w:val="white"/>
        </w:rPr>
        <w:t xml:space="preserve"> logro de </w:t>
      </w:r>
      <w:r w:rsidR="00531E2B" w:rsidRPr="00B03CC3">
        <w:rPr>
          <w:color w:val="000000"/>
          <w:highlight w:val="white"/>
        </w:rPr>
        <w:lastRenderedPageBreak/>
        <w:t>resultados, innovación, autonomía, estrés y r</w:t>
      </w:r>
      <w:r w:rsidRPr="00B03CC3">
        <w:rPr>
          <w:color w:val="000000"/>
          <w:highlight w:val="white"/>
        </w:rPr>
        <w:t>econocimiento. Esto permite tomar atención en estos puntos que detonan claramente un problema para el cual se deben crear estrategias que mejoren su perspectiva y rendimiento dentro del trabajo.</w:t>
      </w:r>
    </w:p>
    <w:p w14:paraId="7594B115" w14:textId="77777777" w:rsidR="00FD0F00" w:rsidRPr="00B03CC3" w:rsidRDefault="00B87747" w:rsidP="00D75C77">
      <w:pPr>
        <w:pBdr>
          <w:top w:val="nil"/>
          <w:left w:val="nil"/>
          <w:bottom w:val="nil"/>
          <w:right w:val="nil"/>
          <w:between w:val="nil"/>
        </w:pBdr>
        <w:spacing w:after="0" w:line="360" w:lineRule="auto"/>
        <w:ind w:firstLine="709"/>
        <w:rPr>
          <w:rFonts w:eastAsia="Calibri"/>
          <w:color w:val="000000"/>
          <w:sz w:val="22"/>
          <w:szCs w:val="22"/>
        </w:rPr>
      </w:pPr>
      <w:r w:rsidRPr="00B03CC3">
        <w:rPr>
          <w:color w:val="000000"/>
          <w:highlight w:val="white"/>
        </w:rPr>
        <w:t>La tendencia de comportamiento entre los empleados de sistemas cambia entre cada brecha generacional, sin embargo, todos logran compartir características similares como el logro de resultados, autonomía, trabajo en equipo y la relación</w:t>
      </w:r>
      <w:r w:rsidR="00651562" w:rsidRPr="00B03CC3">
        <w:rPr>
          <w:color w:val="000000"/>
          <w:highlight w:val="white"/>
        </w:rPr>
        <w:t xml:space="preserve"> con cliente. Es notorio que las personas </w:t>
      </w:r>
      <w:r w:rsidR="00531E2B" w:rsidRPr="00B03CC3">
        <w:rPr>
          <w:color w:val="000000"/>
          <w:highlight w:val="white"/>
        </w:rPr>
        <w:t xml:space="preserve">de la </w:t>
      </w:r>
      <w:r w:rsidRPr="00B03CC3">
        <w:rPr>
          <w:color w:val="000000"/>
          <w:highlight w:val="white"/>
        </w:rPr>
        <w:t>generación Z se llega</w:t>
      </w:r>
      <w:r w:rsidR="00651562" w:rsidRPr="00B03CC3">
        <w:rPr>
          <w:color w:val="000000"/>
          <w:highlight w:val="white"/>
        </w:rPr>
        <w:t>n</w:t>
      </w:r>
      <w:r w:rsidRPr="00B03CC3">
        <w:rPr>
          <w:color w:val="000000"/>
          <w:highlight w:val="white"/>
        </w:rPr>
        <w:t xml:space="preserve"> a preocupar más por la parte de la innovación, el ambiente físico y el trabajo en equipo. En contraparte la generación más adulta busca sentirse con la satisfacción de su trabajo mediante el logro de sus resultados, además de contar con el apoyo y respaldo de sus superiores. La generación Millennial encuentra una falta de equidad y estructura dentro de la empresa. A pesar de esto la generación X se suma con más características que destacan los Millennial compartiendo la autonomía, comunicación, la relación con la autoridad y reconocimiento. </w:t>
      </w:r>
    </w:p>
    <w:p w14:paraId="645A56CE" w14:textId="77777777" w:rsidR="00FD0F00" w:rsidRPr="00B03CC3" w:rsidRDefault="00651562" w:rsidP="00D75C77">
      <w:pPr>
        <w:pBdr>
          <w:top w:val="nil"/>
          <w:left w:val="nil"/>
          <w:bottom w:val="nil"/>
          <w:right w:val="nil"/>
          <w:between w:val="nil"/>
        </w:pBdr>
        <w:spacing w:after="0" w:line="360" w:lineRule="auto"/>
        <w:ind w:firstLine="709"/>
        <w:rPr>
          <w:rFonts w:eastAsia="Calibri"/>
          <w:color w:val="000000"/>
          <w:sz w:val="22"/>
          <w:szCs w:val="22"/>
        </w:rPr>
      </w:pPr>
      <w:bookmarkStart w:id="9" w:name="_1fob9te" w:colFirst="0" w:colLast="0"/>
      <w:bookmarkEnd w:id="9"/>
      <w:r w:rsidRPr="00B03CC3">
        <w:rPr>
          <w:color w:val="000000"/>
          <w:highlight w:val="white"/>
        </w:rPr>
        <w:t>Por otro lado, se identificó que l</w:t>
      </w:r>
      <w:r w:rsidR="00B87747" w:rsidRPr="00B03CC3">
        <w:rPr>
          <w:color w:val="000000"/>
          <w:highlight w:val="white"/>
        </w:rPr>
        <w:t xml:space="preserve">os usuarios se </w:t>
      </w:r>
      <w:r w:rsidR="00B87747" w:rsidRPr="00B03CC3">
        <w:rPr>
          <w:highlight w:val="white"/>
        </w:rPr>
        <w:t>familiarizan</w:t>
      </w:r>
      <w:r w:rsidR="002B3AC7" w:rsidRPr="00B03CC3">
        <w:rPr>
          <w:color w:val="000000"/>
          <w:highlight w:val="white"/>
        </w:rPr>
        <w:t xml:space="preserve"> rápidamente con la interfaz w</w:t>
      </w:r>
      <w:r w:rsidR="00B87747" w:rsidRPr="00B03CC3">
        <w:rPr>
          <w:color w:val="000000"/>
          <w:highlight w:val="white"/>
        </w:rPr>
        <w:t xml:space="preserve">eb, por lo tanto, </w:t>
      </w:r>
      <w:r w:rsidR="00B87747" w:rsidRPr="00B03CC3">
        <w:rPr>
          <w:highlight w:val="white"/>
        </w:rPr>
        <w:t>resultó</w:t>
      </w:r>
      <w:r w:rsidR="00B87747" w:rsidRPr="00B03CC3">
        <w:rPr>
          <w:color w:val="000000"/>
          <w:highlight w:val="white"/>
        </w:rPr>
        <w:t xml:space="preserve"> ser fácil y </w:t>
      </w:r>
      <w:r w:rsidR="00B87747" w:rsidRPr="00B03CC3">
        <w:rPr>
          <w:highlight w:val="white"/>
        </w:rPr>
        <w:t>práctica</w:t>
      </w:r>
      <w:r w:rsidR="00B87747" w:rsidRPr="00B03CC3">
        <w:rPr>
          <w:color w:val="000000"/>
          <w:highlight w:val="white"/>
        </w:rPr>
        <w:t xml:space="preserve"> de usar, las </w:t>
      </w:r>
      <w:r w:rsidR="00EE3F14" w:rsidRPr="00B03CC3">
        <w:rPr>
          <w:color w:val="000000"/>
          <w:highlight w:val="white"/>
        </w:rPr>
        <w:t>mejoras se reali</w:t>
      </w:r>
      <w:r w:rsidR="00B87747" w:rsidRPr="00B03CC3">
        <w:rPr>
          <w:color w:val="000000"/>
          <w:highlight w:val="white"/>
        </w:rPr>
        <w:t>zaron en la sección de prevención de e</w:t>
      </w:r>
      <w:r w:rsidR="00EE3F14" w:rsidRPr="00B03CC3">
        <w:rPr>
          <w:color w:val="000000"/>
          <w:highlight w:val="white"/>
        </w:rPr>
        <w:t>rrores, ayuda y documentación, lo que ha p</w:t>
      </w:r>
      <w:r w:rsidR="00B87747" w:rsidRPr="00B03CC3">
        <w:rPr>
          <w:color w:val="000000"/>
          <w:highlight w:val="white"/>
        </w:rPr>
        <w:t xml:space="preserve">ermitiendo mejorar la calidad de información para la resolución de posibles problemas dentro de la página Web.  </w:t>
      </w:r>
    </w:p>
    <w:p w14:paraId="78C1177E" w14:textId="77777777" w:rsidR="00484CCE" w:rsidRPr="00B03CC3" w:rsidRDefault="00484CCE" w:rsidP="00326FB7">
      <w:pPr>
        <w:pBdr>
          <w:top w:val="nil"/>
          <w:left w:val="nil"/>
          <w:bottom w:val="nil"/>
          <w:right w:val="nil"/>
          <w:between w:val="nil"/>
        </w:pBdr>
        <w:spacing w:after="0" w:line="360" w:lineRule="auto"/>
        <w:ind w:firstLine="284"/>
        <w:rPr>
          <w:b/>
          <w:color w:val="000000"/>
        </w:rPr>
      </w:pPr>
    </w:p>
    <w:p w14:paraId="146DC88F" w14:textId="77777777" w:rsidR="00FD0F00" w:rsidRPr="00B03CC3" w:rsidRDefault="00B87747" w:rsidP="00326FB7">
      <w:pPr>
        <w:pStyle w:val="Prrafodelista"/>
        <w:numPr>
          <w:ilvl w:val="0"/>
          <w:numId w:val="2"/>
        </w:numPr>
        <w:pBdr>
          <w:top w:val="nil"/>
          <w:left w:val="nil"/>
          <w:bottom w:val="nil"/>
          <w:right w:val="nil"/>
          <w:between w:val="nil"/>
        </w:pBdr>
        <w:spacing w:after="0" w:line="360" w:lineRule="auto"/>
        <w:rPr>
          <w:rFonts w:eastAsia="Calibri"/>
          <w:color w:val="000000"/>
          <w:sz w:val="22"/>
          <w:szCs w:val="22"/>
        </w:rPr>
      </w:pPr>
      <w:r w:rsidRPr="00B03CC3">
        <w:rPr>
          <w:b/>
          <w:color w:val="000000"/>
        </w:rPr>
        <w:t>Conclusiones y trabajo a futuro</w:t>
      </w:r>
    </w:p>
    <w:p w14:paraId="52B3D82F"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El desarrollo de la aplicación web permite centralizar todos los datos brindando acceso a la información de los empleados y conocimiento de su comportamiento para identificar el nivel de estrés en los equipos de trabajo. Los escenarios pueden ser replicados en otras empresas, incluso si ya cuentan con un sistema que se encargue de centralizar y mostrar datos de sus empleados, se puede iniciar con la prueba de usabilidad ya que muchas veces los sistemas no son amigables desde el principio tomando un mayor tiempo para utilizarlo. La cantidad de información es otro factor para construir los modelos de aprendizaje </w:t>
      </w:r>
      <w:r w:rsidR="00A93532" w:rsidRPr="00B03CC3">
        <w:rPr>
          <w:color w:val="000000"/>
        </w:rPr>
        <w:t>automático</w:t>
      </w:r>
      <w:r w:rsidRPr="00B03CC3">
        <w:rPr>
          <w:color w:val="000000"/>
        </w:rPr>
        <w:t>, y sobre todo es útil para empresas con mayor trayectoria o tenga</w:t>
      </w:r>
      <w:r w:rsidR="003C56EC" w:rsidRPr="00B03CC3">
        <w:rPr>
          <w:color w:val="000000"/>
        </w:rPr>
        <w:t>n</w:t>
      </w:r>
      <w:r w:rsidRPr="00B03CC3">
        <w:rPr>
          <w:color w:val="000000"/>
        </w:rPr>
        <w:t xml:space="preserve"> equipos con variedad de brechas generacionales.</w:t>
      </w:r>
    </w:p>
    <w:p w14:paraId="587972CB"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Los resultados obtenidos en la prueba d</w:t>
      </w:r>
      <w:r w:rsidR="003C56EC" w:rsidRPr="00B03CC3">
        <w:rPr>
          <w:color w:val="000000"/>
        </w:rPr>
        <w:t xml:space="preserve">e usabilidad fueron positivos a pesar de </w:t>
      </w:r>
      <w:r w:rsidRPr="00B03CC3">
        <w:rPr>
          <w:color w:val="000000"/>
        </w:rPr>
        <w:t>evidenci</w:t>
      </w:r>
      <w:r w:rsidR="003C56EC" w:rsidRPr="00B03CC3">
        <w:rPr>
          <w:color w:val="000000"/>
        </w:rPr>
        <w:t>ar</w:t>
      </w:r>
      <w:r w:rsidRPr="00B03CC3">
        <w:rPr>
          <w:color w:val="000000"/>
        </w:rPr>
        <w:t xml:space="preserve"> problemas ortográficos, falta de opciones de ayuda y complementar la documentación para </w:t>
      </w:r>
      <w:r w:rsidRPr="00B03CC3">
        <w:rPr>
          <w:color w:val="000000"/>
        </w:rPr>
        <w:lastRenderedPageBreak/>
        <w:t>atender posibles problemas técnicos. Estos problemas se resolvieron oportunamente lo que mejoró considerablemente el porcentaje en la segunda aplicación de usabilidad.</w:t>
      </w:r>
    </w:p>
    <w:p w14:paraId="4635A8EB"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En la encuesta de clima laboral se consiguieron </w:t>
      </w:r>
      <w:r w:rsidRPr="00B03CC3">
        <w:t>mejoras</w:t>
      </w:r>
      <w:r w:rsidRPr="00B03CC3">
        <w:rPr>
          <w:color w:val="000000"/>
        </w:rPr>
        <w:t xml:space="preserve"> en todas las características evaluadas, sin embargo, el único inconveniente encontrado fue el incremento del estrés en un 3%. Al mezclar estos resultados con las variables de generación y área de servicio dentro del algoritmo K-media se identificó indicios y señales de problemas rápidamente. El compromiso y la relación con cliente son dos aspectos de los cuales se destacan los empleados de sistemas en la empresa. Sin embargo, existen aspectos que se deben traba</w:t>
      </w:r>
      <w:r w:rsidR="003C56EC" w:rsidRPr="00B03CC3">
        <w:rPr>
          <w:color w:val="000000"/>
        </w:rPr>
        <w:t>jar como en la motivación para i</w:t>
      </w:r>
      <w:r w:rsidRPr="00B03CC3">
        <w:rPr>
          <w:color w:val="000000"/>
        </w:rPr>
        <w:t>nnovar, brindarles apoyo y ofrecerles un mejor ambiente físico siendo los porcentajes más bajos. Se encontraron casos en donde los Baby Boomer</w:t>
      </w:r>
      <w:r w:rsidR="00756E7B" w:rsidRPr="00B03CC3">
        <w:rPr>
          <w:color w:val="000000"/>
        </w:rPr>
        <w:t>s</w:t>
      </w:r>
      <w:r w:rsidRPr="00B03CC3">
        <w:rPr>
          <w:color w:val="000000"/>
        </w:rPr>
        <w:t xml:space="preserve"> no se sienten satisfechos, manifestaron falta de apoyo e inconformidad con los logros de resultado; esto se debe a la empresa </w:t>
      </w:r>
      <w:r w:rsidR="00C23CDB" w:rsidRPr="00B03CC3">
        <w:rPr>
          <w:color w:val="000000"/>
        </w:rPr>
        <w:t xml:space="preserve">objeto de estudio </w:t>
      </w:r>
      <w:r w:rsidRPr="00B03CC3">
        <w:rPr>
          <w:color w:val="000000"/>
        </w:rPr>
        <w:t>se encuentra en constantes cambios adaptándose a su entorno</w:t>
      </w:r>
      <w:r w:rsidR="003C56EC" w:rsidRPr="00B03CC3">
        <w:rPr>
          <w:color w:val="000000"/>
        </w:rPr>
        <w:t xml:space="preserve"> a pesar de tener m</w:t>
      </w:r>
      <w:r w:rsidR="000C7AD5" w:rsidRPr="00B03CC3">
        <w:rPr>
          <w:color w:val="000000"/>
        </w:rPr>
        <w:t>á</w:t>
      </w:r>
      <w:r w:rsidR="003C56EC" w:rsidRPr="00B03CC3">
        <w:rPr>
          <w:color w:val="000000"/>
        </w:rPr>
        <w:t xml:space="preserve">s de </w:t>
      </w:r>
      <w:r w:rsidR="00FD64CF" w:rsidRPr="00B03CC3">
        <w:rPr>
          <w:color w:val="000000"/>
        </w:rPr>
        <w:t>1</w:t>
      </w:r>
      <w:r w:rsidR="003C56EC" w:rsidRPr="00B03CC3">
        <w:rPr>
          <w:color w:val="000000"/>
        </w:rPr>
        <w:t>5 años en el mercado</w:t>
      </w:r>
      <w:r w:rsidRPr="00B03CC3">
        <w:rPr>
          <w:color w:val="000000"/>
        </w:rPr>
        <w:t xml:space="preserve">. </w:t>
      </w:r>
    </w:p>
    <w:p w14:paraId="139E0AAD"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La generación X se percibe con una menor autonomía que los demás, tienen problemas de comunicación y la relación con la autoridad, siendo factores relacionados con el incremento del estrés, la manera de confrontar los problemas es motivándolos con logros y metas. La generación Millennial se presentó en todos los casos detectados con un nivel bajo del 50% de la evaluación, </w:t>
      </w:r>
      <w:r w:rsidR="0059437B" w:rsidRPr="00B03CC3">
        <w:rPr>
          <w:color w:val="000000"/>
        </w:rPr>
        <w:t>considerando que</w:t>
      </w:r>
      <w:r w:rsidRPr="00B03CC3">
        <w:rPr>
          <w:color w:val="000000"/>
        </w:rPr>
        <w:t xml:space="preserve"> son más del 70% de la empresa, debe plantearse correctamente la estrategia para lograr incrementar los porcentajes en la siguiente evaluación.  Por último, en la generación Z cuya experiencia laboral está iniciando se lograron </w:t>
      </w:r>
      <w:r w:rsidRPr="00B03CC3">
        <w:t>detectar</w:t>
      </w:r>
      <w:r w:rsidRPr="00B03CC3">
        <w:rPr>
          <w:color w:val="000000"/>
        </w:rPr>
        <w:t xml:space="preserve"> dificultades para trabajar en equipo y el ambiente físico, lo cual es de esperarse por la falta de experiencia y oportunidades que se darán en un futuro. </w:t>
      </w:r>
    </w:p>
    <w:p w14:paraId="310C5761" w14:textId="77777777" w:rsidR="00FD0F00" w:rsidRPr="00B03CC3" w:rsidRDefault="0059437B" w:rsidP="00D75C77">
      <w:pPr>
        <w:pBdr>
          <w:top w:val="nil"/>
          <w:left w:val="nil"/>
          <w:bottom w:val="nil"/>
          <w:right w:val="nil"/>
          <w:between w:val="nil"/>
        </w:pBdr>
        <w:spacing w:after="0" w:line="360" w:lineRule="auto"/>
        <w:ind w:firstLine="709"/>
        <w:rPr>
          <w:color w:val="000000"/>
        </w:rPr>
      </w:pPr>
      <w:r w:rsidRPr="00B03CC3">
        <w:rPr>
          <w:color w:val="000000"/>
        </w:rPr>
        <w:t>Se lograron</w:t>
      </w:r>
      <w:r w:rsidR="00B87747" w:rsidRPr="00B03CC3">
        <w:rPr>
          <w:color w:val="000000"/>
        </w:rPr>
        <w:t xml:space="preserve"> separar 3 tipos de equipos, uno con mayor valoración y características comunes, otro con detalles que se pueden mejorar y el </w:t>
      </w:r>
      <w:r w:rsidR="00B87747" w:rsidRPr="00B03CC3">
        <w:t>último</w:t>
      </w:r>
      <w:r w:rsidR="00B87747" w:rsidRPr="00B03CC3">
        <w:rPr>
          <w:color w:val="000000"/>
        </w:rPr>
        <w:t xml:space="preserve"> que representa un mayor número de problemas en todas las secciones evaluadas, siendo Reconocimiento y Satisfacción puntos clave para atenderse inmediatamente y permitan </w:t>
      </w:r>
      <w:r w:rsidR="00A670FD" w:rsidRPr="00B03CC3">
        <w:rPr>
          <w:color w:val="000000"/>
        </w:rPr>
        <w:t>reduci</w:t>
      </w:r>
      <w:r w:rsidR="00B87747" w:rsidRPr="00B03CC3">
        <w:rPr>
          <w:color w:val="000000"/>
        </w:rPr>
        <w:t>r el estrés dentro de la empresa.</w:t>
      </w:r>
    </w:p>
    <w:p w14:paraId="4180F77C"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Cabe mencionar que partir del 16 de marzo del 2020 la empresa </w:t>
      </w:r>
      <w:r w:rsidRPr="00B03CC3">
        <w:t>anunció</w:t>
      </w:r>
      <w:r w:rsidRPr="00B03CC3">
        <w:rPr>
          <w:color w:val="000000"/>
        </w:rPr>
        <w:t xml:space="preserve"> el trabajo remoto en casa por los problemas de salud que abordaron al país (COVID-19), situación que posiblemente </w:t>
      </w:r>
      <w:r w:rsidRPr="00B03CC3">
        <w:t>sesgar</w:t>
      </w:r>
      <w:r w:rsidR="00732870" w:rsidRPr="00B03CC3">
        <w:t>on</w:t>
      </w:r>
      <w:r w:rsidRPr="00B03CC3">
        <w:rPr>
          <w:color w:val="000000"/>
        </w:rPr>
        <w:t xml:space="preserve"> los resultados debido a la falta de interacción en sitio, el incremento en la carga de trabajo, problemas de ansiedad y adaptación; por lo que es comprensible el incremento de estrés </w:t>
      </w:r>
      <w:r w:rsidR="00732870" w:rsidRPr="00B03CC3">
        <w:rPr>
          <w:color w:val="000000"/>
        </w:rPr>
        <w:t xml:space="preserve">en </w:t>
      </w:r>
      <w:r w:rsidRPr="00B03CC3">
        <w:rPr>
          <w:color w:val="000000"/>
        </w:rPr>
        <w:t xml:space="preserve">comparación del año pasado. </w:t>
      </w:r>
      <w:r w:rsidR="00E86F62" w:rsidRPr="00B03CC3">
        <w:rPr>
          <w:color w:val="000000"/>
        </w:rPr>
        <w:t>No obstante, al</w:t>
      </w:r>
      <w:r w:rsidRPr="00B03CC3">
        <w:rPr>
          <w:color w:val="000000"/>
        </w:rPr>
        <w:t xml:space="preserve"> detectar este dato, inmediatamente el </w:t>
      </w:r>
      <w:r w:rsidRPr="00B03CC3">
        <w:rPr>
          <w:color w:val="000000"/>
        </w:rPr>
        <w:lastRenderedPageBreak/>
        <w:t xml:space="preserve">área de recursos humanos </w:t>
      </w:r>
      <w:r w:rsidRPr="00B03CC3">
        <w:t>habilitó</w:t>
      </w:r>
      <w:r w:rsidRPr="00B03CC3">
        <w:rPr>
          <w:color w:val="000000"/>
        </w:rPr>
        <w:t xml:space="preserve"> una </w:t>
      </w:r>
      <w:r w:rsidRPr="00B03CC3">
        <w:t>línea</w:t>
      </w:r>
      <w:r w:rsidRPr="00B03CC3">
        <w:rPr>
          <w:color w:val="000000"/>
        </w:rPr>
        <w:t xml:space="preserve"> segura con </w:t>
      </w:r>
      <w:r w:rsidR="00E86F62" w:rsidRPr="00B03CC3">
        <w:rPr>
          <w:color w:val="000000"/>
        </w:rPr>
        <w:t xml:space="preserve">el área de psicología </w:t>
      </w:r>
      <w:r w:rsidRPr="00B03CC3">
        <w:rPr>
          <w:color w:val="000000"/>
        </w:rPr>
        <w:t>de la empresa para brindar sus servicios en atender la salud mental de los empleados y sus familiares, también se agendaron sesiones con cada equipo de trabajo para conocer qué medidas de seguridad están llevando a cabo o brindarles apoyo de ser necesario, después de recabar información en estas sesiones, se enviaron comunicados de salud y prevención a todo el personal por medio de correos electrónicos, a manera de tranquilizar y reducir estrés detectado.</w:t>
      </w:r>
    </w:p>
    <w:p w14:paraId="0BA32252" w14:textId="77777777" w:rsidR="00FD0F00" w:rsidRPr="00B03CC3" w:rsidRDefault="00B87747" w:rsidP="00D75C77">
      <w:pPr>
        <w:pBdr>
          <w:top w:val="nil"/>
          <w:left w:val="nil"/>
          <w:bottom w:val="nil"/>
          <w:right w:val="nil"/>
          <w:between w:val="nil"/>
        </w:pBdr>
        <w:spacing w:after="0" w:line="360" w:lineRule="auto"/>
        <w:ind w:firstLine="709"/>
        <w:rPr>
          <w:color w:val="000000"/>
        </w:rPr>
      </w:pPr>
      <w:r w:rsidRPr="00B03CC3">
        <w:rPr>
          <w:color w:val="000000"/>
        </w:rPr>
        <w:t xml:space="preserve">Es necesario repetir este procedimiento al menos cada trimestre para observar las mejoras o cambios de acuerdo a la toma de decisiones que realicen los administrativos para fortalecer las cualidades de cada </w:t>
      </w:r>
      <w:r w:rsidR="00E86F62" w:rsidRPr="00B03CC3">
        <w:rPr>
          <w:color w:val="000000"/>
        </w:rPr>
        <w:t>equipo</w:t>
      </w:r>
      <w:r w:rsidRPr="00B03CC3">
        <w:rPr>
          <w:color w:val="000000"/>
        </w:rPr>
        <w:t xml:space="preserve"> de trabajo y empleado. Conociendo los resultados que puede ofrecer el uso del algoritmo de k-media para el análisis de la encuesta de clima laboral, se </w:t>
      </w:r>
      <w:r w:rsidR="006C000C" w:rsidRPr="00B03CC3">
        <w:rPr>
          <w:color w:val="000000"/>
        </w:rPr>
        <w:t>ha contemplado</w:t>
      </w:r>
      <w:r w:rsidRPr="00B03CC3">
        <w:rPr>
          <w:color w:val="000000"/>
        </w:rPr>
        <w:t xml:space="preserve"> </w:t>
      </w:r>
      <w:r w:rsidR="006C000C" w:rsidRPr="00B03CC3">
        <w:rPr>
          <w:color w:val="000000"/>
        </w:rPr>
        <w:t>aplicarlo</w:t>
      </w:r>
      <w:r w:rsidRPr="00B03CC3">
        <w:rPr>
          <w:color w:val="000000"/>
        </w:rPr>
        <w:t xml:space="preserve"> para otros aspectos de evaluación como el liderazgo, proporcionado a la empresa un </w:t>
      </w:r>
      <w:r w:rsidR="002A6D1A" w:rsidRPr="00B03CC3">
        <w:rPr>
          <w:color w:val="000000"/>
        </w:rPr>
        <w:t>equipo de personas</w:t>
      </w:r>
      <w:r w:rsidRPr="00B03CC3">
        <w:rPr>
          <w:color w:val="000000"/>
        </w:rPr>
        <w:t xml:space="preserve"> con las mejores opciones para </w:t>
      </w:r>
      <w:r w:rsidRPr="00B03CC3">
        <w:t>liderar</w:t>
      </w:r>
      <w:r w:rsidRPr="00B03CC3">
        <w:rPr>
          <w:color w:val="000000"/>
        </w:rPr>
        <w:t xml:space="preserve"> a los equipos de trabajo y futuros proyectos.</w:t>
      </w:r>
    </w:p>
    <w:p w14:paraId="0C686834" w14:textId="77777777" w:rsidR="00FD0F00" w:rsidRPr="00B03CC3" w:rsidRDefault="00FD0F00" w:rsidP="00326FB7">
      <w:pPr>
        <w:pBdr>
          <w:top w:val="nil"/>
          <w:left w:val="nil"/>
          <w:bottom w:val="nil"/>
          <w:right w:val="nil"/>
          <w:between w:val="nil"/>
        </w:pBdr>
        <w:spacing w:after="0" w:line="360" w:lineRule="auto"/>
        <w:ind w:firstLine="284"/>
        <w:rPr>
          <w:color w:val="000000"/>
        </w:rPr>
      </w:pPr>
    </w:p>
    <w:p w14:paraId="1C724026" w14:textId="77777777" w:rsidR="00FD0F00" w:rsidRPr="00B03CC3" w:rsidRDefault="00B87747" w:rsidP="00326FB7">
      <w:pPr>
        <w:keepNext/>
        <w:keepLines/>
        <w:numPr>
          <w:ilvl w:val="0"/>
          <w:numId w:val="1"/>
        </w:numPr>
        <w:pBdr>
          <w:top w:val="nil"/>
          <w:left w:val="nil"/>
          <w:bottom w:val="nil"/>
          <w:right w:val="nil"/>
          <w:between w:val="nil"/>
        </w:pBdr>
        <w:tabs>
          <w:tab w:val="left" w:pos="0"/>
        </w:tabs>
        <w:spacing w:line="360" w:lineRule="auto"/>
        <w:rPr>
          <w:rFonts w:eastAsia="Calibri"/>
          <w:color w:val="2F5496"/>
          <w:sz w:val="32"/>
          <w:szCs w:val="32"/>
        </w:rPr>
      </w:pPr>
      <w:bookmarkStart w:id="10" w:name="_3znysh7" w:colFirst="0" w:colLast="0"/>
      <w:bookmarkEnd w:id="10"/>
      <w:commentRangeStart w:id="11"/>
      <w:r w:rsidRPr="00B03CC3">
        <w:rPr>
          <w:b/>
          <w:color w:val="000000"/>
        </w:rPr>
        <w:t>Referencias</w:t>
      </w:r>
      <w:commentRangeEnd w:id="11"/>
      <w:r w:rsidR="000E6DE3">
        <w:rPr>
          <w:rStyle w:val="Refdecomentario"/>
        </w:rPr>
        <w:commentReference w:id="11"/>
      </w:r>
    </w:p>
    <w:p w14:paraId="62E4DCB4" w14:textId="2C15FF60" w:rsidR="002E5A3C" w:rsidRPr="00A270FD" w:rsidRDefault="002E5A3C" w:rsidP="00D75C77">
      <w:pPr>
        <w:spacing w:after="0" w:line="360" w:lineRule="auto"/>
        <w:ind w:left="709" w:hanging="709"/>
        <w:rPr>
          <w:rFonts w:eastAsia="Arial"/>
          <w:sz w:val="22"/>
          <w:szCs w:val="22"/>
          <w:lang w:val="en-GB"/>
        </w:rPr>
      </w:pPr>
      <w:r w:rsidRPr="00A270FD">
        <w:rPr>
          <w:rFonts w:eastAsia="Arial"/>
          <w:sz w:val="22"/>
          <w:szCs w:val="22"/>
          <w:lang w:val="en-GB"/>
        </w:rPr>
        <w:t xml:space="preserve">Ahuja, R., &amp; Banga, A. (2019). Mental Stress Detection in University Students using Machine Learning Algorithms. Procedia Computer Science, 152, 349–353. Retrieved from </w:t>
      </w:r>
      <w:hyperlink r:id="rId17" w:history="1">
        <w:r w:rsidR="000E6DE3" w:rsidRPr="00BD2AE8">
          <w:rPr>
            <w:rStyle w:val="Hipervnculo"/>
            <w:rFonts w:eastAsia="Arial"/>
            <w:sz w:val="22"/>
            <w:szCs w:val="22"/>
            <w:lang w:val="en-GB"/>
          </w:rPr>
          <w:t>https://bit.ly/3ANCNHA</w:t>
        </w:r>
      </w:hyperlink>
      <w:r w:rsidR="000E6DE3">
        <w:rPr>
          <w:rFonts w:eastAsia="Arial"/>
          <w:sz w:val="22"/>
          <w:szCs w:val="22"/>
          <w:lang w:val="en-GB"/>
        </w:rPr>
        <w:t xml:space="preserve"> </w:t>
      </w:r>
    </w:p>
    <w:p w14:paraId="00F3E1B3" w14:textId="77777777" w:rsidR="002E5A3C" w:rsidRPr="00A270FD" w:rsidRDefault="002E5A3C" w:rsidP="00D75C77">
      <w:pPr>
        <w:pBdr>
          <w:top w:val="nil"/>
          <w:left w:val="nil"/>
          <w:bottom w:val="nil"/>
          <w:right w:val="nil"/>
          <w:between w:val="nil"/>
        </w:pBdr>
        <w:spacing w:after="0" w:line="360" w:lineRule="auto"/>
        <w:ind w:left="709" w:hanging="709"/>
        <w:rPr>
          <w:rFonts w:eastAsia="Calibri"/>
          <w:color w:val="000000"/>
          <w:sz w:val="22"/>
          <w:szCs w:val="22"/>
          <w:lang w:val="es-ES"/>
        </w:rPr>
      </w:pPr>
      <w:r w:rsidRPr="00330265">
        <w:rPr>
          <w:color w:val="000000"/>
          <w:sz w:val="22"/>
          <w:szCs w:val="22"/>
          <w:lang w:val="en-US"/>
        </w:rPr>
        <w:t xml:space="preserve">Almanza, L. (2019). </w:t>
      </w:r>
      <w:r w:rsidRPr="00A270FD">
        <w:rPr>
          <w:color w:val="000000"/>
          <w:sz w:val="22"/>
          <w:szCs w:val="22"/>
        </w:rPr>
        <w:t xml:space="preserve">México tiene el primer lugar en estrés laboral, afirma especialista. </w:t>
      </w:r>
      <w:r w:rsidRPr="00A270FD">
        <w:rPr>
          <w:i/>
          <w:color w:val="000000"/>
          <w:sz w:val="22"/>
          <w:szCs w:val="22"/>
          <w:lang w:val="es-ES"/>
        </w:rPr>
        <w:t>El financiero</w:t>
      </w:r>
      <w:r w:rsidRPr="00A270FD">
        <w:rPr>
          <w:color w:val="000000"/>
          <w:sz w:val="22"/>
          <w:szCs w:val="22"/>
          <w:lang w:val="es-ES"/>
        </w:rPr>
        <w:t>.</w:t>
      </w:r>
    </w:p>
    <w:p w14:paraId="2726509E" w14:textId="77777777" w:rsidR="002E5A3C" w:rsidRPr="00A270FD" w:rsidRDefault="002E5A3C" w:rsidP="00D75C77">
      <w:pPr>
        <w:spacing w:after="0" w:line="360" w:lineRule="auto"/>
        <w:ind w:left="709" w:hanging="709"/>
        <w:rPr>
          <w:rFonts w:eastAsia="Arial"/>
          <w:sz w:val="22"/>
          <w:szCs w:val="22"/>
        </w:rPr>
      </w:pPr>
      <w:proofErr w:type="spellStart"/>
      <w:r w:rsidRPr="00A270FD">
        <w:rPr>
          <w:rFonts w:eastAsia="Arial"/>
          <w:sz w:val="22"/>
          <w:szCs w:val="22"/>
        </w:rPr>
        <w:t>Bhatia</w:t>
      </w:r>
      <w:proofErr w:type="spellEnd"/>
      <w:r w:rsidRPr="00A270FD">
        <w:rPr>
          <w:rFonts w:eastAsia="Arial"/>
          <w:sz w:val="22"/>
          <w:szCs w:val="22"/>
        </w:rPr>
        <w:t xml:space="preserve">, K., Kumar, M., Kumar </w:t>
      </w:r>
      <w:proofErr w:type="spellStart"/>
      <w:r w:rsidRPr="00A270FD">
        <w:rPr>
          <w:rFonts w:eastAsia="Arial"/>
          <w:sz w:val="22"/>
          <w:szCs w:val="22"/>
        </w:rPr>
        <w:t>Bhatia</w:t>
      </w:r>
      <w:proofErr w:type="spellEnd"/>
      <w:r w:rsidRPr="00A270FD">
        <w:rPr>
          <w:rFonts w:eastAsia="Arial"/>
          <w:sz w:val="22"/>
          <w:szCs w:val="22"/>
        </w:rPr>
        <w:t xml:space="preserve">, R., Sharma, A., &amp; </w:t>
      </w:r>
      <w:proofErr w:type="spellStart"/>
      <w:r w:rsidRPr="00A270FD">
        <w:rPr>
          <w:rFonts w:eastAsia="Arial"/>
          <w:sz w:val="22"/>
          <w:szCs w:val="22"/>
        </w:rPr>
        <w:t>Chhabra</w:t>
      </w:r>
      <w:proofErr w:type="spellEnd"/>
      <w:r w:rsidRPr="00A270FD">
        <w:rPr>
          <w:rFonts w:eastAsia="Arial"/>
          <w:sz w:val="22"/>
          <w:szCs w:val="22"/>
        </w:rPr>
        <w:t xml:space="preserve">, K. (2021). </w:t>
      </w:r>
      <w:r w:rsidRPr="00A270FD">
        <w:rPr>
          <w:rFonts w:eastAsia="Arial"/>
          <w:sz w:val="22"/>
          <w:szCs w:val="22"/>
          <w:lang w:val="en-GB"/>
        </w:rPr>
        <w:t xml:space="preserve">Machine Learning Based Classification of Academic Stress Factors. Fourth International Conference on Computational Intelligence and Communication Technologies (CCICT). </w:t>
      </w:r>
      <w:proofErr w:type="spellStart"/>
      <w:r w:rsidRPr="00A270FD">
        <w:rPr>
          <w:rFonts w:eastAsia="Arial"/>
          <w:sz w:val="22"/>
          <w:szCs w:val="22"/>
        </w:rPr>
        <w:t>Sonepat</w:t>
      </w:r>
      <w:proofErr w:type="spellEnd"/>
      <w:r w:rsidRPr="00A270FD">
        <w:rPr>
          <w:rFonts w:eastAsia="Arial"/>
          <w:sz w:val="22"/>
          <w:szCs w:val="22"/>
        </w:rPr>
        <w:t>, India: IEEE. doi:10.1109/CCICT53244.2021.00020</w:t>
      </w:r>
    </w:p>
    <w:p w14:paraId="03EF86E9" w14:textId="77777777" w:rsidR="002E5A3C" w:rsidRPr="00A270FD" w:rsidRDefault="002E5A3C" w:rsidP="00D75C77">
      <w:pPr>
        <w:pStyle w:val="Bibliografa"/>
        <w:spacing w:after="0" w:line="360" w:lineRule="auto"/>
        <w:ind w:left="709" w:hanging="709"/>
        <w:rPr>
          <w:noProof/>
          <w:sz w:val="22"/>
          <w:szCs w:val="22"/>
          <w:lang w:val="es-ES"/>
        </w:rPr>
      </w:pPr>
      <w:r w:rsidRPr="00A270FD">
        <w:rPr>
          <w:noProof/>
          <w:sz w:val="22"/>
          <w:szCs w:val="22"/>
          <w:lang w:val="es-ES"/>
        </w:rPr>
        <w:t xml:space="preserve">EU-OSHA. (2014). Resumen. </w:t>
      </w:r>
      <w:r w:rsidRPr="00A270FD">
        <w:rPr>
          <w:i/>
          <w:iCs/>
          <w:noProof/>
          <w:sz w:val="22"/>
          <w:szCs w:val="22"/>
          <w:lang w:val="es-ES"/>
        </w:rPr>
        <w:t>Agencia Europea para la Seguridad y la Salud en el Trabajo</w:t>
      </w:r>
      <w:r w:rsidRPr="00A270FD">
        <w:rPr>
          <w:noProof/>
          <w:sz w:val="22"/>
          <w:szCs w:val="22"/>
          <w:lang w:val="es-ES"/>
        </w:rPr>
        <w:t>.</w:t>
      </w:r>
    </w:p>
    <w:p w14:paraId="17173888" w14:textId="5ADF6E87" w:rsidR="002E5A3C" w:rsidRPr="00A270FD" w:rsidRDefault="002E5A3C" w:rsidP="00D75C77">
      <w:pPr>
        <w:spacing w:after="0" w:line="360" w:lineRule="auto"/>
        <w:ind w:left="709" w:hanging="709"/>
        <w:rPr>
          <w:rFonts w:eastAsia="Arial"/>
          <w:sz w:val="22"/>
          <w:szCs w:val="22"/>
          <w:lang w:val="en-GB"/>
        </w:rPr>
      </w:pPr>
      <w:proofErr w:type="spellStart"/>
      <w:r w:rsidRPr="00A270FD">
        <w:rPr>
          <w:rFonts w:eastAsia="Arial"/>
          <w:sz w:val="22"/>
          <w:szCs w:val="22"/>
        </w:rPr>
        <w:t>Fallucchi</w:t>
      </w:r>
      <w:proofErr w:type="spellEnd"/>
      <w:r w:rsidRPr="00A270FD">
        <w:rPr>
          <w:rFonts w:eastAsia="Arial"/>
          <w:sz w:val="22"/>
          <w:szCs w:val="22"/>
        </w:rPr>
        <w:t xml:space="preserve">, F., </w:t>
      </w:r>
      <w:proofErr w:type="spellStart"/>
      <w:r w:rsidRPr="00A270FD">
        <w:rPr>
          <w:rFonts w:eastAsia="Arial"/>
          <w:sz w:val="22"/>
          <w:szCs w:val="22"/>
        </w:rPr>
        <w:t>Coladangelo</w:t>
      </w:r>
      <w:proofErr w:type="spellEnd"/>
      <w:r w:rsidRPr="00A270FD">
        <w:rPr>
          <w:rFonts w:eastAsia="Arial"/>
          <w:sz w:val="22"/>
          <w:szCs w:val="22"/>
        </w:rPr>
        <w:t xml:space="preserve">, M., Giuliano, R., &amp; De Luca, E. W. (2020). </w:t>
      </w:r>
      <w:r w:rsidRPr="00A270FD">
        <w:rPr>
          <w:rFonts w:eastAsia="Arial"/>
          <w:sz w:val="22"/>
          <w:szCs w:val="22"/>
          <w:lang w:val="en-GB"/>
        </w:rPr>
        <w:t xml:space="preserve">Predicting Employee Attrition Using Machine Learning Techniques. Computers, 9(4), 86-103. </w:t>
      </w:r>
      <w:hyperlink r:id="rId18" w:history="1">
        <w:r w:rsidRPr="00A270FD">
          <w:rPr>
            <w:rStyle w:val="Hipervnculo"/>
            <w:rFonts w:eastAsia="Arial"/>
            <w:sz w:val="22"/>
            <w:szCs w:val="22"/>
            <w:lang w:val="en-GB"/>
          </w:rPr>
          <w:t>https://doi.org/10.3390/computers9040086</w:t>
        </w:r>
      </w:hyperlink>
    </w:p>
    <w:p w14:paraId="6B8609CE" w14:textId="6BE81889" w:rsidR="002E5A3C" w:rsidRPr="00A270FD" w:rsidRDefault="002E5A3C" w:rsidP="00D75C77">
      <w:pPr>
        <w:spacing w:after="0" w:line="360" w:lineRule="auto"/>
        <w:ind w:left="709" w:hanging="709"/>
        <w:rPr>
          <w:rFonts w:eastAsia="Arial"/>
          <w:sz w:val="22"/>
          <w:szCs w:val="22"/>
          <w:lang w:val="en-GB"/>
        </w:rPr>
      </w:pPr>
      <w:proofErr w:type="spellStart"/>
      <w:r w:rsidRPr="00A270FD">
        <w:rPr>
          <w:rFonts w:eastAsia="Arial"/>
          <w:sz w:val="22"/>
          <w:szCs w:val="22"/>
        </w:rPr>
        <w:t>Flesia</w:t>
      </w:r>
      <w:proofErr w:type="spellEnd"/>
      <w:r w:rsidRPr="00A270FD">
        <w:rPr>
          <w:rFonts w:eastAsia="Arial"/>
          <w:sz w:val="22"/>
          <w:szCs w:val="22"/>
        </w:rPr>
        <w:t xml:space="preserve">, L., Morano, M., Mazza, C., </w:t>
      </w:r>
      <w:proofErr w:type="spellStart"/>
      <w:r w:rsidRPr="00A270FD">
        <w:rPr>
          <w:rFonts w:eastAsia="Arial"/>
          <w:sz w:val="22"/>
          <w:szCs w:val="22"/>
        </w:rPr>
        <w:t>Fietta</w:t>
      </w:r>
      <w:proofErr w:type="spellEnd"/>
      <w:r w:rsidRPr="00A270FD">
        <w:rPr>
          <w:rFonts w:eastAsia="Arial"/>
          <w:sz w:val="22"/>
          <w:szCs w:val="22"/>
        </w:rPr>
        <w:t xml:space="preserve">, V., </w:t>
      </w:r>
      <w:proofErr w:type="spellStart"/>
      <w:r w:rsidRPr="00A270FD">
        <w:rPr>
          <w:rFonts w:eastAsia="Arial"/>
          <w:sz w:val="22"/>
          <w:szCs w:val="22"/>
        </w:rPr>
        <w:t>Colicino</w:t>
      </w:r>
      <w:proofErr w:type="spellEnd"/>
      <w:r w:rsidRPr="00A270FD">
        <w:rPr>
          <w:rFonts w:eastAsia="Arial"/>
          <w:sz w:val="22"/>
          <w:szCs w:val="22"/>
        </w:rPr>
        <w:t xml:space="preserve">, E., </w:t>
      </w:r>
      <w:proofErr w:type="spellStart"/>
      <w:r w:rsidRPr="00A270FD">
        <w:rPr>
          <w:rFonts w:eastAsia="Arial"/>
          <w:sz w:val="22"/>
          <w:szCs w:val="22"/>
        </w:rPr>
        <w:t>Segatto</w:t>
      </w:r>
      <w:proofErr w:type="spellEnd"/>
      <w:r w:rsidRPr="00A270FD">
        <w:rPr>
          <w:rFonts w:eastAsia="Arial"/>
          <w:sz w:val="22"/>
          <w:szCs w:val="22"/>
        </w:rPr>
        <w:t xml:space="preserve">, B., &amp; Roma, P. (2020). </w:t>
      </w:r>
      <w:r w:rsidRPr="00A270FD">
        <w:rPr>
          <w:rFonts w:eastAsia="Arial"/>
          <w:sz w:val="22"/>
          <w:szCs w:val="22"/>
          <w:lang w:val="en-GB"/>
        </w:rPr>
        <w:t>Predicting Perceived Stress Related to the Covid-19 Outbreak through Stable Psychological Traits and Machine Learning Models. Journal of clinical medicine, 9(10), 1-17. doi:10.3390/jcm9103350</w:t>
      </w:r>
    </w:p>
    <w:p w14:paraId="100F5E07" w14:textId="77777777" w:rsidR="002E5A3C" w:rsidRPr="00330265" w:rsidRDefault="002E5A3C" w:rsidP="00D75C77">
      <w:pPr>
        <w:spacing w:after="0" w:line="360" w:lineRule="auto"/>
        <w:ind w:left="709" w:hanging="709"/>
        <w:rPr>
          <w:rFonts w:eastAsia="Arial"/>
          <w:sz w:val="22"/>
          <w:szCs w:val="22"/>
          <w:lang w:val="es-ES"/>
        </w:rPr>
      </w:pPr>
      <w:r w:rsidRPr="00A270FD">
        <w:rPr>
          <w:rFonts w:eastAsia="Arial"/>
          <w:sz w:val="22"/>
          <w:szCs w:val="22"/>
          <w:lang w:val="en-GB"/>
        </w:rPr>
        <w:t xml:space="preserve">Garbajosa, J., Wang, X., &amp; Aguiar, A. (2018). Agile Processes in Software Engineering and Extreme Programming. </w:t>
      </w:r>
      <w:proofErr w:type="spellStart"/>
      <w:r w:rsidRPr="00330265">
        <w:rPr>
          <w:rFonts w:eastAsia="Arial"/>
          <w:sz w:val="22"/>
          <w:szCs w:val="22"/>
          <w:lang w:val="es-ES"/>
        </w:rPr>
        <w:t>Portol</w:t>
      </w:r>
      <w:proofErr w:type="spellEnd"/>
      <w:r w:rsidRPr="00330265">
        <w:rPr>
          <w:rFonts w:eastAsia="Arial"/>
          <w:sz w:val="22"/>
          <w:szCs w:val="22"/>
          <w:lang w:val="es-ES"/>
        </w:rPr>
        <w:t>, Portugal: Springer.</w:t>
      </w:r>
    </w:p>
    <w:p w14:paraId="3896EE7D" w14:textId="77777777" w:rsidR="002E5A3C" w:rsidRPr="00A270FD" w:rsidRDefault="002E5A3C" w:rsidP="00D75C77">
      <w:pPr>
        <w:pBdr>
          <w:top w:val="nil"/>
          <w:left w:val="nil"/>
          <w:bottom w:val="nil"/>
          <w:right w:val="nil"/>
          <w:between w:val="nil"/>
        </w:pBdr>
        <w:spacing w:after="0" w:line="360" w:lineRule="auto"/>
        <w:ind w:left="709" w:hanging="709"/>
        <w:rPr>
          <w:rFonts w:eastAsia="Calibri"/>
          <w:color w:val="000000"/>
          <w:sz w:val="22"/>
          <w:szCs w:val="22"/>
          <w:lang w:val="es-ES"/>
        </w:rPr>
      </w:pPr>
      <w:commentRangeStart w:id="12"/>
      <w:r w:rsidRPr="00A270FD">
        <w:rPr>
          <w:color w:val="000000"/>
          <w:sz w:val="22"/>
          <w:szCs w:val="22"/>
        </w:rPr>
        <w:lastRenderedPageBreak/>
        <w:t xml:space="preserve">Gil-Monte, P. R. (2009). Algunas razones para considerar los riesgos psicosociales en el trabajo y sus consecuencias en la salud pública. </w:t>
      </w:r>
      <w:r w:rsidRPr="00A270FD">
        <w:rPr>
          <w:i/>
          <w:color w:val="000000"/>
          <w:sz w:val="22"/>
          <w:szCs w:val="22"/>
          <w:lang w:val="es-ES"/>
        </w:rPr>
        <w:t>Revista Española de Salud Pública</w:t>
      </w:r>
      <w:r w:rsidRPr="00A270FD">
        <w:rPr>
          <w:color w:val="000000"/>
          <w:sz w:val="22"/>
          <w:szCs w:val="22"/>
          <w:lang w:val="es-ES"/>
        </w:rPr>
        <w:t>, Vol. 83.</w:t>
      </w:r>
      <w:commentRangeEnd w:id="12"/>
      <w:r w:rsidR="001509B4">
        <w:rPr>
          <w:rStyle w:val="Refdecomentario"/>
        </w:rPr>
        <w:commentReference w:id="12"/>
      </w:r>
    </w:p>
    <w:p w14:paraId="1147F0E1" w14:textId="77777777" w:rsidR="002E5A3C" w:rsidRPr="00A270FD" w:rsidRDefault="002E5A3C" w:rsidP="00D75C77">
      <w:pPr>
        <w:pBdr>
          <w:top w:val="nil"/>
          <w:left w:val="nil"/>
          <w:bottom w:val="nil"/>
          <w:right w:val="nil"/>
          <w:between w:val="nil"/>
        </w:pBdr>
        <w:spacing w:after="0" w:line="360" w:lineRule="auto"/>
        <w:ind w:left="709" w:hanging="709"/>
        <w:rPr>
          <w:color w:val="000000"/>
          <w:sz w:val="22"/>
          <w:szCs w:val="22"/>
        </w:rPr>
      </w:pPr>
      <w:proofErr w:type="spellStart"/>
      <w:r w:rsidRPr="00A270FD">
        <w:rPr>
          <w:color w:val="000000"/>
          <w:sz w:val="22"/>
          <w:szCs w:val="22"/>
          <w:lang w:val="es-ES"/>
        </w:rPr>
        <w:t>Gurt</w:t>
      </w:r>
      <w:proofErr w:type="spellEnd"/>
      <w:r w:rsidRPr="00A270FD">
        <w:rPr>
          <w:color w:val="000000"/>
          <w:sz w:val="22"/>
          <w:szCs w:val="22"/>
          <w:lang w:val="es-ES"/>
        </w:rPr>
        <w:t xml:space="preserve">, J. (2016). </w:t>
      </w:r>
      <w:r w:rsidRPr="00A270FD">
        <w:rPr>
          <w:i/>
          <w:color w:val="000000"/>
          <w:sz w:val="22"/>
          <w:szCs w:val="22"/>
        </w:rPr>
        <w:t>Cómo gestionar cuatro generaciones bajo el mismo techo.</w:t>
      </w:r>
      <w:r w:rsidRPr="00A270FD">
        <w:rPr>
          <w:color w:val="000000"/>
          <w:sz w:val="22"/>
          <w:szCs w:val="22"/>
        </w:rPr>
        <w:t xml:space="preserve"> Obtenido de Forbes: </w:t>
      </w:r>
      <w:hyperlink r:id="rId19" w:history="1">
        <w:r w:rsidRPr="00A270FD">
          <w:rPr>
            <w:rStyle w:val="Hipervnculo"/>
            <w:sz w:val="22"/>
            <w:szCs w:val="22"/>
          </w:rPr>
          <w:t>https://bit.ly/3ACHpjo</w:t>
        </w:r>
      </w:hyperlink>
    </w:p>
    <w:p w14:paraId="0FF09573" w14:textId="77777777" w:rsidR="002E5A3C" w:rsidRPr="00A270FD" w:rsidRDefault="002E5A3C" w:rsidP="00D75C77">
      <w:pPr>
        <w:pBdr>
          <w:top w:val="nil"/>
          <w:left w:val="nil"/>
          <w:bottom w:val="nil"/>
          <w:right w:val="nil"/>
          <w:between w:val="nil"/>
        </w:pBdr>
        <w:spacing w:after="0" w:line="360" w:lineRule="auto"/>
        <w:ind w:left="709" w:hanging="709"/>
        <w:rPr>
          <w:rFonts w:eastAsia="Calibri"/>
          <w:color w:val="000000"/>
          <w:sz w:val="22"/>
          <w:szCs w:val="22"/>
        </w:rPr>
      </w:pPr>
      <w:r w:rsidRPr="00A270FD">
        <w:rPr>
          <w:color w:val="000000"/>
          <w:sz w:val="22"/>
          <w:szCs w:val="22"/>
        </w:rPr>
        <w:t xml:space="preserve">Jones, M. T. (2018). </w:t>
      </w:r>
      <w:r w:rsidRPr="00A270FD">
        <w:rPr>
          <w:i/>
          <w:color w:val="000000"/>
          <w:sz w:val="22"/>
          <w:szCs w:val="22"/>
          <w:lang w:val="en-US"/>
        </w:rPr>
        <w:t>Data, structure, and the data science pipeline</w:t>
      </w:r>
      <w:r w:rsidRPr="00A270FD">
        <w:rPr>
          <w:color w:val="000000"/>
          <w:sz w:val="22"/>
          <w:szCs w:val="22"/>
          <w:lang w:val="en-US"/>
        </w:rPr>
        <w:t xml:space="preserve">. </w:t>
      </w:r>
      <w:r w:rsidRPr="00A270FD">
        <w:rPr>
          <w:color w:val="000000"/>
          <w:sz w:val="22"/>
          <w:szCs w:val="22"/>
        </w:rPr>
        <w:t>Obtenido de IBM: https://ibm.co/3lYZJyQ</w:t>
      </w:r>
    </w:p>
    <w:p w14:paraId="1BA2089D" w14:textId="77777777" w:rsidR="002E5A3C" w:rsidRPr="00330265" w:rsidRDefault="002E5A3C" w:rsidP="00D75C77">
      <w:pPr>
        <w:pBdr>
          <w:top w:val="nil"/>
          <w:left w:val="nil"/>
          <w:bottom w:val="nil"/>
          <w:right w:val="nil"/>
          <w:between w:val="nil"/>
        </w:pBdr>
        <w:spacing w:after="0" w:line="360" w:lineRule="auto"/>
        <w:ind w:left="709" w:hanging="709"/>
        <w:rPr>
          <w:noProof/>
          <w:sz w:val="22"/>
          <w:szCs w:val="22"/>
          <w:lang w:val="en-US"/>
        </w:rPr>
      </w:pPr>
      <w:r w:rsidRPr="00A270FD">
        <w:rPr>
          <w:noProof/>
          <w:sz w:val="22"/>
          <w:szCs w:val="22"/>
          <w:lang w:val="es-ES"/>
        </w:rPr>
        <w:t xml:space="preserve">Kapoor, C. S. (2011). </w:t>
      </w:r>
      <w:r w:rsidRPr="00A270FD">
        <w:rPr>
          <w:noProof/>
          <w:sz w:val="22"/>
          <w:szCs w:val="22"/>
          <w:lang w:val="en-US"/>
        </w:rPr>
        <w:t xml:space="preserve">Understanding and managing gerenational differences in the workplace. </w:t>
      </w:r>
      <w:r w:rsidRPr="00330265">
        <w:rPr>
          <w:i/>
          <w:iCs/>
          <w:noProof/>
          <w:sz w:val="22"/>
          <w:szCs w:val="22"/>
          <w:lang w:val="en-US"/>
        </w:rPr>
        <w:t>Worldwide Hospitality and Tourism Themes</w:t>
      </w:r>
      <w:r w:rsidRPr="00330265">
        <w:rPr>
          <w:noProof/>
          <w:sz w:val="22"/>
          <w:szCs w:val="22"/>
          <w:lang w:val="en-US"/>
        </w:rPr>
        <w:t>, 308-318</w:t>
      </w:r>
    </w:p>
    <w:p w14:paraId="32312C7A" w14:textId="19CCA162" w:rsidR="002E5A3C" w:rsidRPr="00A270FD" w:rsidRDefault="002E5A3C" w:rsidP="00D75C77">
      <w:pPr>
        <w:spacing w:after="0" w:line="360" w:lineRule="auto"/>
        <w:ind w:left="709" w:hanging="709"/>
        <w:rPr>
          <w:rFonts w:eastAsia="Arial"/>
          <w:sz w:val="22"/>
          <w:szCs w:val="22"/>
          <w:lang w:val="en-GB"/>
        </w:rPr>
      </w:pPr>
      <w:r w:rsidRPr="00A270FD">
        <w:rPr>
          <w:rFonts w:eastAsia="Arial"/>
          <w:sz w:val="22"/>
          <w:szCs w:val="22"/>
          <w:lang w:val="en-GB"/>
        </w:rPr>
        <w:t xml:space="preserve">Kumar Nath, R., </w:t>
      </w:r>
      <w:proofErr w:type="spellStart"/>
      <w:r w:rsidRPr="00A270FD">
        <w:rPr>
          <w:rFonts w:eastAsia="Arial"/>
          <w:sz w:val="22"/>
          <w:szCs w:val="22"/>
          <w:lang w:val="en-GB"/>
        </w:rPr>
        <w:t>Tapliyal</w:t>
      </w:r>
      <w:proofErr w:type="spellEnd"/>
      <w:r w:rsidRPr="00A270FD">
        <w:rPr>
          <w:rFonts w:eastAsia="Arial"/>
          <w:sz w:val="22"/>
          <w:szCs w:val="22"/>
          <w:lang w:val="en-GB"/>
        </w:rPr>
        <w:t xml:space="preserve">, H., &amp; </w:t>
      </w:r>
      <w:proofErr w:type="spellStart"/>
      <w:r w:rsidRPr="00A270FD">
        <w:rPr>
          <w:rFonts w:eastAsia="Arial"/>
          <w:sz w:val="22"/>
          <w:szCs w:val="22"/>
          <w:lang w:val="en-GB"/>
        </w:rPr>
        <w:t>Caban</w:t>
      </w:r>
      <w:proofErr w:type="spellEnd"/>
      <w:r w:rsidRPr="00A270FD">
        <w:rPr>
          <w:rFonts w:eastAsia="Arial"/>
          <w:sz w:val="22"/>
          <w:szCs w:val="22"/>
          <w:lang w:val="en-GB"/>
        </w:rPr>
        <w:t>-Holt, A. (2021). Machine Learning Based Stress Monitoring in Older Adults Using Wearable Sensors and Cortisol as Stress Biomarker. Journal of Signal Processing Systems. https://doi.org/10.1007/s11265-020-01611-5</w:t>
      </w:r>
    </w:p>
    <w:p w14:paraId="23841C10" w14:textId="77777777" w:rsidR="002E5A3C" w:rsidRPr="00A270FD" w:rsidRDefault="002E5A3C" w:rsidP="00D75C77">
      <w:pPr>
        <w:pBdr>
          <w:top w:val="nil"/>
          <w:left w:val="nil"/>
          <w:bottom w:val="nil"/>
          <w:right w:val="nil"/>
          <w:between w:val="nil"/>
        </w:pBdr>
        <w:spacing w:after="0" w:line="360" w:lineRule="auto"/>
        <w:ind w:left="709" w:hanging="709"/>
        <w:rPr>
          <w:rFonts w:eastAsia="Calibri"/>
          <w:color w:val="000000"/>
          <w:sz w:val="22"/>
          <w:szCs w:val="22"/>
        </w:rPr>
      </w:pPr>
      <w:r w:rsidRPr="00330265">
        <w:rPr>
          <w:color w:val="000000"/>
          <w:sz w:val="22"/>
          <w:szCs w:val="22"/>
          <w:lang w:val="en-US"/>
        </w:rPr>
        <w:t xml:space="preserve">Martínez, E. V. (2018). </w:t>
      </w:r>
      <w:r w:rsidRPr="00A270FD">
        <w:rPr>
          <w:rStyle w:val="Textoennegrita"/>
          <w:b w:val="0"/>
          <w:sz w:val="22"/>
          <w:szCs w:val="22"/>
        </w:rPr>
        <w:t>México, entre los países con mayor estrés laboral: académicas de la</w:t>
      </w:r>
      <w:r w:rsidRPr="00A270FD">
        <w:rPr>
          <w:color w:val="000000"/>
          <w:sz w:val="22"/>
          <w:szCs w:val="22"/>
        </w:rPr>
        <w:t xml:space="preserve"> UNAM. </w:t>
      </w:r>
      <w:r w:rsidRPr="00A270FD">
        <w:rPr>
          <w:i/>
          <w:color w:val="000000"/>
          <w:sz w:val="22"/>
          <w:szCs w:val="22"/>
        </w:rPr>
        <w:t>Boletín UNAM-DGCS-272</w:t>
      </w:r>
      <w:r w:rsidRPr="00A270FD">
        <w:rPr>
          <w:color w:val="000000"/>
          <w:sz w:val="22"/>
          <w:szCs w:val="22"/>
        </w:rPr>
        <w:t>.</w:t>
      </w:r>
    </w:p>
    <w:p w14:paraId="1E356031" w14:textId="77777777" w:rsidR="002E5A3C" w:rsidRPr="00A270FD" w:rsidRDefault="002E5A3C" w:rsidP="00D75C77">
      <w:pPr>
        <w:pBdr>
          <w:top w:val="nil"/>
          <w:left w:val="nil"/>
          <w:bottom w:val="nil"/>
          <w:right w:val="nil"/>
          <w:between w:val="nil"/>
        </w:pBdr>
        <w:spacing w:after="0" w:line="360" w:lineRule="auto"/>
        <w:ind w:left="709" w:hanging="709"/>
        <w:rPr>
          <w:rFonts w:eastAsia="Calibri"/>
          <w:color w:val="000000"/>
          <w:sz w:val="22"/>
          <w:szCs w:val="22"/>
        </w:rPr>
      </w:pPr>
      <w:r w:rsidRPr="00A270FD">
        <w:rPr>
          <w:color w:val="000000"/>
          <w:sz w:val="22"/>
          <w:szCs w:val="22"/>
        </w:rPr>
        <w:t xml:space="preserve">Morgado, J. R. (2015). </w:t>
      </w:r>
      <w:r w:rsidRPr="00A270FD">
        <w:rPr>
          <w:i/>
          <w:color w:val="000000"/>
          <w:sz w:val="22"/>
          <w:szCs w:val="22"/>
        </w:rPr>
        <w:t>La brecha generacional</w:t>
      </w:r>
      <w:r w:rsidRPr="00A270FD">
        <w:rPr>
          <w:color w:val="000000"/>
          <w:sz w:val="22"/>
          <w:szCs w:val="22"/>
        </w:rPr>
        <w:t xml:space="preserve">. Obtenido de </w:t>
      </w:r>
      <w:proofErr w:type="spellStart"/>
      <w:r w:rsidRPr="00A270FD">
        <w:rPr>
          <w:color w:val="000000"/>
          <w:sz w:val="22"/>
          <w:szCs w:val="22"/>
        </w:rPr>
        <w:t>sabersinfin</w:t>
      </w:r>
      <w:proofErr w:type="spellEnd"/>
      <w:r w:rsidRPr="00A270FD">
        <w:rPr>
          <w:color w:val="000000"/>
          <w:sz w:val="22"/>
          <w:szCs w:val="22"/>
        </w:rPr>
        <w:t>: https://bit.ly/3CJrxNJ</w:t>
      </w:r>
    </w:p>
    <w:p w14:paraId="00B7EB21" w14:textId="77777777" w:rsidR="002E5A3C" w:rsidRPr="00A270FD" w:rsidRDefault="002E5A3C" w:rsidP="00D75C77">
      <w:pPr>
        <w:spacing w:after="0" w:line="360" w:lineRule="auto"/>
        <w:ind w:left="709" w:hanging="709"/>
        <w:rPr>
          <w:rFonts w:eastAsia="Arial"/>
          <w:sz w:val="22"/>
          <w:szCs w:val="22"/>
          <w:lang w:val="en-GB"/>
        </w:rPr>
      </w:pPr>
      <w:r w:rsidRPr="00A270FD">
        <w:rPr>
          <w:rFonts w:eastAsia="Arial"/>
          <w:sz w:val="22"/>
          <w:szCs w:val="22"/>
        </w:rPr>
        <w:t xml:space="preserve">Moyo, S., </w:t>
      </w:r>
      <w:proofErr w:type="spellStart"/>
      <w:r w:rsidRPr="00A270FD">
        <w:rPr>
          <w:rFonts w:eastAsia="Arial"/>
          <w:sz w:val="22"/>
          <w:szCs w:val="22"/>
        </w:rPr>
        <w:t>Doan</w:t>
      </w:r>
      <w:proofErr w:type="spellEnd"/>
      <w:r w:rsidRPr="00A270FD">
        <w:rPr>
          <w:rFonts w:eastAsia="Arial"/>
          <w:sz w:val="22"/>
          <w:szCs w:val="22"/>
        </w:rPr>
        <w:t xml:space="preserve">, T. N., Yun, J. A., &amp; </w:t>
      </w:r>
      <w:proofErr w:type="spellStart"/>
      <w:r w:rsidRPr="00A270FD">
        <w:rPr>
          <w:rFonts w:eastAsia="Arial"/>
          <w:sz w:val="22"/>
          <w:szCs w:val="22"/>
        </w:rPr>
        <w:t>Tshuma</w:t>
      </w:r>
      <w:proofErr w:type="spellEnd"/>
      <w:r w:rsidRPr="00A270FD">
        <w:rPr>
          <w:rFonts w:eastAsia="Arial"/>
          <w:sz w:val="22"/>
          <w:szCs w:val="22"/>
        </w:rPr>
        <w:t xml:space="preserve">, N. (2018). </w:t>
      </w:r>
      <w:r w:rsidRPr="00A270FD">
        <w:rPr>
          <w:rFonts w:eastAsia="Arial"/>
          <w:sz w:val="22"/>
          <w:szCs w:val="22"/>
          <w:lang w:val="en-GB"/>
        </w:rPr>
        <w:t xml:space="preserve">Application of machine learning models in predicting length of stay among healthcare workers in underserved communities in South Africa. Human Resources for Health, 16(68), 1-9. </w:t>
      </w:r>
      <w:hyperlink r:id="rId20" w:history="1">
        <w:r w:rsidRPr="00A270FD">
          <w:rPr>
            <w:rStyle w:val="Hipervnculo"/>
            <w:rFonts w:eastAsia="Arial"/>
            <w:sz w:val="22"/>
            <w:szCs w:val="22"/>
            <w:lang w:val="en-GB"/>
          </w:rPr>
          <w:t>https://doi.org/10.1186/s12960-018-0329-1</w:t>
        </w:r>
      </w:hyperlink>
    </w:p>
    <w:p w14:paraId="3F5BDED7" w14:textId="77777777" w:rsidR="002E5A3C" w:rsidRPr="00A270FD" w:rsidRDefault="002E5A3C" w:rsidP="00D75C77">
      <w:pPr>
        <w:pBdr>
          <w:top w:val="nil"/>
          <w:left w:val="nil"/>
          <w:bottom w:val="nil"/>
          <w:right w:val="nil"/>
          <w:between w:val="nil"/>
        </w:pBdr>
        <w:spacing w:after="0" w:line="360" w:lineRule="auto"/>
        <w:ind w:left="709" w:hanging="709"/>
        <w:rPr>
          <w:color w:val="000000"/>
          <w:sz w:val="22"/>
          <w:szCs w:val="22"/>
          <w:lang w:val="en-US"/>
        </w:rPr>
      </w:pPr>
      <w:r w:rsidRPr="00A270FD">
        <w:rPr>
          <w:color w:val="000000"/>
          <w:sz w:val="22"/>
          <w:szCs w:val="22"/>
          <w:lang w:val="en-US"/>
        </w:rPr>
        <w:t xml:space="preserve">Nielsen, J. (1994). </w:t>
      </w:r>
      <w:r w:rsidRPr="00A270FD">
        <w:rPr>
          <w:i/>
          <w:color w:val="000000"/>
          <w:sz w:val="22"/>
          <w:szCs w:val="22"/>
          <w:lang w:val="en-US"/>
        </w:rPr>
        <w:t>10 Usability Heuristics for User Interface Design</w:t>
      </w:r>
      <w:r w:rsidRPr="00A270FD">
        <w:rPr>
          <w:color w:val="000000"/>
          <w:sz w:val="22"/>
          <w:szCs w:val="22"/>
          <w:lang w:val="en-US"/>
        </w:rPr>
        <w:t xml:space="preserve">. </w:t>
      </w:r>
      <w:proofErr w:type="spellStart"/>
      <w:r w:rsidRPr="00A270FD">
        <w:rPr>
          <w:color w:val="000000"/>
          <w:sz w:val="22"/>
          <w:szCs w:val="22"/>
          <w:lang w:val="en-US"/>
        </w:rPr>
        <w:t>Obtenido</w:t>
      </w:r>
      <w:proofErr w:type="spellEnd"/>
      <w:r w:rsidRPr="00A270FD">
        <w:rPr>
          <w:color w:val="000000"/>
          <w:sz w:val="22"/>
          <w:szCs w:val="22"/>
          <w:lang w:val="en-US"/>
        </w:rPr>
        <w:t xml:space="preserve"> de </w:t>
      </w:r>
      <w:hyperlink r:id="rId21" w:history="1">
        <w:r w:rsidRPr="00A270FD">
          <w:rPr>
            <w:rStyle w:val="Hipervnculo"/>
            <w:sz w:val="22"/>
            <w:szCs w:val="22"/>
            <w:lang w:val="en-US"/>
          </w:rPr>
          <w:t>https://bit.ly/2Ud78iN</w:t>
        </w:r>
      </w:hyperlink>
    </w:p>
    <w:p w14:paraId="4280B715" w14:textId="77777777" w:rsidR="002E5A3C" w:rsidRPr="00A270FD" w:rsidRDefault="002E5A3C" w:rsidP="00D75C77">
      <w:pPr>
        <w:pStyle w:val="NormalWeb"/>
        <w:shd w:val="clear" w:color="auto" w:fill="FFFFFF"/>
        <w:spacing w:before="0" w:beforeAutospacing="0" w:after="0" w:afterAutospacing="0" w:line="360" w:lineRule="auto"/>
        <w:ind w:left="709" w:hanging="709"/>
        <w:rPr>
          <w:color w:val="222222"/>
          <w:sz w:val="22"/>
          <w:szCs w:val="22"/>
        </w:rPr>
      </w:pPr>
      <w:r w:rsidRPr="00A270FD">
        <w:rPr>
          <w:color w:val="333333"/>
          <w:sz w:val="22"/>
          <w:szCs w:val="22"/>
        </w:rPr>
        <w:t>OECD (2016). Understanding the Digital Divide. </w:t>
      </w:r>
      <w:r w:rsidRPr="00A270FD">
        <w:rPr>
          <w:i/>
          <w:iCs/>
          <w:color w:val="333333"/>
          <w:sz w:val="22"/>
          <w:szCs w:val="22"/>
        </w:rPr>
        <w:t>OECD</w:t>
      </w:r>
      <w:r w:rsidRPr="00A270FD">
        <w:rPr>
          <w:color w:val="333333"/>
          <w:sz w:val="22"/>
          <w:szCs w:val="22"/>
        </w:rPr>
        <w:t>.</w:t>
      </w:r>
    </w:p>
    <w:p w14:paraId="5EFC8209" w14:textId="77777777" w:rsidR="002E5A3C" w:rsidRPr="00A270FD" w:rsidRDefault="002E5A3C" w:rsidP="00D75C77">
      <w:pPr>
        <w:pStyle w:val="NormalWeb"/>
        <w:shd w:val="clear" w:color="auto" w:fill="FFFFFF"/>
        <w:spacing w:before="0" w:beforeAutospacing="0" w:after="0" w:afterAutospacing="0" w:line="360" w:lineRule="auto"/>
        <w:ind w:left="709" w:hanging="709"/>
        <w:rPr>
          <w:color w:val="222222"/>
          <w:sz w:val="22"/>
          <w:szCs w:val="22"/>
        </w:rPr>
      </w:pPr>
      <w:r w:rsidRPr="00A270FD">
        <w:rPr>
          <w:color w:val="222222"/>
          <w:sz w:val="22"/>
          <w:szCs w:val="22"/>
        </w:rPr>
        <w:t>OECD. (2019). </w:t>
      </w:r>
      <w:r w:rsidRPr="00A270FD">
        <w:rPr>
          <w:i/>
          <w:iCs/>
          <w:color w:val="222222"/>
          <w:sz w:val="22"/>
          <w:szCs w:val="22"/>
        </w:rPr>
        <w:t>OECD Better life</w:t>
      </w:r>
      <w:r w:rsidRPr="00A270FD">
        <w:rPr>
          <w:color w:val="222222"/>
          <w:sz w:val="22"/>
          <w:szCs w:val="22"/>
        </w:rPr>
        <w:t>. Retrieved from </w:t>
      </w:r>
      <w:hyperlink r:id="rId22" w:history="1">
        <w:r w:rsidRPr="00A270FD">
          <w:rPr>
            <w:rStyle w:val="Hipervnculo"/>
            <w:sz w:val="22"/>
            <w:szCs w:val="22"/>
          </w:rPr>
          <w:t>https://bit.ly/37BVUHI</w:t>
        </w:r>
      </w:hyperlink>
    </w:p>
    <w:p w14:paraId="18157235" w14:textId="77777777" w:rsidR="002E5A3C" w:rsidRPr="00A270FD" w:rsidRDefault="002E5A3C" w:rsidP="00D75C77">
      <w:pPr>
        <w:pBdr>
          <w:top w:val="nil"/>
          <w:left w:val="nil"/>
          <w:bottom w:val="nil"/>
          <w:right w:val="nil"/>
          <w:between w:val="nil"/>
        </w:pBdr>
        <w:spacing w:after="0" w:line="360" w:lineRule="auto"/>
        <w:ind w:left="709" w:hanging="709"/>
        <w:rPr>
          <w:color w:val="000000"/>
          <w:sz w:val="22"/>
          <w:szCs w:val="22"/>
        </w:rPr>
      </w:pPr>
      <w:r w:rsidRPr="00A270FD">
        <w:rPr>
          <w:color w:val="000000"/>
          <w:sz w:val="22"/>
          <w:szCs w:val="22"/>
        </w:rPr>
        <w:t xml:space="preserve">OMS. (2014). La organización del trabajo y el estrés. Serie protección de la salud de los trabajadores </w:t>
      </w:r>
      <w:proofErr w:type="spellStart"/>
      <w:r w:rsidRPr="00A270FD">
        <w:rPr>
          <w:color w:val="000000"/>
          <w:sz w:val="22"/>
          <w:szCs w:val="22"/>
        </w:rPr>
        <w:t>n°</w:t>
      </w:r>
      <w:proofErr w:type="spellEnd"/>
      <w:r w:rsidRPr="00A270FD">
        <w:rPr>
          <w:color w:val="000000"/>
          <w:sz w:val="22"/>
          <w:szCs w:val="22"/>
        </w:rPr>
        <w:t xml:space="preserve"> 3.</w:t>
      </w:r>
    </w:p>
    <w:p w14:paraId="09CB140E" w14:textId="77777777" w:rsidR="002E5A3C" w:rsidRPr="00A270FD" w:rsidRDefault="002E5A3C" w:rsidP="00D75C77">
      <w:pPr>
        <w:spacing w:after="0" w:line="360" w:lineRule="auto"/>
        <w:ind w:left="709" w:hanging="709"/>
        <w:rPr>
          <w:color w:val="333333"/>
          <w:spacing w:val="4"/>
          <w:sz w:val="22"/>
          <w:szCs w:val="22"/>
          <w:shd w:val="clear" w:color="auto" w:fill="FCFCFC"/>
          <w:lang w:val="en-GB"/>
        </w:rPr>
      </w:pPr>
      <w:r w:rsidRPr="00A270FD">
        <w:rPr>
          <w:color w:val="333333"/>
          <w:spacing w:val="4"/>
          <w:sz w:val="22"/>
          <w:szCs w:val="22"/>
          <w:shd w:val="clear" w:color="auto" w:fill="FCFCFC"/>
          <w:lang w:val="en-GB"/>
        </w:rPr>
        <w:t xml:space="preserve">Priyadarshini R., Panda M.R., Mallick P.K., Barik R.K. (2020) An Improved Machine Learning Model for Stress Categorization. In: Mallick P., </w:t>
      </w:r>
      <w:proofErr w:type="spellStart"/>
      <w:r w:rsidRPr="00A270FD">
        <w:rPr>
          <w:color w:val="333333"/>
          <w:spacing w:val="4"/>
          <w:sz w:val="22"/>
          <w:szCs w:val="22"/>
          <w:shd w:val="clear" w:color="auto" w:fill="FCFCFC"/>
          <w:lang w:val="en-GB"/>
        </w:rPr>
        <w:t>Balas</w:t>
      </w:r>
      <w:proofErr w:type="spellEnd"/>
      <w:r w:rsidRPr="00A270FD">
        <w:rPr>
          <w:color w:val="333333"/>
          <w:spacing w:val="4"/>
          <w:sz w:val="22"/>
          <w:szCs w:val="22"/>
          <w:shd w:val="clear" w:color="auto" w:fill="FCFCFC"/>
          <w:lang w:val="en-GB"/>
        </w:rPr>
        <w:t xml:space="preserve"> V., </w:t>
      </w:r>
      <w:proofErr w:type="spellStart"/>
      <w:r w:rsidRPr="00A270FD">
        <w:rPr>
          <w:color w:val="333333"/>
          <w:spacing w:val="4"/>
          <w:sz w:val="22"/>
          <w:szCs w:val="22"/>
          <w:shd w:val="clear" w:color="auto" w:fill="FCFCFC"/>
          <w:lang w:val="en-GB"/>
        </w:rPr>
        <w:t>Bhoi</w:t>
      </w:r>
      <w:proofErr w:type="spellEnd"/>
      <w:r w:rsidRPr="00A270FD">
        <w:rPr>
          <w:color w:val="333333"/>
          <w:spacing w:val="4"/>
          <w:sz w:val="22"/>
          <w:szCs w:val="22"/>
          <w:shd w:val="clear" w:color="auto" w:fill="FCFCFC"/>
          <w:lang w:val="en-GB"/>
        </w:rPr>
        <w:t xml:space="preserve"> A., Chae GS. (eds) Cognitive Informatics and Soft Computing. Advances in Intelligent Systems and Computing, vol 1040. Springer, Singapore. </w:t>
      </w:r>
      <w:hyperlink r:id="rId23" w:history="1">
        <w:r w:rsidRPr="00A270FD">
          <w:rPr>
            <w:rStyle w:val="Hipervnculo"/>
            <w:spacing w:val="4"/>
            <w:sz w:val="22"/>
            <w:szCs w:val="22"/>
            <w:shd w:val="clear" w:color="auto" w:fill="FCFCFC"/>
            <w:lang w:val="en-GB"/>
          </w:rPr>
          <w:t>https://doi.org/10.1007/978-981-15-1451-7_45</w:t>
        </w:r>
      </w:hyperlink>
    </w:p>
    <w:p w14:paraId="2A2F8AF0" w14:textId="673D6BF9" w:rsidR="002E5A3C" w:rsidRPr="00A270FD" w:rsidRDefault="002E5A3C" w:rsidP="00D75C77">
      <w:pPr>
        <w:spacing w:after="0" w:line="360" w:lineRule="auto"/>
        <w:ind w:left="709" w:hanging="709"/>
        <w:rPr>
          <w:rFonts w:eastAsia="Arial"/>
          <w:sz w:val="22"/>
          <w:szCs w:val="22"/>
          <w:lang w:val="en-GB"/>
        </w:rPr>
      </w:pPr>
      <w:proofErr w:type="spellStart"/>
      <w:r w:rsidRPr="00A270FD">
        <w:rPr>
          <w:rFonts w:eastAsia="Arial"/>
          <w:sz w:val="22"/>
          <w:szCs w:val="22"/>
          <w:lang w:val="en-GB"/>
        </w:rPr>
        <w:t>Sajjadiani</w:t>
      </w:r>
      <w:proofErr w:type="spellEnd"/>
      <w:r w:rsidRPr="00A270FD">
        <w:rPr>
          <w:rFonts w:eastAsia="Arial"/>
          <w:sz w:val="22"/>
          <w:szCs w:val="22"/>
          <w:lang w:val="en-GB"/>
        </w:rPr>
        <w:t xml:space="preserve">, S., Sojourner, A. J., </w:t>
      </w:r>
      <w:proofErr w:type="spellStart"/>
      <w:r w:rsidRPr="00A270FD">
        <w:rPr>
          <w:rFonts w:eastAsia="Arial"/>
          <w:sz w:val="22"/>
          <w:szCs w:val="22"/>
          <w:lang w:val="en-GB"/>
        </w:rPr>
        <w:t>Kammeyer</w:t>
      </w:r>
      <w:proofErr w:type="spellEnd"/>
      <w:r w:rsidRPr="00A270FD">
        <w:rPr>
          <w:rFonts w:eastAsia="Arial"/>
          <w:sz w:val="22"/>
          <w:szCs w:val="22"/>
          <w:lang w:val="en-GB"/>
        </w:rPr>
        <w:t xml:space="preserve">-Mueller, J. D., &amp; </w:t>
      </w:r>
      <w:proofErr w:type="spellStart"/>
      <w:r w:rsidRPr="00A270FD">
        <w:rPr>
          <w:rFonts w:eastAsia="Arial"/>
          <w:sz w:val="22"/>
          <w:szCs w:val="22"/>
          <w:lang w:val="en-GB"/>
        </w:rPr>
        <w:t>Mykerezi</w:t>
      </w:r>
      <w:proofErr w:type="spellEnd"/>
      <w:r w:rsidRPr="00A270FD">
        <w:rPr>
          <w:rFonts w:eastAsia="Arial"/>
          <w:sz w:val="22"/>
          <w:szCs w:val="22"/>
          <w:lang w:val="en-GB"/>
        </w:rPr>
        <w:t xml:space="preserve">, E. (2019). Using Machine Learning to Translate Applicant Work History </w:t>
      </w:r>
      <w:proofErr w:type="gramStart"/>
      <w:r w:rsidRPr="00A270FD">
        <w:rPr>
          <w:rFonts w:eastAsia="Arial"/>
          <w:sz w:val="22"/>
          <w:szCs w:val="22"/>
          <w:lang w:val="en-GB"/>
        </w:rPr>
        <w:t>Into</w:t>
      </w:r>
      <w:proofErr w:type="gramEnd"/>
      <w:r w:rsidRPr="00A270FD">
        <w:rPr>
          <w:rFonts w:eastAsia="Arial"/>
          <w:sz w:val="22"/>
          <w:szCs w:val="22"/>
          <w:lang w:val="en-GB"/>
        </w:rPr>
        <w:t xml:space="preserve"> Predictors of Performance and Turnover. Journal of Applied Psychology, 104(10), 1207–1225. https://doi.org/10.1037/apl0000405</w:t>
      </w:r>
    </w:p>
    <w:p w14:paraId="7CF1DBA5" w14:textId="77777777" w:rsidR="002E5A3C" w:rsidRPr="00A270FD" w:rsidRDefault="002E5A3C" w:rsidP="00D75C77">
      <w:pPr>
        <w:pBdr>
          <w:top w:val="nil"/>
          <w:left w:val="nil"/>
          <w:bottom w:val="nil"/>
          <w:right w:val="nil"/>
          <w:between w:val="nil"/>
        </w:pBdr>
        <w:spacing w:after="0" w:line="360" w:lineRule="auto"/>
        <w:ind w:left="709" w:hanging="709"/>
        <w:rPr>
          <w:color w:val="000000"/>
          <w:sz w:val="22"/>
          <w:szCs w:val="22"/>
        </w:rPr>
      </w:pPr>
      <w:r w:rsidRPr="00330265">
        <w:rPr>
          <w:color w:val="000000"/>
          <w:sz w:val="22"/>
          <w:szCs w:val="22"/>
          <w:lang w:val="en-US"/>
        </w:rPr>
        <w:t xml:space="preserve">SAR. (2019). El SAR </w:t>
      </w:r>
      <w:proofErr w:type="spellStart"/>
      <w:r w:rsidRPr="00330265">
        <w:rPr>
          <w:color w:val="000000"/>
          <w:sz w:val="22"/>
          <w:szCs w:val="22"/>
          <w:lang w:val="en-US"/>
        </w:rPr>
        <w:t>en</w:t>
      </w:r>
      <w:proofErr w:type="spellEnd"/>
      <w:r w:rsidRPr="00330265">
        <w:rPr>
          <w:color w:val="000000"/>
          <w:sz w:val="22"/>
          <w:szCs w:val="22"/>
          <w:lang w:val="en-US"/>
        </w:rPr>
        <w:t xml:space="preserve"> </w:t>
      </w:r>
      <w:proofErr w:type="spellStart"/>
      <w:r w:rsidRPr="00330265">
        <w:rPr>
          <w:color w:val="000000"/>
          <w:sz w:val="22"/>
          <w:szCs w:val="22"/>
          <w:lang w:val="en-US"/>
        </w:rPr>
        <w:t>números</w:t>
      </w:r>
      <w:proofErr w:type="spellEnd"/>
      <w:r w:rsidRPr="00330265">
        <w:rPr>
          <w:color w:val="000000"/>
          <w:sz w:val="22"/>
          <w:szCs w:val="22"/>
          <w:lang w:val="en-US"/>
        </w:rPr>
        <w:t xml:space="preserve">. </w:t>
      </w:r>
      <w:r w:rsidRPr="00A270FD">
        <w:rPr>
          <w:color w:val="000000"/>
          <w:sz w:val="22"/>
          <w:szCs w:val="22"/>
        </w:rPr>
        <w:t xml:space="preserve">Obtenido de </w:t>
      </w:r>
      <w:hyperlink r:id="rId24" w:history="1">
        <w:r w:rsidRPr="00A270FD">
          <w:rPr>
            <w:rStyle w:val="Hipervnculo"/>
            <w:sz w:val="22"/>
            <w:szCs w:val="22"/>
          </w:rPr>
          <w:t>https://www.gob.mx/consar/articulos/el-sar-en-numeros-193381</w:t>
        </w:r>
      </w:hyperlink>
    </w:p>
    <w:p w14:paraId="65844D90" w14:textId="77777777" w:rsidR="002E5A3C" w:rsidRPr="00A270FD" w:rsidRDefault="002E5A3C" w:rsidP="00D75C77">
      <w:pPr>
        <w:pBdr>
          <w:top w:val="nil"/>
          <w:left w:val="nil"/>
          <w:bottom w:val="nil"/>
          <w:right w:val="nil"/>
          <w:between w:val="nil"/>
        </w:pBdr>
        <w:spacing w:after="0" w:line="360" w:lineRule="auto"/>
        <w:ind w:left="709" w:hanging="709"/>
        <w:rPr>
          <w:rStyle w:val="Hipervnculo"/>
          <w:sz w:val="22"/>
          <w:szCs w:val="22"/>
        </w:rPr>
      </w:pPr>
      <w:r w:rsidRPr="00A270FD">
        <w:rPr>
          <w:color w:val="000000"/>
          <w:sz w:val="22"/>
          <w:szCs w:val="22"/>
          <w:lang w:val="en-US"/>
        </w:rPr>
        <w:t xml:space="preserve">Splunk. (2019). </w:t>
      </w:r>
      <w:r w:rsidRPr="00A270FD">
        <w:rPr>
          <w:i/>
          <w:color w:val="000000"/>
          <w:sz w:val="22"/>
          <w:szCs w:val="22"/>
          <w:lang w:val="en-US"/>
        </w:rPr>
        <w:t>Welcome to the Machine Learning Toolkit</w:t>
      </w:r>
      <w:r w:rsidRPr="00A270FD">
        <w:rPr>
          <w:color w:val="000000"/>
          <w:sz w:val="22"/>
          <w:szCs w:val="22"/>
          <w:lang w:val="en-US"/>
        </w:rPr>
        <w:t xml:space="preserve">. </w:t>
      </w:r>
      <w:r w:rsidRPr="00A270FD">
        <w:rPr>
          <w:color w:val="000000"/>
          <w:sz w:val="22"/>
          <w:szCs w:val="22"/>
        </w:rPr>
        <w:t xml:space="preserve">Obtenido de User Guide: </w:t>
      </w:r>
      <w:hyperlink r:id="rId25" w:history="1">
        <w:r w:rsidRPr="00A270FD">
          <w:rPr>
            <w:rStyle w:val="Hipervnculo"/>
            <w:sz w:val="22"/>
            <w:szCs w:val="22"/>
          </w:rPr>
          <w:t>https://splk.it/3CJrtNZ</w:t>
        </w:r>
      </w:hyperlink>
    </w:p>
    <w:p w14:paraId="1FA07AA3" w14:textId="77777777" w:rsidR="002E5A3C" w:rsidRPr="00A270FD" w:rsidRDefault="002E5A3C" w:rsidP="00D75C77">
      <w:pPr>
        <w:pStyle w:val="NormalWeb"/>
        <w:shd w:val="clear" w:color="auto" w:fill="FFFFFF"/>
        <w:spacing w:before="0" w:beforeAutospacing="0" w:after="0" w:afterAutospacing="0" w:line="360" w:lineRule="auto"/>
        <w:ind w:left="709" w:hanging="709"/>
        <w:rPr>
          <w:color w:val="222222"/>
          <w:sz w:val="22"/>
          <w:szCs w:val="22"/>
          <w:lang w:val="es-ES"/>
        </w:rPr>
      </w:pPr>
      <w:r w:rsidRPr="00A270FD">
        <w:rPr>
          <w:color w:val="222222"/>
          <w:sz w:val="22"/>
          <w:szCs w:val="22"/>
          <w:lang w:val="es-ES"/>
        </w:rPr>
        <w:t>Tello, E. (2007). Las tecnologías de la información y comunicaciones (TIC) y la brecha digital: su impacto en la sociedad México. </w:t>
      </w:r>
      <w:r w:rsidRPr="00A270FD">
        <w:rPr>
          <w:i/>
          <w:iCs/>
          <w:color w:val="222222"/>
          <w:sz w:val="22"/>
          <w:szCs w:val="22"/>
          <w:lang w:val="es-ES"/>
        </w:rPr>
        <w:t>Revista de Universidad y Sociedad del Conocimiento</w:t>
      </w:r>
      <w:r w:rsidRPr="00A270FD">
        <w:rPr>
          <w:color w:val="222222"/>
          <w:sz w:val="22"/>
          <w:szCs w:val="22"/>
          <w:lang w:val="es-ES"/>
        </w:rPr>
        <w:t>.</w:t>
      </w:r>
    </w:p>
    <w:p w14:paraId="6A8D7336" w14:textId="77777777" w:rsidR="002E5A3C" w:rsidRPr="00A270FD" w:rsidRDefault="002E5A3C" w:rsidP="00D75C77">
      <w:pPr>
        <w:spacing w:after="0" w:line="360" w:lineRule="auto"/>
        <w:ind w:left="709" w:hanging="709"/>
        <w:rPr>
          <w:rFonts w:eastAsia="Arial"/>
          <w:sz w:val="22"/>
          <w:szCs w:val="22"/>
          <w:lang w:val="en-GB"/>
        </w:rPr>
      </w:pPr>
      <w:r w:rsidRPr="007A0412">
        <w:rPr>
          <w:rFonts w:eastAsia="Arial"/>
          <w:sz w:val="22"/>
          <w:szCs w:val="22"/>
          <w:lang w:val="es-EC"/>
        </w:rPr>
        <w:lastRenderedPageBreak/>
        <w:t xml:space="preserve">Witten, I. H., Frank, E., Hall, </w:t>
      </w:r>
      <w:proofErr w:type="spellStart"/>
      <w:proofErr w:type="gramStart"/>
      <w:r w:rsidRPr="007A0412">
        <w:rPr>
          <w:rFonts w:eastAsia="Arial"/>
          <w:sz w:val="22"/>
          <w:szCs w:val="22"/>
          <w:lang w:val="es-EC"/>
        </w:rPr>
        <w:t>M.,y</w:t>
      </w:r>
      <w:proofErr w:type="spellEnd"/>
      <w:proofErr w:type="gramEnd"/>
      <w:r w:rsidRPr="007A0412">
        <w:rPr>
          <w:rFonts w:eastAsia="Arial"/>
          <w:sz w:val="22"/>
          <w:szCs w:val="22"/>
          <w:lang w:val="es-EC"/>
        </w:rPr>
        <w:t xml:space="preserve"> Pal, C. (2016). </w:t>
      </w:r>
      <w:r w:rsidRPr="00A270FD">
        <w:rPr>
          <w:rFonts w:eastAsia="Arial"/>
          <w:i/>
          <w:sz w:val="22"/>
          <w:szCs w:val="22"/>
          <w:lang w:val="en-US"/>
        </w:rPr>
        <w:t xml:space="preserve">Data Mining: Practical Machine Learning Tools and Techniques. </w:t>
      </w:r>
      <w:r w:rsidRPr="00A270FD">
        <w:rPr>
          <w:rFonts w:eastAsia="Arial"/>
          <w:sz w:val="22"/>
          <w:szCs w:val="22"/>
          <w:lang w:val="en-GB"/>
        </w:rPr>
        <w:t xml:space="preserve">4th Edition. Morgan Kauffman. </w:t>
      </w:r>
    </w:p>
    <w:p w14:paraId="778C2C14" w14:textId="352A76B6" w:rsidR="002E5A3C" w:rsidRPr="00A270FD" w:rsidRDefault="002E5A3C" w:rsidP="00D75C77">
      <w:pPr>
        <w:spacing w:after="0" w:line="360" w:lineRule="auto"/>
        <w:ind w:left="709" w:hanging="709"/>
        <w:rPr>
          <w:rFonts w:eastAsia="Arial"/>
          <w:sz w:val="22"/>
          <w:szCs w:val="22"/>
          <w:lang w:val="en-GB"/>
        </w:rPr>
      </w:pPr>
      <w:r w:rsidRPr="00A270FD">
        <w:rPr>
          <w:rFonts w:eastAsia="Arial"/>
          <w:sz w:val="22"/>
          <w:szCs w:val="22"/>
          <w:lang w:val="en-GB"/>
        </w:rPr>
        <w:t xml:space="preserve">Zhao, Y., </w:t>
      </w:r>
      <w:proofErr w:type="spellStart"/>
      <w:r w:rsidRPr="00A270FD">
        <w:rPr>
          <w:rFonts w:eastAsia="Arial"/>
          <w:sz w:val="22"/>
          <w:szCs w:val="22"/>
          <w:lang w:val="en-GB"/>
        </w:rPr>
        <w:t>Hryniewicki</w:t>
      </w:r>
      <w:proofErr w:type="spellEnd"/>
      <w:r w:rsidRPr="00A270FD">
        <w:rPr>
          <w:rFonts w:eastAsia="Arial"/>
          <w:sz w:val="22"/>
          <w:szCs w:val="22"/>
          <w:lang w:val="en-GB"/>
        </w:rPr>
        <w:t>, M. K., Cheng, F., Fu, B., &amp; Zhu, X. (2019). Employee Turnover Prediction with Machine Learning: A Reliable Approach. Intelligent Systems and Applications, 737-758. https://doi.org/10.1007/978-3-030-01057-7_56</w:t>
      </w:r>
    </w:p>
    <w:sectPr w:rsidR="002E5A3C" w:rsidRPr="00A270FD" w:rsidSect="00330265">
      <w:headerReference w:type="default" r:id="rId26"/>
      <w:footerReference w:type="default" r:id="rId27"/>
      <w:pgSz w:w="12240" w:h="15840" w:code="1"/>
      <w:pgMar w:top="1440" w:right="1440" w:bottom="1440" w:left="1440" w:header="0" w:footer="709"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2021" w:date="2022-05-03T12:57:00Z" w:initials="U">
    <w:p w14:paraId="217D2F42" w14:textId="17983DBD" w:rsidR="00062C88" w:rsidRDefault="00062C88">
      <w:pPr>
        <w:pStyle w:val="Textocomentario"/>
      </w:pPr>
      <w:r>
        <w:rPr>
          <w:rStyle w:val="Refdecomentario"/>
        </w:rPr>
        <w:annotationRef/>
      </w:r>
      <w:r>
        <w:t>Favor de incluir en los metadatos el nombre completo de la institución a la que pertenecen</w:t>
      </w:r>
    </w:p>
  </w:comment>
  <w:comment w:id="1" w:author="User2021" w:date="2022-05-03T12:51:00Z" w:initials="U">
    <w:p w14:paraId="320ACA4E" w14:textId="77777777" w:rsidR="00185269" w:rsidRDefault="00185269" w:rsidP="00185269">
      <w:pPr>
        <w:pStyle w:val="Textocomentario"/>
      </w:pPr>
      <w:r>
        <w:rPr>
          <w:rStyle w:val="Refdecomentario"/>
        </w:rPr>
        <w:annotationRef/>
      </w:r>
      <w:r>
        <w:t>Mejorar resolución de la figura… aumentar tamaño de las letras</w:t>
      </w:r>
    </w:p>
    <w:p w14:paraId="0B1B8DB7" w14:textId="62FFD552" w:rsidR="00185269" w:rsidRDefault="00185269">
      <w:pPr>
        <w:pStyle w:val="Textocomentario"/>
      </w:pPr>
    </w:p>
  </w:comment>
  <w:comment w:id="4" w:author="User2021" w:date="2022-05-03T12:50:00Z" w:initials="U">
    <w:p w14:paraId="1DF15AA0" w14:textId="51DA8981" w:rsidR="008F551A" w:rsidRDefault="008F551A">
      <w:pPr>
        <w:pStyle w:val="Textocomentario"/>
      </w:pPr>
      <w:r>
        <w:rPr>
          <w:rStyle w:val="Refdecomentario"/>
        </w:rPr>
        <w:annotationRef/>
      </w:r>
      <w:r>
        <w:t>Resultados y discusión</w:t>
      </w:r>
    </w:p>
  </w:comment>
  <w:comment w:id="5" w:author="User2021" w:date="2022-05-03T12:32:00Z" w:initials="U">
    <w:p w14:paraId="574C734C" w14:textId="52F5DAB0" w:rsidR="00D75C77" w:rsidRDefault="00D75C77">
      <w:pPr>
        <w:pStyle w:val="Textocomentario"/>
      </w:pPr>
      <w:r>
        <w:rPr>
          <w:rStyle w:val="Refdecomentario"/>
        </w:rPr>
        <w:annotationRef/>
      </w:r>
      <w:r>
        <w:t>Mejorar resolución de la figura… aumentar tamaño de las letras</w:t>
      </w:r>
    </w:p>
  </w:comment>
  <w:comment w:id="6" w:author="User2021" w:date="2022-05-03T12:34:00Z" w:initials="U">
    <w:p w14:paraId="750CAB95" w14:textId="73437087" w:rsidR="00D75C77" w:rsidRDefault="00D75C77">
      <w:pPr>
        <w:pStyle w:val="Textocomentario"/>
      </w:pPr>
      <w:r>
        <w:rPr>
          <w:rStyle w:val="Refdecomentario"/>
        </w:rPr>
        <w:annotationRef/>
      </w:r>
      <w:r>
        <w:t>Mejorar resolución de la figura… aumentar tamaño de las letras</w:t>
      </w:r>
    </w:p>
  </w:comment>
  <w:comment w:id="7" w:author="User2021" w:date="2022-05-03T12:35:00Z" w:initials="U">
    <w:p w14:paraId="1EC1C849" w14:textId="77777777" w:rsidR="00D75C77" w:rsidRDefault="00D75C77" w:rsidP="00D75C77">
      <w:pPr>
        <w:pStyle w:val="Textocomentario"/>
      </w:pPr>
      <w:r>
        <w:rPr>
          <w:rStyle w:val="Refdecomentario"/>
        </w:rPr>
        <w:annotationRef/>
      </w:r>
      <w:r>
        <w:t>Mejorar resolución de la figura… aumentar tamaño de las letras</w:t>
      </w:r>
    </w:p>
    <w:p w14:paraId="27D70266" w14:textId="0B2D6660" w:rsidR="00D75C77" w:rsidRDefault="00D75C77">
      <w:pPr>
        <w:pStyle w:val="Textocomentario"/>
      </w:pPr>
    </w:p>
  </w:comment>
  <w:comment w:id="8" w:author="User2021" w:date="2022-05-03T12:37:00Z" w:initials="U">
    <w:p w14:paraId="6B16128D" w14:textId="77777777" w:rsidR="00D75C77" w:rsidRDefault="00D75C77" w:rsidP="00D75C77">
      <w:pPr>
        <w:pStyle w:val="Textocomentario"/>
      </w:pPr>
      <w:r>
        <w:rPr>
          <w:rStyle w:val="Refdecomentario"/>
        </w:rPr>
        <w:annotationRef/>
      </w:r>
      <w:r>
        <w:t>Mejorar resolución de la figura… aumentar tamaño de las letras</w:t>
      </w:r>
    </w:p>
    <w:p w14:paraId="1DFD1E50" w14:textId="48D29DB6" w:rsidR="00D75C77" w:rsidRDefault="00D75C77">
      <w:pPr>
        <w:pStyle w:val="Textocomentario"/>
      </w:pPr>
    </w:p>
  </w:comment>
  <w:comment w:id="11" w:author="User2021" w:date="2022-05-03T12:41:00Z" w:initials="U">
    <w:p w14:paraId="3E8FA0DD" w14:textId="1AFACB24" w:rsidR="000E6DE3" w:rsidRDefault="000E6DE3">
      <w:pPr>
        <w:pStyle w:val="Textocomentario"/>
      </w:pPr>
      <w:r>
        <w:rPr>
          <w:rStyle w:val="Refdecomentario"/>
        </w:rPr>
        <w:annotationRef/>
      </w:r>
      <w:r w:rsidR="001509B4">
        <w:t xml:space="preserve">Varias </w:t>
      </w:r>
      <w:r>
        <w:t>referencias no siguen las normas APA</w:t>
      </w:r>
    </w:p>
    <w:p w14:paraId="4512084B" w14:textId="16FC8E11" w:rsidR="001509B4" w:rsidRPr="00344E63" w:rsidRDefault="001509B4">
      <w:pPr>
        <w:pStyle w:val="Textocomentario"/>
        <w:rPr>
          <w:rFonts w:eastAsia="Arial"/>
          <w:sz w:val="22"/>
          <w:szCs w:val="22"/>
        </w:rPr>
      </w:pPr>
      <w:proofErr w:type="spellStart"/>
      <w:r>
        <w:t>Ej</w:t>
      </w:r>
      <w:proofErr w:type="spellEnd"/>
      <w:r>
        <w:t xml:space="preserve"> 1: </w:t>
      </w:r>
      <w:proofErr w:type="spellStart"/>
      <w:r w:rsidRPr="001509B4">
        <w:rPr>
          <w:rFonts w:eastAsia="Arial"/>
          <w:sz w:val="22"/>
          <w:szCs w:val="22"/>
          <w:lang w:val="es-EC"/>
        </w:rPr>
        <w:t>Ahuja</w:t>
      </w:r>
      <w:proofErr w:type="spellEnd"/>
      <w:r w:rsidRPr="001509B4">
        <w:rPr>
          <w:rFonts w:eastAsia="Arial"/>
          <w:sz w:val="22"/>
          <w:szCs w:val="22"/>
          <w:lang w:val="es-EC"/>
        </w:rPr>
        <w:t xml:space="preserve">, R., &amp; </w:t>
      </w:r>
      <w:proofErr w:type="spellStart"/>
      <w:r w:rsidRPr="001509B4">
        <w:rPr>
          <w:rFonts w:eastAsia="Arial"/>
          <w:sz w:val="22"/>
          <w:szCs w:val="22"/>
          <w:lang w:val="es-EC"/>
        </w:rPr>
        <w:t>Banga</w:t>
      </w:r>
      <w:proofErr w:type="spellEnd"/>
      <w:r w:rsidRPr="001509B4">
        <w:rPr>
          <w:rFonts w:eastAsia="Arial"/>
          <w:sz w:val="22"/>
          <w:szCs w:val="22"/>
          <w:lang w:val="es-EC"/>
        </w:rPr>
        <w:t xml:space="preserve">, A. (2019). </w:t>
      </w:r>
      <w:r w:rsidRPr="00A270FD">
        <w:rPr>
          <w:rFonts w:eastAsia="Arial"/>
          <w:sz w:val="22"/>
          <w:szCs w:val="22"/>
          <w:lang w:val="en-GB"/>
        </w:rPr>
        <w:t xml:space="preserve">Mental Stress Detection in University Students using Machine Learning Algorithms. </w:t>
      </w:r>
      <w:proofErr w:type="spellStart"/>
      <w:r w:rsidRPr="00344E63">
        <w:rPr>
          <w:rFonts w:eastAsia="Arial"/>
          <w:i/>
          <w:iCs/>
          <w:sz w:val="22"/>
          <w:szCs w:val="22"/>
        </w:rPr>
        <w:t>Procedia</w:t>
      </w:r>
      <w:proofErr w:type="spellEnd"/>
      <w:r w:rsidRPr="00344E63">
        <w:rPr>
          <w:rFonts w:eastAsia="Arial"/>
          <w:i/>
          <w:iCs/>
          <w:sz w:val="22"/>
          <w:szCs w:val="22"/>
        </w:rPr>
        <w:t xml:space="preserve"> </w:t>
      </w:r>
      <w:proofErr w:type="spellStart"/>
      <w:r w:rsidRPr="00344E63">
        <w:rPr>
          <w:rFonts w:eastAsia="Arial"/>
          <w:i/>
          <w:iCs/>
          <w:sz w:val="22"/>
          <w:szCs w:val="22"/>
        </w:rPr>
        <w:t>Computer</w:t>
      </w:r>
      <w:proofErr w:type="spellEnd"/>
      <w:r w:rsidRPr="00344E63">
        <w:rPr>
          <w:rFonts w:eastAsia="Arial"/>
          <w:i/>
          <w:iCs/>
          <w:sz w:val="22"/>
          <w:szCs w:val="22"/>
        </w:rPr>
        <w:t xml:space="preserve"> </w:t>
      </w:r>
      <w:proofErr w:type="spellStart"/>
      <w:r w:rsidRPr="00344E63">
        <w:rPr>
          <w:rFonts w:eastAsia="Arial"/>
          <w:i/>
          <w:iCs/>
          <w:sz w:val="22"/>
          <w:szCs w:val="22"/>
        </w:rPr>
        <w:t>Science</w:t>
      </w:r>
      <w:proofErr w:type="spellEnd"/>
      <w:r w:rsidRPr="00344E63">
        <w:rPr>
          <w:rFonts w:eastAsia="Arial"/>
          <w:sz w:val="22"/>
          <w:szCs w:val="22"/>
        </w:rPr>
        <w:t xml:space="preserve">, 152, 349–353. </w:t>
      </w:r>
      <w:hyperlink r:id="rId1" w:history="1">
        <w:r w:rsidRPr="00344E63">
          <w:rPr>
            <w:rStyle w:val="Hipervnculo"/>
            <w:rFonts w:eastAsia="Arial"/>
            <w:sz w:val="22"/>
            <w:szCs w:val="22"/>
          </w:rPr>
          <w:t>https://doi.org/10.1016/j.procs.2019.05.007</w:t>
        </w:r>
      </w:hyperlink>
    </w:p>
    <w:p w14:paraId="58390E1F" w14:textId="2C99233A" w:rsidR="001509B4" w:rsidRPr="00344E63" w:rsidRDefault="001509B4">
      <w:pPr>
        <w:pStyle w:val="Textocomentario"/>
        <w:rPr>
          <w:rFonts w:eastAsia="Arial"/>
          <w:sz w:val="22"/>
          <w:szCs w:val="22"/>
        </w:rPr>
      </w:pPr>
    </w:p>
    <w:p w14:paraId="09E92644" w14:textId="12AA97CC" w:rsidR="001509B4" w:rsidRPr="001509B4" w:rsidRDefault="001509B4">
      <w:pPr>
        <w:pStyle w:val="Textocomentario"/>
        <w:rPr>
          <w:color w:val="FF0000"/>
        </w:rPr>
      </w:pPr>
      <w:r w:rsidRPr="001509B4">
        <w:rPr>
          <w:rFonts w:eastAsia="Arial"/>
          <w:color w:val="FF0000"/>
          <w:sz w:val="22"/>
          <w:szCs w:val="22"/>
          <w:highlight w:val="yellow"/>
          <w:lang w:val="es-EC"/>
        </w:rPr>
        <w:t>REVISAR EN TODO EL DOCUMENTO</w:t>
      </w:r>
      <w:r w:rsidRPr="001509B4">
        <w:rPr>
          <w:rFonts w:eastAsia="Arial"/>
          <w:color w:val="FF0000"/>
          <w:sz w:val="22"/>
          <w:szCs w:val="22"/>
          <w:lang w:val="es-EC"/>
        </w:rPr>
        <w:t xml:space="preserve"> </w:t>
      </w:r>
    </w:p>
    <w:p w14:paraId="7AC2277C" w14:textId="4B740FD1" w:rsidR="000E6DE3" w:rsidRDefault="000E6DE3">
      <w:pPr>
        <w:pStyle w:val="Textocomentario"/>
      </w:pPr>
    </w:p>
  </w:comment>
  <w:comment w:id="12" w:author="User2021" w:date="2022-05-03T12:45:00Z" w:initials="U">
    <w:p w14:paraId="79C50F47" w14:textId="42CF1AFD" w:rsidR="001509B4" w:rsidRDefault="001509B4">
      <w:pPr>
        <w:pStyle w:val="Textocomentario"/>
        <w:rPr>
          <w:iCs/>
          <w:color w:val="000000"/>
          <w:sz w:val="22"/>
          <w:szCs w:val="22"/>
          <w:lang w:val="es-ES"/>
        </w:rPr>
      </w:pPr>
      <w:r>
        <w:rPr>
          <w:rStyle w:val="Refdecomentario"/>
        </w:rPr>
        <w:annotationRef/>
      </w:r>
      <w:r w:rsidR="00AF6F27" w:rsidRPr="00AF6F27">
        <w:rPr>
          <w:color w:val="000000"/>
          <w:sz w:val="22"/>
          <w:szCs w:val="22"/>
        </w:rPr>
        <w:t xml:space="preserve">Gil-Monte, P. R. (2009). </w:t>
      </w:r>
      <w:r w:rsidRPr="00A270FD">
        <w:rPr>
          <w:color w:val="000000"/>
          <w:sz w:val="22"/>
          <w:szCs w:val="22"/>
        </w:rPr>
        <w:t>Algunas razones para considerar los riesgos psicosociales en el trabajo y sus consecuencias en la salud pública</w:t>
      </w:r>
      <w:r>
        <w:rPr>
          <w:color w:val="000000"/>
          <w:sz w:val="22"/>
          <w:szCs w:val="22"/>
        </w:rPr>
        <w:t xml:space="preserve">. </w:t>
      </w:r>
      <w:r w:rsidRPr="00A270FD">
        <w:rPr>
          <w:i/>
          <w:color w:val="000000"/>
          <w:sz w:val="22"/>
          <w:szCs w:val="22"/>
          <w:lang w:val="es-ES"/>
        </w:rPr>
        <w:t>Revista Española de Salud Pública</w:t>
      </w:r>
      <w:r>
        <w:rPr>
          <w:i/>
          <w:color w:val="000000"/>
          <w:sz w:val="22"/>
          <w:szCs w:val="22"/>
          <w:lang w:val="es-ES"/>
        </w:rPr>
        <w:t xml:space="preserve"> 83</w:t>
      </w:r>
      <w:r>
        <w:rPr>
          <w:iCs/>
          <w:color w:val="000000"/>
          <w:sz w:val="22"/>
          <w:szCs w:val="22"/>
          <w:lang w:val="es-ES"/>
        </w:rPr>
        <w:t>(2)</w:t>
      </w:r>
      <w:r w:rsidR="00AF6F27">
        <w:rPr>
          <w:iCs/>
          <w:color w:val="000000"/>
          <w:sz w:val="22"/>
          <w:szCs w:val="22"/>
          <w:lang w:val="es-ES"/>
        </w:rPr>
        <w:t xml:space="preserve">, </w:t>
      </w:r>
      <w:r w:rsidR="00AF6F27" w:rsidRPr="00AF6F27">
        <w:rPr>
          <w:iCs/>
          <w:color w:val="000000"/>
          <w:sz w:val="22"/>
          <w:szCs w:val="22"/>
          <w:lang w:val="es-ES"/>
        </w:rPr>
        <w:t>169-173</w:t>
      </w:r>
      <w:r w:rsidR="00AF6F27">
        <w:rPr>
          <w:iCs/>
          <w:color w:val="000000"/>
          <w:sz w:val="22"/>
          <w:szCs w:val="22"/>
          <w:lang w:val="es-ES"/>
        </w:rPr>
        <w:t xml:space="preserve">. </w:t>
      </w:r>
      <w:hyperlink r:id="rId2" w:history="1">
        <w:r w:rsidR="00AF6F27" w:rsidRPr="00BD2AE8">
          <w:rPr>
            <w:rStyle w:val="Hipervnculo"/>
            <w:iCs/>
            <w:sz w:val="22"/>
            <w:szCs w:val="22"/>
            <w:lang w:val="es-ES"/>
          </w:rPr>
          <w:t>https://scielo.isciii.es/scielo.php?script=sci_arttext&amp;pid=s1135-57272009000200003</w:t>
        </w:r>
      </w:hyperlink>
      <w:r w:rsidR="00AF6F27">
        <w:rPr>
          <w:iCs/>
          <w:color w:val="000000"/>
          <w:sz w:val="22"/>
          <w:szCs w:val="22"/>
          <w:lang w:val="es-ES"/>
        </w:rPr>
        <w:t xml:space="preserve"> </w:t>
      </w:r>
    </w:p>
    <w:p w14:paraId="7F473E75" w14:textId="5660FF9C" w:rsidR="00AF6F27" w:rsidRPr="001509B4" w:rsidRDefault="00AF6F27">
      <w:pPr>
        <w:pStyle w:val="Textocomentario"/>
        <w:rPr>
          <w:iCs/>
        </w:rPr>
      </w:pPr>
      <w:r w:rsidRPr="00AF6F27">
        <w:rPr>
          <w:iCs/>
          <w:color w:val="FF0000"/>
          <w:sz w:val="22"/>
          <w:szCs w:val="22"/>
          <w:highlight w:val="yellow"/>
          <w:lang w:val="es-ES"/>
        </w:rPr>
        <w:t>REVISAR TODAS LAS REFERENCIAS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D2F42" w15:done="0"/>
  <w15:commentEx w15:paraId="0B1B8DB7" w15:done="1"/>
  <w15:commentEx w15:paraId="1DF15AA0" w15:done="0"/>
  <w15:commentEx w15:paraId="574C734C" w15:done="1"/>
  <w15:commentEx w15:paraId="750CAB95" w15:done="1"/>
  <w15:commentEx w15:paraId="27D70266" w15:done="1"/>
  <w15:commentEx w15:paraId="1DFD1E50" w15:done="1"/>
  <w15:commentEx w15:paraId="7AC2277C" w15:done="0"/>
  <w15:commentEx w15:paraId="7F473E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A534" w16cex:dateUtc="2022-05-03T17:57:00Z"/>
  <w16cex:commentExtensible w16cex:durableId="261BA3E2" w16cex:dateUtc="2022-05-03T17:51:00Z"/>
  <w16cex:commentExtensible w16cex:durableId="261BA39C" w16cex:dateUtc="2022-05-03T17:50:00Z"/>
  <w16cex:commentExtensible w16cex:durableId="261B9F6B" w16cex:dateUtc="2022-05-03T17:32:00Z"/>
  <w16cex:commentExtensible w16cex:durableId="261B9FE2" w16cex:dateUtc="2022-05-03T17:34:00Z"/>
  <w16cex:commentExtensible w16cex:durableId="261BA02E" w16cex:dateUtc="2022-05-03T17:35:00Z"/>
  <w16cex:commentExtensible w16cex:durableId="261BA073" w16cex:dateUtc="2022-05-03T17:37:00Z"/>
  <w16cex:commentExtensible w16cex:durableId="261BA15D" w16cex:dateUtc="2022-05-03T17:41:00Z"/>
  <w16cex:commentExtensible w16cex:durableId="261BA27A" w16cex:dateUtc="2022-05-03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D2F42" w16cid:durableId="261BA534"/>
  <w16cid:commentId w16cid:paraId="0B1B8DB7" w16cid:durableId="261BA3E2"/>
  <w16cid:commentId w16cid:paraId="1DF15AA0" w16cid:durableId="261BA39C"/>
  <w16cid:commentId w16cid:paraId="574C734C" w16cid:durableId="261B9F6B"/>
  <w16cid:commentId w16cid:paraId="750CAB95" w16cid:durableId="261B9FE2"/>
  <w16cid:commentId w16cid:paraId="27D70266" w16cid:durableId="261BA02E"/>
  <w16cid:commentId w16cid:paraId="1DFD1E50" w16cid:durableId="261BA073"/>
  <w16cid:commentId w16cid:paraId="7AC2277C" w16cid:durableId="261BA15D"/>
  <w16cid:commentId w16cid:paraId="7F473E75" w16cid:durableId="261BA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29AF" w14:textId="77777777" w:rsidR="008B3B2B" w:rsidRDefault="008B3B2B">
      <w:pPr>
        <w:spacing w:after="0" w:line="240" w:lineRule="auto"/>
      </w:pPr>
      <w:r>
        <w:separator/>
      </w:r>
    </w:p>
  </w:endnote>
  <w:endnote w:type="continuationSeparator" w:id="0">
    <w:p w14:paraId="306386B1" w14:textId="77777777" w:rsidR="008B3B2B" w:rsidRDefault="008B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1499" w14:textId="77777777" w:rsidR="00FD0F00" w:rsidRDefault="00FD0F00">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4942" w14:textId="77777777" w:rsidR="008B3B2B" w:rsidRDefault="008B3B2B">
      <w:pPr>
        <w:spacing w:after="0" w:line="240" w:lineRule="auto"/>
      </w:pPr>
      <w:r>
        <w:separator/>
      </w:r>
    </w:p>
  </w:footnote>
  <w:footnote w:type="continuationSeparator" w:id="0">
    <w:p w14:paraId="6DD15FCF" w14:textId="77777777" w:rsidR="008B3B2B" w:rsidRDefault="008B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64728"/>
      <w:docPartObj>
        <w:docPartGallery w:val="Page Numbers (Top of Page)"/>
        <w:docPartUnique/>
      </w:docPartObj>
    </w:sdtPr>
    <w:sdtEndPr/>
    <w:sdtContent>
      <w:p w14:paraId="5D485301" w14:textId="1EB8DC9C" w:rsidR="0078299C" w:rsidRDefault="0078299C">
        <w:pPr>
          <w:pStyle w:val="Encabezado"/>
          <w:jc w:val="right"/>
        </w:pPr>
        <w:r>
          <w:fldChar w:fldCharType="begin"/>
        </w:r>
        <w:r>
          <w:instrText>PAGE   \* MERGEFORMAT</w:instrText>
        </w:r>
        <w:r>
          <w:fldChar w:fldCharType="separate"/>
        </w:r>
        <w:r w:rsidR="003008CD" w:rsidRPr="003008CD">
          <w:rPr>
            <w:noProof/>
            <w:lang w:val="es-ES"/>
          </w:rPr>
          <w:t>1</w:t>
        </w:r>
        <w:r>
          <w:fldChar w:fldCharType="end"/>
        </w:r>
      </w:p>
    </w:sdtContent>
  </w:sdt>
  <w:p w14:paraId="3AA530DE" w14:textId="77777777" w:rsidR="0078299C" w:rsidRDefault="007829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31BE1"/>
    <w:multiLevelType w:val="hybridMultilevel"/>
    <w:tmpl w:val="478676A8"/>
    <w:lvl w:ilvl="0" w:tplc="CECE4F28">
      <w:start w:val="1"/>
      <w:numFmt w:val="decimal"/>
      <w:lvlText w:val="%1."/>
      <w:lvlJc w:val="left"/>
      <w:pPr>
        <w:ind w:left="360" w:hanging="360"/>
      </w:pPr>
      <w:rPr>
        <w:rFonts w:ascii="Times New Roman" w:eastAsia="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C33A32"/>
    <w:multiLevelType w:val="multilevel"/>
    <w:tmpl w:val="AB2C617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2021">
    <w15:presenceInfo w15:providerId="None" w15:userId="User2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00"/>
    <w:rsid w:val="00005A02"/>
    <w:rsid w:val="00016F42"/>
    <w:rsid w:val="00017530"/>
    <w:rsid w:val="00023962"/>
    <w:rsid w:val="00031DD2"/>
    <w:rsid w:val="00034279"/>
    <w:rsid w:val="0003585B"/>
    <w:rsid w:val="00040876"/>
    <w:rsid w:val="000508DB"/>
    <w:rsid w:val="00062C88"/>
    <w:rsid w:val="000630E2"/>
    <w:rsid w:val="000966C1"/>
    <w:rsid w:val="000A480C"/>
    <w:rsid w:val="000B3C9C"/>
    <w:rsid w:val="000C7AD5"/>
    <w:rsid w:val="000E38ED"/>
    <w:rsid w:val="000E6DE3"/>
    <w:rsid w:val="00102392"/>
    <w:rsid w:val="00105C1E"/>
    <w:rsid w:val="001249F5"/>
    <w:rsid w:val="00135D20"/>
    <w:rsid w:val="00144587"/>
    <w:rsid w:val="001509B4"/>
    <w:rsid w:val="00151342"/>
    <w:rsid w:val="001565A5"/>
    <w:rsid w:val="00161AF5"/>
    <w:rsid w:val="00166908"/>
    <w:rsid w:val="0017149A"/>
    <w:rsid w:val="00171764"/>
    <w:rsid w:val="00185269"/>
    <w:rsid w:val="001978CA"/>
    <w:rsid w:val="001B1F6A"/>
    <w:rsid w:val="001B3692"/>
    <w:rsid w:val="001D672A"/>
    <w:rsid w:val="001E187E"/>
    <w:rsid w:val="001E3FED"/>
    <w:rsid w:val="00207C08"/>
    <w:rsid w:val="00216C7F"/>
    <w:rsid w:val="002276D7"/>
    <w:rsid w:val="002312D0"/>
    <w:rsid w:val="00233664"/>
    <w:rsid w:val="00237E9D"/>
    <w:rsid w:val="00244F0A"/>
    <w:rsid w:val="00255B48"/>
    <w:rsid w:val="0026338B"/>
    <w:rsid w:val="002A1C0A"/>
    <w:rsid w:val="002A2672"/>
    <w:rsid w:val="002A4C05"/>
    <w:rsid w:val="002A6D1A"/>
    <w:rsid w:val="002B3AC7"/>
    <w:rsid w:val="002C5189"/>
    <w:rsid w:val="002C5209"/>
    <w:rsid w:val="002D0AD5"/>
    <w:rsid w:val="002E44E9"/>
    <w:rsid w:val="002E5706"/>
    <w:rsid w:val="002E5A3C"/>
    <w:rsid w:val="002E6B69"/>
    <w:rsid w:val="003008CD"/>
    <w:rsid w:val="00302FC4"/>
    <w:rsid w:val="003109F6"/>
    <w:rsid w:val="003169EF"/>
    <w:rsid w:val="003253FA"/>
    <w:rsid w:val="00326FB7"/>
    <w:rsid w:val="00330265"/>
    <w:rsid w:val="00335804"/>
    <w:rsid w:val="00337E5A"/>
    <w:rsid w:val="00342426"/>
    <w:rsid w:val="00344E63"/>
    <w:rsid w:val="00382CA0"/>
    <w:rsid w:val="00396FFC"/>
    <w:rsid w:val="003B10E0"/>
    <w:rsid w:val="003B6659"/>
    <w:rsid w:val="003C10D6"/>
    <w:rsid w:val="003C56EC"/>
    <w:rsid w:val="003C72E4"/>
    <w:rsid w:val="003F5783"/>
    <w:rsid w:val="00402916"/>
    <w:rsid w:val="00421AA1"/>
    <w:rsid w:val="004243EE"/>
    <w:rsid w:val="00443646"/>
    <w:rsid w:val="004466A2"/>
    <w:rsid w:val="00457440"/>
    <w:rsid w:val="004820CE"/>
    <w:rsid w:val="00483F52"/>
    <w:rsid w:val="00484CCE"/>
    <w:rsid w:val="00491B4D"/>
    <w:rsid w:val="00494A9C"/>
    <w:rsid w:val="004967FD"/>
    <w:rsid w:val="004B410A"/>
    <w:rsid w:val="004B5978"/>
    <w:rsid w:val="004C15CF"/>
    <w:rsid w:val="004C32C8"/>
    <w:rsid w:val="004E443D"/>
    <w:rsid w:val="004E5015"/>
    <w:rsid w:val="004F6F51"/>
    <w:rsid w:val="00501ABD"/>
    <w:rsid w:val="005053B3"/>
    <w:rsid w:val="00517154"/>
    <w:rsid w:val="0051725E"/>
    <w:rsid w:val="00517B34"/>
    <w:rsid w:val="00531E2B"/>
    <w:rsid w:val="00532A55"/>
    <w:rsid w:val="0053579D"/>
    <w:rsid w:val="00540C46"/>
    <w:rsid w:val="005526F6"/>
    <w:rsid w:val="00561CA2"/>
    <w:rsid w:val="005708BE"/>
    <w:rsid w:val="00574BB7"/>
    <w:rsid w:val="0059437B"/>
    <w:rsid w:val="005A24B5"/>
    <w:rsid w:val="005A2555"/>
    <w:rsid w:val="005A370F"/>
    <w:rsid w:val="005A3F57"/>
    <w:rsid w:val="005C2080"/>
    <w:rsid w:val="005F6B5F"/>
    <w:rsid w:val="00616D40"/>
    <w:rsid w:val="006248CF"/>
    <w:rsid w:val="00632576"/>
    <w:rsid w:val="00651562"/>
    <w:rsid w:val="00651C71"/>
    <w:rsid w:val="00660E28"/>
    <w:rsid w:val="006663CF"/>
    <w:rsid w:val="006679C2"/>
    <w:rsid w:val="00672A89"/>
    <w:rsid w:val="006A0402"/>
    <w:rsid w:val="006A3A65"/>
    <w:rsid w:val="006B3963"/>
    <w:rsid w:val="006C000C"/>
    <w:rsid w:val="006C5E92"/>
    <w:rsid w:val="006D737C"/>
    <w:rsid w:val="006E0F43"/>
    <w:rsid w:val="006E2ADB"/>
    <w:rsid w:val="006F01B1"/>
    <w:rsid w:val="006F2B76"/>
    <w:rsid w:val="006F46D6"/>
    <w:rsid w:val="00712400"/>
    <w:rsid w:val="00732870"/>
    <w:rsid w:val="0073350D"/>
    <w:rsid w:val="007476EA"/>
    <w:rsid w:val="00754319"/>
    <w:rsid w:val="00756E7B"/>
    <w:rsid w:val="0076428B"/>
    <w:rsid w:val="007715C7"/>
    <w:rsid w:val="00773E7B"/>
    <w:rsid w:val="00780B2E"/>
    <w:rsid w:val="0078299C"/>
    <w:rsid w:val="00782F95"/>
    <w:rsid w:val="007919E8"/>
    <w:rsid w:val="00793C95"/>
    <w:rsid w:val="007A0412"/>
    <w:rsid w:val="007B6950"/>
    <w:rsid w:val="007C43C3"/>
    <w:rsid w:val="007C534D"/>
    <w:rsid w:val="008176E6"/>
    <w:rsid w:val="00817E2D"/>
    <w:rsid w:val="00826391"/>
    <w:rsid w:val="00835662"/>
    <w:rsid w:val="00840DE8"/>
    <w:rsid w:val="00857B37"/>
    <w:rsid w:val="00870D8A"/>
    <w:rsid w:val="00874551"/>
    <w:rsid w:val="008B3B2B"/>
    <w:rsid w:val="008D0FD1"/>
    <w:rsid w:val="008D715E"/>
    <w:rsid w:val="008E30E3"/>
    <w:rsid w:val="008E44D7"/>
    <w:rsid w:val="008F514E"/>
    <w:rsid w:val="008F551A"/>
    <w:rsid w:val="00903C9D"/>
    <w:rsid w:val="00911BC8"/>
    <w:rsid w:val="00914637"/>
    <w:rsid w:val="00914C75"/>
    <w:rsid w:val="009166DF"/>
    <w:rsid w:val="0092376E"/>
    <w:rsid w:val="0092389D"/>
    <w:rsid w:val="00936944"/>
    <w:rsid w:val="009442CE"/>
    <w:rsid w:val="0095606E"/>
    <w:rsid w:val="00956234"/>
    <w:rsid w:val="00967AD3"/>
    <w:rsid w:val="0097596F"/>
    <w:rsid w:val="00980998"/>
    <w:rsid w:val="00990142"/>
    <w:rsid w:val="009B3B43"/>
    <w:rsid w:val="009B53E3"/>
    <w:rsid w:val="009D1D50"/>
    <w:rsid w:val="009D6C45"/>
    <w:rsid w:val="009E0FBE"/>
    <w:rsid w:val="009E26A6"/>
    <w:rsid w:val="009E26E1"/>
    <w:rsid w:val="009E52DD"/>
    <w:rsid w:val="009E5610"/>
    <w:rsid w:val="009F0A1B"/>
    <w:rsid w:val="009F1275"/>
    <w:rsid w:val="00A01355"/>
    <w:rsid w:val="00A0709E"/>
    <w:rsid w:val="00A14431"/>
    <w:rsid w:val="00A17699"/>
    <w:rsid w:val="00A270FD"/>
    <w:rsid w:val="00A3726A"/>
    <w:rsid w:val="00A417A9"/>
    <w:rsid w:val="00A55B10"/>
    <w:rsid w:val="00A60B7C"/>
    <w:rsid w:val="00A670FD"/>
    <w:rsid w:val="00A872D5"/>
    <w:rsid w:val="00A93532"/>
    <w:rsid w:val="00A957C9"/>
    <w:rsid w:val="00A96401"/>
    <w:rsid w:val="00AA238C"/>
    <w:rsid w:val="00AA61A7"/>
    <w:rsid w:val="00AA75CC"/>
    <w:rsid w:val="00AB6ED6"/>
    <w:rsid w:val="00AC3CB2"/>
    <w:rsid w:val="00AD24F3"/>
    <w:rsid w:val="00AD3AB5"/>
    <w:rsid w:val="00AD78BD"/>
    <w:rsid w:val="00AE7736"/>
    <w:rsid w:val="00AF6F27"/>
    <w:rsid w:val="00B01D87"/>
    <w:rsid w:val="00B03CC3"/>
    <w:rsid w:val="00B40D2A"/>
    <w:rsid w:val="00B442EC"/>
    <w:rsid w:val="00B765FC"/>
    <w:rsid w:val="00B85828"/>
    <w:rsid w:val="00B87747"/>
    <w:rsid w:val="00B92A3F"/>
    <w:rsid w:val="00BA252D"/>
    <w:rsid w:val="00BB19FC"/>
    <w:rsid w:val="00BB49A7"/>
    <w:rsid w:val="00BF50E2"/>
    <w:rsid w:val="00BF6E00"/>
    <w:rsid w:val="00C12473"/>
    <w:rsid w:val="00C17F53"/>
    <w:rsid w:val="00C23CDB"/>
    <w:rsid w:val="00C84DE4"/>
    <w:rsid w:val="00C92F49"/>
    <w:rsid w:val="00CA58B6"/>
    <w:rsid w:val="00CC04D9"/>
    <w:rsid w:val="00CE360B"/>
    <w:rsid w:val="00D02F86"/>
    <w:rsid w:val="00D03209"/>
    <w:rsid w:val="00D048FF"/>
    <w:rsid w:val="00D07CE5"/>
    <w:rsid w:val="00D10829"/>
    <w:rsid w:val="00D15AEF"/>
    <w:rsid w:val="00D20FA6"/>
    <w:rsid w:val="00D36B89"/>
    <w:rsid w:val="00D50783"/>
    <w:rsid w:val="00D679D6"/>
    <w:rsid w:val="00D73327"/>
    <w:rsid w:val="00D75C77"/>
    <w:rsid w:val="00DA1F85"/>
    <w:rsid w:val="00DA4179"/>
    <w:rsid w:val="00DB3D95"/>
    <w:rsid w:val="00DD5AEB"/>
    <w:rsid w:val="00DE1765"/>
    <w:rsid w:val="00DE54C2"/>
    <w:rsid w:val="00DE5964"/>
    <w:rsid w:val="00DE7D17"/>
    <w:rsid w:val="00E03D9A"/>
    <w:rsid w:val="00E04E13"/>
    <w:rsid w:val="00E12F2B"/>
    <w:rsid w:val="00E30028"/>
    <w:rsid w:val="00E3660D"/>
    <w:rsid w:val="00E574E8"/>
    <w:rsid w:val="00E65420"/>
    <w:rsid w:val="00E77688"/>
    <w:rsid w:val="00E83FA8"/>
    <w:rsid w:val="00E857E6"/>
    <w:rsid w:val="00E86F62"/>
    <w:rsid w:val="00E8760F"/>
    <w:rsid w:val="00EA0CDE"/>
    <w:rsid w:val="00EA326D"/>
    <w:rsid w:val="00EA606E"/>
    <w:rsid w:val="00EA63A0"/>
    <w:rsid w:val="00EE2BB6"/>
    <w:rsid w:val="00EE3F14"/>
    <w:rsid w:val="00F16A01"/>
    <w:rsid w:val="00F544C3"/>
    <w:rsid w:val="00F60110"/>
    <w:rsid w:val="00F62392"/>
    <w:rsid w:val="00F66394"/>
    <w:rsid w:val="00FA3EB4"/>
    <w:rsid w:val="00FA47CD"/>
    <w:rsid w:val="00FD034B"/>
    <w:rsid w:val="00FD0F00"/>
    <w:rsid w:val="00FD3F6C"/>
    <w:rsid w:val="00FD64CF"/>
    <w:rsid w:val="00FE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5065"/>
  <w15:docId w15:val="{91F48B3C-6172-4F66-A3D4-0EF3A147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CA58B6"/>
    <w:rPr>
      <w:color w:val="0000FF" w:themeColor="hyperlink"/>
      <w:u w:val="single"/>
    </w:rPr>
  </w:style>
  <w:style w:type="character" w:styleId="Textoennegrita">
    <w:name w:val="Strong"/>
    <w:basedOn w:val="Fuentedeprrafopredeter"/>
    <w:uiPriority w:val="22"/>
    <w:qFormat/>
    <w:rsid w:val="00A872D5"/>
    <w:rPr>
      <w:b/>
      <w:bCs/>
    </w:rPr>
  </w:style>
  <w:style w:type="paragraph" w:styleId="Textodeglobo">
    <w:name w:val="Balloon Text"/>
    <w:basedOn w:val="Normal"/>
    <w:link w:val="TextodegloboCar"/>
    <w:uiPriority w:val="99"/>
    <w:semiHidden/>
    <w:unhideWhenUsed/>
    <w:rsid w:val="001023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392"/>
    <w:rPr>
      <w:rFonts w:ascii="Segoe UI" w:hAnsi="Segoe UI" w:cs="Segoe UI"/>
      <w:sz w:val="18"/>
      <w:szCs w:val="18"/>
    </w:rPr>
  </w:style>
  <w:style w:type="paragraph" w:styleId="Bibliografa">
    <w:name w:val="Bibliography"/>
    <w:basedOn w:val="Normal"/>
    <w:next w:val="Normal"/>
    <w:uiPriority w:val="37"/>
    <w:unhideWhenUsed/>
    <w:rsid w:val="00DB3D95"/>
  </w:style>
  <w:style w:type="paragraph" w:styleId="Descripcin">
    <w:name w:val="caption"/>
    <w:basedOn w:val="Normal"/>
    <w:next w:val="Normal"/>
    <w:uiPriority w:val="35"/>
    <w:unhideWhenUsed/>
    <w:qFormat/>
    <w:rsid w:val="00E77688"/>
    <w:pPr>
      <w:spacing w:line="240" w:lineRule="auto"/>
    </w:pPr>
    <w:rPr>
      <w:rFonts w:asciiTheme="minorHAnsi" w:eastAsiaTheme="minorEastAsia" w:hAnsiTheme="minorHAnsi" w:cstheme="minorBidi"/>
      <w:b/>
      <w:bCs/>
      <w:smallCaps/>
      <w:color w:val="1F497D" w:themeColor="text2"/>
      <w:spacing w:val="6"/>
      <w:sz w:val="20"/>
      <w:szCs w:val="20"/>
      <w:lang w:eastAsia="es-MX"/>
    </w:rPr>
  </w:style>
  <w:style w:type="paragraph" w:customStyle="1" w:styleId="xl35">
    <w:name w:val="xl35"/>
    <w:basedOn w:val="Normal"/>
    <w:rsid w:val="00E77688"/>
    <w:pPr>
      <w:pBdr>
        <w:left w:val="single" w:sz="4" w:space="0" w:color="auto"/>
        <w:bottom w:val="single" w:sz="8" w:space="0" w:color="000000"/>
        <w:right w:val="single" w:sz="4" w:space="0" w:color="auto"/>
      </w:pBdr>
      <w:spacing w:before="100" w:beforeAutospacing="1" w:after="100" w:afterAutospacing="1" w:line="240" w:lineRule="auto"/>
    </w:pPr>
    <w:rPr>
      <w:rFonts w:eastAsia="Arial Unicode MS"/>
      <w:lang w:val="es-ES" w:eastAsia="es-ES"/>
    </w:rPr>
  </w:style>
  <w:style w:type="paragraph" w:styleId="NormalWeb">
    <w:name w:val="Normal (Web)"/>
    <w:basedOn w:val="Normal"/>
    <w:uiPriority w:val="99"/>
    <w:unhideWhenUsed/>
    <w:rsid w:val="00956234"/>
    <w:pPr>
      <w:spacing w:before="100" w:beforeAutospacing="1" w:after="100" w:afterAutospacing="1" w:line="240" w:lineRule="auto"/>
    </w:pPr>
    <w:rPr>
      <w:lang w:val="en-US"/>
    </w:rPr>
  </w:style>
  <w:style w:type="paragraph" w:styleId="Sinespaciado">
    <w:name w:val="No Spacing"/>
    <w:uiPriority w:val="1"/>
    <w:qFormat/>
    <w:rsid w:val="00342426"/>
    <w:pPr>
      <w:spacing w:after="0" w:line="240" w:lineRule="auto"/>
    </w:pPr>
  </w:style>
  <w:style w:type="paragraph" w:styleId="Encabezado">
    <w:name w:val="header"/>
    <w:basedOn w:val="Normal"/>
    <w:link w:val="EncabezadoCar"/>
    <w:uiPriority w:val="99"/>
    <w:unhideWhenUsed/>
    <w:rsid w:val="007829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99C"/>
  </w:style>
  <w:style w:type="paragraph" w:styleId="Piedepgina">
    <w:name w:val="footer"/>
    <w:basedOn w:val="Normal"/>
    <w:link w:val="PiedepginaCar"/>
    <w:uiPriority w:val="99"/>
    <w:unhideWhenUsed/>
    <w:rsid w:val="007829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299C"/>
  </w:style>
  <w:style w:type="paragraph" w:styleId="Prrafodelista">
    <w:name w:val="List Paragraph"/>
    <w:basedOn w:val="Normal"/>
    <w:uiPriority w:val="34"/>
    <w:qFormat/>
    <w:rsid w:val="00302FC4"/>
    <w:pPr>
      <w:ind w:left="720"/>
      <w:contextualSpacing/>
    </w:pPr>
  </w:style>
  <w:style w:type="character" w:customStyle="1" w:styleId="Ttulo1Car">
    <w:name w:val="Título 1 Car"/>
    <w:basedOn w:val="Fuentedeprrafopredeter"/>
    <w:link w:val="Ttulo1"/>
    <w:uiPriority w:val="9"/>
    <w:rsid w:val="00D73327"/>
    <w:rPr>
      <w:b/>
      <w:sz w:val="48"/>
      <w:szCs w:val="48"/>
    </w:rPr>
  </w:style>
  <w:style w:type="character" w:customStyle="1" w:styleId="Mencinsinresolver1">
    <w:name w:val="Mención sin resolver1"/>
    <w:basedOn w:val="Fuentedeprrafopredeter"/>
    <w:uiPriority w:val="99"/>
    <w:semiHidden/>
    <w:unhideWhenUsed/>
    <w:rsid w:val="0073350D"/>
    <w:rPr>
      <w:color w:val="605E5C"/>
      <w:shd w:val="clear" w:color="auto" w:fill="E1DFDD"/>
    </w:rPr>
  </w:style>
  <w:style w:type="character" w:styleId="Refdecomentario">
    <w:name w:val="annotation reference"/>
    <w:basedOn w:val="Fuentedeprrafopredeter"/>
    <w:uiPriority w:val="99"/>
    <w:semiHidden/>
    <w:unhideWhenUsed/>
    <w:rsid w:val="00D75C77"/>
    <w:rPr>
      <w:sz w:val="16"/>
      <w:szCs w:val="16"/>
    </w:rPr>
  </w:style>
  <w:style w:type="paragraph" w:styleId="Textocomentario">
    <w:name w:val="annotation text"/>
    <w:basedOn w:val="Normal"/>
    <w:link w:val="TextocomentarioCar"/>
    <w:uiPriority w:val="99"/>
    <w:semiHidden/>
    <w:unhideWhenUsed/>
    <w:rsid w:val="00D75C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C77"/>
    <w:rPr>
      <w:sz w:val="20"/>
      <w:szCs w:val="20"/>
    </w:rPr>
  </w:style>
  <w:style w:type="paragraph" w:styleId="Asuntodelcomentario">
    <w:name w:val="annotation subject"/>
    <w:basedOn w:val="Textocomentario"/>
    <w:next w:val="Textocomentario"/>
    <w:link w:val="AsuntodelcomentarioCar"/>
    <w:uiPriority w:val="99"/>
    <w:semiHidden/>
    <w:unhideWhenUsed/>
    <w:rsid w:val="00D75C77"/>
    <w:rPr>
      <w:b/>
      <w:bCs/>
    </w:rPr>
  </w:style>
  <w:style w:type="character" w:customStyle="1" w:styleId="AsuntodelcomentarioCar">
    <w:name w:val="Asunto del comentario Car"/>
    <w:basedOn w:val="TextocomentarioCar"/>
    <w:link w:val="Asuntodelcomentario"/>
    <w:uiPriority w:val="99"/>
    <w:semiHidden/>
    <w:rsid w:val="00D75C77"/>
    <w:rPr>
      <w:b/>
      <w:bCs/>
      <w:sz w:val="20"/>
      <w:szCs w:val="20"/>
    </w:rPr>
  </w:style>
  <w:style w:type="character" w:styleId="Mencinsinresolver">
    <w:name w:val="Unresolved Mention"/>
    <w:basedOn w:val="Fuentedeprrafopredeter"/>
    <w:uiPriority w:val="99"/>
    <w:semiHidden/>
    <w:unhideWhenUsed/>
    <w:rsid w:val="000E6DE3"/>
    <w:rPr>
      <w:color w:val="605E5C"/>
      <w:shd w:val="clear" w:color="auto" w:fill="E1DFDD"/>
    </w:rPr>
  </w:style>
  <w:style w:type="character" w:styleId="Hipervnculovisitado">
    <w:name w:val="FollowedHyperlink"/>
    <w:basedOn w:val="Fuentedeprrafopredeter"/>
    <w:uiPriority w:val="99"/>
    <w:semiHidden/>
    <w:unhideWhenUsed/>
    <w:rsid w:val="000E6D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2396">
      <w:bodyDiv w:val="1"/>
      <w:marLeft w:val="0"/>
      <w:marRight w:val="0"/>
      <w:marTop w:val="0"/>
      <w:marBottom w:val="0"/>
      <w:divBdr>
        <w:top w:val="none" w:sz="0" w:space="0" w:color="auto"/>
        <w:left w:val="none" w:sz="0" w:space="0" w:color="auto"/>
        <w:bottom w:val="none" w:sz="0" w:space="0" w:color="auto"/>
        <w:right w:val="none" w:sz="0" w:space="0" w:color="auto"/>
      </w:divBdr>
    </w:div>
    <w:div w:id="288828491">
      <w:bodyDiv w:val="1"/>
      <w:marLeft w:val="0"/>
      <w:marRight w:val="0"/>
      <w:marTop w:val="0"/>
      <w:marBottom w:val="0"/>
      <w:divBdr>
        <w:top w:val="none" w:sz="0" w:space="0" w:color="auto"/>
        <w:left w:val="none" w:sz="0" w:space="0" w:color="auto"/>
        <w:bottom w:val="none" w:sz="0" w:space="0" w:color="auto"/>
        <w:right w:val="none" w:sz="0" w:space="0" w:color="auto"/>
      </w:divBdr>
    </w:div>
    <w:div w:id="406221572">
      <w:bodyDiv w:val="1"/>
      <w:marLeft w:val="0"/>
      <w:marRight w:val="0"/>
      <w:marTop w:val="0"/>
      <w:marBottom w:val="0"/>
      <w:divBdr>
        <w:top w:val="none" w:sz="0" w:space="0" w:color="auto"/>
        <w:left w:val="none" w:sz="0" w:space="0" w:color="auto"/>
        <w:bottom w:val="none" w:sz="0" w:space="0" w:color="auto"/>
        <w:right w:val="none" w:sz="0" w:space="0" w:color="auto"/>
      </w:divBdr>
    </w:div>
    <w:div w:id="442578989">
      <w:bodyDiv w:val="1"/>
      <w:marLeft w:val="0"/>
      <w:marRight w:val="0"/>
      <w:marTop w:val="0"/>
      <w:marBottom w:val="0"/>
      <w:divBdr>
        <w:top w:val="none" w:sz="0" w:space="0" w:color="auto"/>
        <w:left w:val="none" w:sz="0" w:space="0" w:color="auto"/>
        <w:bottom w:val="none" w:sz="0" w:space="0" w:color="auto"/>
        <w:right w:val="none" w:sz="0" w:space="0" w:color="auto"/>
      </w:divBdr>
    </w:div>
    <w:div w:id="528378780">
      <w:bodyDiv w:val="1"/>
      <w:marLeft w:val="0"/>
      <w:marRight w:val="0"/>
      <w:marTop w:val="0"/>
      <w:marBottom w:val="0"/>
      <w:divBdr>
        <w:top w:val="none" w:sz="0" w:space="0" w:color="auto"/>
        <w:left w:val="none" w:sz="0" w:space="0" w:color="auto"/>
        <w:bottom w:val="none" w:sz="0" w:space="0" w:color="auto"/>
        <w:right w:val="none" w:sz="0" w:space="0" w:color="auto"/>
      </w:divBdr>
    </w:div>
    <w:div w:id="545601124">
      <w:bodyDiv w:val="1"/>
      <w:marLeft w:val="0"/>
      <w:marRight w:val="0"/>
      <w:marTop w:val="0"/>
      <w:marBottom w:val="0"/>
      <w:divBdr>
        <w:top w:val="none" w:sz="0" w:space="0" w:color="auto"/>
        <w:left w:val="none" w:sz="0" w:space="0" w:color="auto"/>
        <w:bottom w:val="none" w:sz="0" w:space="0" w:color="auto"/>
        <w:right w:val="none" w:sz="0" w:space="0" w:color="auto"/>
      </w:divBdr>
    </w:div>
    <w:div w:id="583295287">
      <w:bodyDiv w:val="1"/>
      <w:marLeft w:val="0"/>
      <w:marRight w:val="0"/>
      <w:marTop w:val="0"/>
      <w:marBottom w:val="0"/>
      <w:divBdr>
        <w:top w:val="none" w:sz="0" w:space="0" w:color="auto"/>
        <w:left w:val="none" w:sz="0" w:space="0" w:color="auto"/>
        <w:bottom w:val="none" w:sz="0" w:space="0" w:color="auto"/>
        <w:right w:val="none" w:sz="0" w:space="0" w:color="auto"/>
      </w:divBdr>
    </w:div>
    <w:div w:id="676032440">
      <w:bodyDiv w:val="1"/>
      <w:marLeft w:val="0"/>
      <w:marRight w:val="0"/>
      <w:marTop w:val="0"/>
      <w:marBottom w:val="0"/>
      <w:divBdr>
        <w:top w:val="none" w:sz="0" w:space="0" w:color="auto"/>
        <w:left w:val="none" w:sz="0" w:space="0" w:color="auto"/>
        <w:bottom w:val="none" w:sz="0" w:space="0" w:color="auto"/>
        <w:right w:val="none" w:sz="0" w:space="0" w:color="auto"/>
      </w:divBdr>
    </w:div>
    <w:div w:id="694963938">
      <w:bodyDiv w:val="1"/>
      <w:marLeft w:val="0"/>
      <w:marRight w:val="0"/>
      <w:marTop w:val="0"/>
      <w:marBottom w:val="0"/>
      <w:divBdr>
        <w:top w:val="none" w:sz="0" w:space="0" w:color="auto"/>
        <w:left w:val="none" w:sz="0" w:space="0" w:color="auto"/>
        <w:bottom w:val="none" w:sz="0" w:space="0" w:color="auto"/>
        <w:right w:val="none" w:sz="0" w:space="0" w:color="auto"/>
      </w:divBdr>
    </w:div>
    <w:div w:id="725030807">
      <w:bodyDiv w:val="1"/>
      <w:marLeft w:val="0"/>
      <w:marRight w:val="0"/>
      <w:marTop w:val="0"/>
      <w:marBottom w:val="0"/>
      <w:divBdr>
        <w:top w:val="none" w:sz="0" w:space="0" w:color="auto"/>
        <w:left w:val="none" w:sz="0" w:space="0" w:color="auto"/>
        <w:bottom w:val="none" w:sz="0" w:space="0" w:color="auto"/>
        <w:right w:val="none" w:sz="0" w:space="0" w:color="auto"/>
      </w:divBdr>
    </w:div>
    <w:div w:id="764572624">
      <w:bodyDiv w:val="1"/>
      <w:marLeft w:val="0"/>
      <w:marRight w:val="0"/>
      <w:marTop w:val="0"/>
      <w:marBottom w:val="0"/>
      <w:divBdr>
        <w:top w:val="none" w:sz="0" w:space="0" w:color="auto"/>
        <w:left w:val="none" w:sz="0" w:space="0" w:color="auto"/>
        <w:bottom w:val="none" w:sz="0" w:space="0" w:color="auto"/>
        <w:right w:val="none" w:sz="0" w:space="0" w:color="auto"/>
      </w:divBdr>
    </w:div>
    <w:div w:id="819463284">
      <w:bodyDiv w:val="1"/>
      <w:marLeft w:val="0"/>
      <w:marRight w:val="0"/>
      <w:marTop w:val="0"/>
      <w:marBottom w:val="0"/>
      <w:divBdr>
        <w:top w:val="none" w:sz="0" w:space="0" w:color="auto"/>
        <w:left w:val="none" w:sz="0" w:space="0" w:color="auto"/>
        <w:bottom w:val="none" w:sz="0" w:space="0" w:color="auto"/>
        <w:right w:val="none" w:sz="0" w:space="0" w:color="auto"/>
      </w:divBdr>
    </w:div>
    <w:div w:id="874151322">
      <w:bodyDiv w:val="1"/>
      <w:marLeft w:val="0"/>
      <w:marRight w:val="0"/>
      <w:marTop w:val="0"/>
      <w:marBottom w:val="0"/>
      <w:divBdr>
        <w:top w:val="none" w:sz="0" w:space="0" w:color="auto"/>
        <w:left w:val="none" w:sz="0" w:space="0" w:color="auto"/>
        <w:bottom w:val="none" w:sz="0" w:space="0" w:color="auto"/>
        <w:right w:val="none" w:sz="0" w:space="0" w:color="auto"/>
      </w:divBdr>
    </w:div>
    <w:div w:id="998269799">
      <w:bodyDiv w:val="1"/>
      <w:marLeft w:val="0"/>
      <w:marRight w:val="0"/>
      <w:marTop w:val="0"/>
      <w:marBottom w:val="0"/>
      <w:divBdr>
        <w:top w:val="none" w:sz="0" w:space="0" w:color="auto"/>
        <w:left w:val="none" w:sz="0" w:space="0" w:color="auto"/>
        <w:bottom w:val="none" w:sz="0" w:space="0" w:color="auto"/>
        <w:right w:val="none" w:sz="0" w:space="0" w:color="auto"/>
      </w:divBdr>
    </w:div>
    <w:div w:id="1014960065">
      <w:bodyDiv w:val="1"/>
      <w:marLeft w:val="0"/>
      <w:marRight w:val="0"/>
      <w:marTop w:val="0"/>
      <w:marBottom w:val="0"/>
      <w:divBdr>
        <w:top w:val="none" w:sz="0" w:space="0" w:color="auto"/>
        <w:left w:val="none" w:sz="0" w:space="0" w:color="auto"/>
        <w:bottom w:val="none" w:sz="0" w:space="0" w:color="auto"/>
        <w:right w:val="none" w:sz="0" w:space="0" w:color="auto"/>
      </w:divBdr>
    </w:div>
    <w:div w:id="1461218800">
      <w:bodyDiv w:val="1"/>
      <w:marLeft w:val="0"/>
      <w:marRight w:val="0"/>
      <w:marTop w:val="0"/>
      <w:marBottom w:val="0"/>
      <w:divBdr>
        <w:top w:val="none" w:sz="0" w:space="0" w:color="auto"/>
        <w:left w:val="none" w:sz="0" w:space="0" w:color="auto"/>
        <w:bottom w:val="none" w:sz="0" w:space="0" w:color="auto"/>
        <w:right w:val="none" w:sz="0" w:space="0" w:color="auto"/>
      </w:divBdr>
    </w:div>
    <w:div w:id="182053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cielo.isciii.es/scielo.php?script=sci_arttext&amp;pid=s1135-57272009000200003" TargetMode="External"/><Relationship Id="rId1" Type="http://schemas.openxmlformats.org/officeDocument/2006/relationships/hyperlink" Target="https://doi.org/10.1016/j.procs.2019.05.00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3390/computers904008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it.ly/2Ud78i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bit.ly/3ANCNHA" TargetMode="External"/><Relationship Id="rId25" Type="http://schemas.openxmlformats.org/officeDocument/2006/relationships/hyperlink" Target="https://splk.it/3CJrtNZ"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186/s12960-018-0329-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gob.mx/consar/articulos/el-sar-en-numeros-193381"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07/978-981-15-1451-7_45"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bit.ly/3ACHpjo"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bit.ly/37BVUHI"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Gar18</b:Tag>
    <b:SourceType>Book</b:SourceType>
    <b:Guid>{F984C781-2CBA-48A7-A004-2AD23C284DAB}</b:Guid>
    <b:Title>Agile Processes in Software Engineering and Extreme Programming</b:Title>
    <b:City>Portol, Portugal</b:City>
    <b:Year>2018</b:Year>
    <b:Publisher>Springer</b:Publisher>
    <b:Author>
      <b:Author>
        <b:NameList>
          <b:Person>
            <b:Last>Garbajosa</b:Last>
            <b:First>Juan</b:First>
          </b:Person>
          <b:Person>
            <b:Last>Wang</b:Last>
            <b:First>Xiaofeng</b:First>
          </b:Person>
          <b:Person>
            <b:Last>Aguiar</b:Last>
            <b:First>Ademar </b:First>
          </b:Person>
        </b:NameList>
      </b:Author>
    </b:Author>
    <b:RefOrder>4</b:RefOrder>
  </b:Source>
  <b:Source>
    <b:Tag>Zha19</b:Tag>
    <b:SourceType>JournalArticle</b:SourceType>
    <b:Guid>{778924A6-5766-48B9-A7A7-750D9B1B080A}</b:Guid>
    <b:Title>Employee Turnover Prediction with Machine Learning: A Reliable Approach</b:Title>
    <b:Year>2019</b:Year>
    <b:JournalName>Intelligent Systems and Applications</b:JournalName>
    <b:Pages>737-758</b:Pages>
    <b:Author>
      <b:Author>
        <b:NameList>
          <b:Person>
            <b:Last>Zhao</b:Last>
            <b:First>Yue</b:First>
          </b:Person>
          <b:Person>
            <b:Last>Hryniewicki</b:Last>
            <b:Middle>K.</b:Middle>
            <b:First>Maciej</b:First>
          </b:Person>
          <b:Person>
            <b:Last>Cheng</b:Last>
            <b:First>Francesca</b:First>
          </b:Person>
          <b:Person>
            <b:Last>Fu</b:Last>
            <b:First>Boyang</b:First>
          </b:Person>
          <b:Person>
            <b:Last>Zhu</b:Last>
            <b:First>Xiaoyu </b:First>
          </b:Person>
        </b:NameList>
      </b:Author>
    </b:Author>
    <b:DOI>https://doi.org/10.1007/978-3-030-01057-7_56</b:DOI>
    <b:RefOrder>5</b:RefOrder>
  </b:Source>
  <b:Source>
    <b:Tag>Saj19</b:Tag>
    <b:SourceType>JournalArticle</b:SourceType>
    <b:Guid>{3C09573E-BCCD-4D95-8F7D-BD245E35FD54}</b:Guid>
    <b:Title>Using Machine Learning to Translate Applicant Work History Into Predictors of Performance and Turnover</b:Title>
    <b:Year>2019</b:Year>
    <b:JournalName>Journal of Applied Psychology</b:JournalName>
    <b:Pages>1207–1225</b:Pages>
    <b:Author>
      <b:Author>
        <b:NameList>
          <b:Person>
            <b:Last>Sajjadiani</b:Last>
            <b:First>Sima</b:First>
          </b:Person>
          <b:Person>
            <b:Last>Sojourner</b:Last>
            <b:Middle>J.</b:Middle>
            <b:First>Aaron</b:First>
          </b:Person>
          <b:Person>
            <b:Last>Kammeyer-Mueller</b:Last>
            <b:Middle>D.</b:Middle>
            <b:First>John</b:First>
          </b:Person>
          <b:Person>
            <b:Last>Mykerezi</b:Last>
            <b:First>Elton</b:First>
          </b:Person>
        </b:NameList>
      </b:Author>
    </b:Author>
    <b:Volume>104</b:Volume>
    <b:Issue>10</b:Issue>
    <b:DOI>https://doi.org/10.1037/apl0000405</b:DOI>
    <b:RefOrder>6</b:RefOrder>
  </b:Source>
  <b:Source>
    <b:Tag>Fal20</b:Tag>
    <b:SourceType>JournalArticle</b:SourceType>
    <b:Guid>{EC442197-CF83-4F07-958F-29A56359CD9F}</b:Guid>
    <b:Title>Predicting Employee Attrition Using Machine Learning Techniques</b:Title>
    <b:Year>2020</b:Year>
    <b:JournalName>Computers</b:JournalName>
    <b:Pages>86-103</b:Pages>
    <b:Author>
      <b:Author>
        <b:NameList>
          <b:Person>
            <b:Last>Fallucchi </b:Last>
            <b:First>Francesca </b:First>
          </b:Person>
          <b:Person>
            <b:Last>Coladangelo</b:Last>
            <b:First>Marco</b:First>
          </b:Person>
          <b:Person>
            <b:Last>Giuliano </b:Last>
            <b:First>Romeo</b:First>
          </b:Person>
          <b:Person>
            <b:Last>De Luca </b:Last>
            <b:Middle>William</b:Middle>
            <b:First>Ernesto </b:First>
          </b:Person>
        </b:NameList>
      </b:Author>
    </b:Author>
    <b:Volume>9</b:Volume>
    <b:Issue>4</b:Issue>
    <b:DOI>https://doi.org/10.3390/computers9040086</b:DOI>
    <b:RefOrder>7</b:RefOrder>
  </b:Source>
  <b:Source>
    <b:Tag>Moy18</b:Tag>
    <b:SourceType>JournalArticle</b:SourceType>
    <b:Guid>{9A41ADC1-60E5-4A80-8931-DAF0DFA49D9F}</b:Guid>
    <b:Title>Application of machine learning models in predicting length of stay among healthcare workers in underserved communities in South Africa</b:Title>
    <b:JournalName>Human Resources for Health</b:JournalName>
    <b:Year>2018</b:Year>
    <b:Pages>1-9</b:Pages>
    <b:Author>
      <b:Author>
        <b:NameList>
          <b:Person>
            <b:Last>Moyo</b:Last>
            <b:First>Sangiwe</b:First>
          </b:Person>
          <b:Person>
            <b:Last>Doan</b:Last>
            <b:First>Tuan</b:First>
            <b:Middle>Nguyen</b:Middle>
          </b:Person>
          <b:Person>
            <b:Last>Yun</b:Last>
            <b:First>Jessica</b:First>
            <b:Middle>Ann</b:Middle>
          </b:Person>
          <b:Person>
            <b:Last>Tshuma</b:Last>
            <b:First>Ndumiso</b:First>
          </b:Person>
        </b:NameList>
      </b:Author>
    </b:Author>
    <b:Volume>16</b:Volume>
    <b:Issue>68</b:Issue>
    <b:DOI>https://doi.org/10.1186/s12960-018-0329-1</b:DOI>
    <b:RefOrder>8</b:RefOrder>
  </b:Source>
  <b:Source>
    <b:Tag>Kum21</b:Tag>
    <b:SourceType>JournalArticle</b:SourceType>
    <b:Guid>{118C7CA6-7433-43DB-B80C-2F4B9C3111CD}</b:Guid>
    <b:Title>Machine Learning Based Stress Monitoring in Older Adults Using Wearable Sensors and Cortisol as Stress Biomarker</b:Title>
    <b:JournalName>Journal of Signal Processing Systems</b:JournalName>
    <b:Year>2021</b:Year>
    <b:Author>
      <b:Author>
        <b:NameList>
          <b:Person>
            <b:Last>Kumar Nath</b:Last>
            <b:First>Radjeep</b:First>
          </b:Person>
          <b:Person>
            <b:Last>Tapliyal</b:Last>
            <b:First>Himanshu</b:First>
          </b:Person>
          <b:Person>
            <b:Last>Caban-Holt</b:Last>
            <b:First>Allison</b:First>
          </b:Person>
        </b:NameList>
      </b:Author>
    </b:Author>
    <b:DOI>https://doi.org/10.1007/s11265-020-01611-5</b:DOI>
    <b:RefOrder>2</b:RefOrder>
  </b:Source>
  <b:Source>
    <b:Tag>Ahu19</b:Tag>
    <b:SourceType>JournalArticle</b:SourceType>
    <b:Guid>{FAA16018-6A76-4CF2-A578-E2D32A20B8CD}</b:Guid>
    <b:Title>Mental Stress Detection in University Students using Machine Learning Algorithms</b:Title>
    <b:JournalName>Procedia Computer Science</b:JournalName>
    <b:Year>2019</b:Year>
    <b:Pages>349–353</b:Pages>
    <b:Author>
      <b:Author>
        <b:NameList>
          <b:Person>
            <b:Last>Ahuja</b:Last>
            <b:First>Ravinder</b:First>
          </b:Person>
          <b:Person>
            <b:Last>Banga</b:Last>
            <b:First>Alisha</b:First>
          </b:Person>
        </b:NameList>
      </b:Author>
    </b:Author>
    <b:ConferenceName>International Conference on Pervasive Computing Advances and Applications</b:ConferenceName>
    <b:Volume>152</b:Volume>
    <b:URL>https://bit.ly/3ANCNHA</b:URL>
    <b:RefOrder>9</b:RefOrder>
  </b:Source>
  <b:Source>
    <b:Tag>Bha21</b:Tag>
    <b:SourceType>ConferenceProceedings</b:SourceType>
    <b:Guid>{DB4D3342-D0E1-494A-B016-7486633A722D}</b:Guid>
    <b:Title>Machine Learning Based Classification of Academic Stress Factors</b:Title>
    <b:Year>2021</b:Year>
    <b:Author>
      <b:Author>
        <b:NameList>
          <b:Person>
            <b:Last>Bhatia</b:Last>
            <b:First>Kashish</b:First>
          </b:Person>
          <b:Person>
            <b:Last>Kumar</b:Last>
            <b:First>Manish</b:First>
          </b:Person>
          <b:Person>
            <b:Last>Kumar Bhatia</b:Last>
            <b:First>Rajesh </b:First>
          </b:Person>
          <b:Person>
            <b:Last>Sharma</b:Last>
            <b:First>Aakankasha </b:First>
          </b:Person>
          <b:Person>
            <b:Last>Chhabra</b:Last>
            <b:First>Krittika </b:First>
          </b:Person>
        </b:NameList>
      </b:Author>
    </b:Author>
    <b:ConferenceName>Fourth International Conference on Computational Intelligence and Communication Technologies (CCICT)</b:ConferenceName>
    <b:City>Sonepat, India</b:City>
    <b:Publisher>IEEE</b:Publisher>
    <b:DOI>10.1109/CCICT53244.2021.00020</b:DOI>
    <b:RefOrder>1</b:RefOrder>
  </b:Source>
  <b:Source>
    <b:Tag>Fle20</b:Tag>
    <b:SourceType>JournalArticle</b:SourceType>
    <b:Guid>{DDCBFA39-13C2-426B-9FA8-578F73EF3E5C}</b:Guid>
    <b:Title>Predicting Perceived Stress Related to the Covid-19 Outbreak through Stable Psychological Traits and Machine Learning Models</b:Title>
    <b:Pages>1-17</b:Pages>
    <b:Year>2020</b:Year>
    <b:JournalName>Journal of clinical medicine</b:JournalName>
    <b:Author>
      <b:Author>
        <b:NameList>
          <b:Person>
            <b:Last>Flesia</b:Last>
            <b:First>Luca</b:First>
          </b:Person>
          <b:Person>
            <b:Last>Morano</b:Last>
            <b:First>Merylin</b:First>
          </b:Person>
          <b:Person>
            <b:Last>Mazza</b:Last>
            <b:First>Cristina</b:First>
          </b:Person>
          <b:Person>
            <b:Last>Fietta</b:Last>
            <b:First>Valentina</b:First>
          </b:Person>
          <b:Person>
            <b:Last>Colicino</b:Last>
            <b:First>Elena</b:First>
          </b:Person>
          <b:Person>
            <b:Last>Segatto</b:Last>
            <b:First>Barbara</b:First>
          </b:Person>
          <b:Person>
            <b:Last>Roma</b:Last>
            <b:First>Paolo</b:First>
          </b:Person>
        </b:NameList>
      </b:Author>
    </b:Author>
    <b:Volume>9</b:Volume>
    <b:Issue>10</b:Issue>
    <b:DOI>doi:10.3390/jcm9103350</b:DOI>
    <b:RefOrder>3</b:RefOrder>
  </b:Source>
</b:Sources>
</file>

<file path=customXml/itemProps1.xml><?xml version="1.0" encoding="utf-8"?>
<ds:datastoreItem xmlns:ds="http://schemas.openxmlformats.org/officeDocument/2006/customXml" ds:itemID="{BDED00C7-6A29-4CAF-A93F-A8A56258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21</Pages>
  <Words>6037</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User2021</dc:creator>
  <cp:lastModifiedBy>Cesar Landeros</cp:lastModifiedBy>
  <cp:revision>10</cp:revision>
  <cp:lastPrinted>2021-08-12T18:34:00Z</cp:lastPrinted>
  <dcterms:created xsi:type="dcterms:W3CDTF">2022-05-03T17:29:00Z</dcterms:created>
  <dcterms:modified xsi:type="dcterms:W3CDTF">2022-05-04T18:35:00Z</dcterms:modified>
</cp:coreProperties>
</file>