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10DA" w14:textId="77777777" w:rsidR="0066512F" w:rsidRPr="00B766A7" w:rsidRDefault="0066512F" w:rsidP="0066512F">
      <w:pPr>
        <w:pStyle w:val="Textoindependiente"/>
        <w:spacing w:before="8" w:line="360" w:lineRule="auto"/>
        <w:jc w:val="center"/>
        <w:rPr>
          <w:rFonts w:ascii="Times New Roman" w:hAnsi="Times New Roman" w:cs="Times New Roman"/>
          <w:lang w:val="es-EC"/>
        </w:rPr>
      </w:pPr>
      <w:bookmarkStart w:id="0" w:name="_Hlk75777231"/>
      <w:r w:rsidRPr="00B766A7">
        <w:rPr>
          <w:rFonts w:ascii="Times New Roman" w:hAnsi="Times New Roman" w:cs="Times New Roman"/>
          <w:lang w:val="es-EC"/>
        </w:rPr>
        <w:t>Tabla 1. La abrasividad en los tejidos dentarios asociada a carbón activado.</w:t>
      </w:r>
    </w:p>
    <w:tbl>
      <w:tblPr>
        <w:tblStyle w:val="Tablanormal2"/>
        <w:tblpPr w:leftFromText="141" w:rightFromText="141" w:vertAnchor="page" w:horzAnchor="margin" w:tblpY="2101"/>
        <w:tblW w:w="8946" w:type="dxa"/>
        <w:tblLook w:val="04A0" w:firstRow="1" w:lastRow="0" w:firstColumn="1" w:lastColumn="0" w:noHBand="0" w:noVBand="1"/>
      </w:tblPr>
      <w:tblGrid>
        <w:gridCol w:w="2175"/>
        <w:gridCol w:w="2175"/>
        <w:gridCol w:w="2176"/>
        <w:gridCol w:w="2420"/>
      </w:tblGrid>
      <w:tr w:rsidR="0066512F" w:rsidRPr="00B766A7" w14:paraId="6AD4316E" w14:textId="77777777" w:rsidTr="006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4D1AD89C" w14:textId="77777777" w:rsidR="0066512F" w:rsidRPr="00B766A7" w:rsidRDefault="0066512F" w:rsidP="0066512F">
            <w:pPr>
              <w:pStyle w:val="Textoindependiente"/>
              <w:spacing w:before="8" w:line="360" w:lineRule="auto"/>
              <w:jc w:val="both"/>
              <w:rPr>
                <w:rFonts w:ascii="Times New Roman" w:hAnsi="Times New Roman" w:cs="Times New Roman"/>
                <w:sz w:val="18"/>
                <w:szCs w:val="18"/>
                <w:lang w:val="es-EC"/>
              </w:rPr>
            </w:pPr>
            <w:bookmarkStart w:id="1" w:name="_Hlk75622677"/>
            <w:bookmarkEnd w:id="0"/>
            <w:r w:rsidRPr="00B766A7">
              <w:rPr>
                <w:rFonts w:ascii="Times New Roman" w:hAnsi="Times New Roman" w:cs="Times New Roman"/>
                <w:sz w:val="18"/>
                <w:szCs w:val="18"/>
                <w:lang w:val="es-EC"/>
              </w:rPr>
              <w:t>Autor</w:t>
            </w:r>
          </w:p>
        </w:tc>
        <w:tc>
          <w:tcPr>
            <w:tcW w:w="2175" w:type="dxa"/>
          </w:tcPr>
          <w:p w14:paraId="19F4C4B9" w14:textId="77777777" w:rsidR="0066512F" w:rsidRPr="00B766A7" w:rsidRDefault="0066512F" w:rsidP="0066512F">
            <w:pPr>
              <w:pStyle w:val="Textoindependiente"/>
              <w:spacing w:before="8"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Tipo de estudio</w:t>
            </w:r>
          </w:p>
        </w:tc>
        <w:tc>
          <w:tcPr>
            <w:tcW w:w="2176" w:type="dxa"/>
          </w:tcPr>
          <w:p w14:paraId="5E2B9DD5" w14:textId="77777777" w:rsidR="0066512F" w:rsidRPr="00B766A7" w:rsidRDefault="0066512F" w:rsidP="0066512F">
            <w:pPr>
              <w:pStyle w:val="Textoindependiente"/>
              <w:spacing w:before="8"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Carbón es abrasivo</w:t>
            </w:r>
          </w:p>
        </w:tc>
        <w:tc>
          <w:tcPr>
            <w:tcW w:w="2420" w:type="dxa"/>
          </w:tcPr>
          <w:p w14:paraId="4A52F029" w14:textId="77777777" w:rsidR="0066512F" w:rsidRPr="00B766A7" w:rsidRDefault="0066512F" w:rsidP="0066512F">
            <w:pPr>
              <w:pStyle w:val="Textoindependiente"/>
              <w:spacing w:before="8"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Descripción del efecto sobre la estructura dentaria.</w:t>
            </w:r>
          </w:p>
        </w:tc>
      </w:tr>
      <w:tr w:rsidR="0066512F" w:rsidRPr="00B766A7" w14:paraId="4ADF522A" w14:textId="77777777" w:rsidTr="00665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69792F50" w14:textId="77777777" w:rsidR="0066512F" w:rsidRPr="00B766A7" w:rsidRDefault="0066512F" w:rsidP="0066512F">
            <w:pPr>
              <w:pStyle w:val="Textoindependiente"/>
              <w:spacing w:before="8" w:line="360" w:lineRule="auto"/>
              <w:jc w:val="both"/>
              <w:rPr>
                <w:rFonts w:ascii="Times New Roman" w:hAnsi="Times New Roman" w:cs="Times New Roman"/>
                <w:sz w:val="18"/>
                <w:szCs w:val="18"/>
                <w:lang w:val="pt-PT"/>
              </w:rPr>
            </w:pPr>
            <w:r w:rsidRPr="00B766A7">
              <w:rPr>
                <w:rFonts w:ascii="Times New Roman" w:hAnsi="Times New Roman" w:cs="Times New Roman"/>
                <w:sz w:val="18"/>
                <w:szCs w:val="18"/>
                <w:lang w:val="pt-PT"/>
              </w:rPr>
              <w:t xml:space="preserve">Samuel da Silva Palandi et al. </w:t>
            </w:r>
          </w:p>
        </w:tc>
        <w:tc>
          <w:tcPr>
            <w:tcW w:w="2175" w:type="dxa"/>
          </w:tcPr>
          <w:p w14:paraId="6918EEB2"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pt-PT"/>
              </w:rPr>
            </w:pPr>
            <w:r w:rsidRPr="00B766A7">
              <w:rPr>
                <w:rFonts w:ascii="Times New Roman" w:hAnsi="Times New Roman" w:cs="Times New Roman"/>
                <w:sz w:val="18"/>
                <w:szCs w:val="18"/>
                <w:lang w:val="pt-PT"/>
              </w:rPr>
              <w:t>In vitro</w:t>
            </w:r>
          </w:p>
        </w:tc>
        <w:tc>
          <w:tcPr>
            <w:tcW w:w="2176" w:type="dxa"/>
          </w:tcPr>
          <w:p w14:paraId="7C8A0C4F"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pt-PT"/>
              </w:rPr>
            </w:pPr>
            <w:r w:rsidRPr="00B766A7">
              <w:rPr>
                <w:rFonts w:ascii="Times New Roman" w:hAnsi="Times New Roman" w:cs="Times New Roman"/>
                <w:sz w:val="18"/>
                <w:szCs w:val="18"/>
                <w:lang w:val="pt-PT"/>
              </w:rPr>
              <w:t>Si</w:t>
            </w:r>
          </w:p>
        </w:tc>
        <w:tc>
          <w:tcPr>
            <w:tcW w:w="2420" w:type="dxa"/>
          </w:tcPr>
          <w:p w14:paraId="5707373F"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El cepillado con carbón provocó rugosidad a nivel de esmalte y en dentina un nivel bajo de abrasividad.</w:t>
            </w:r>
          </w:p>
        </w:tc>
      </w:tr>
      <w:tr w:rsidR="0066512F" w:rsidRPr="00B766A7" w14:paraId="2445E690" w14:textId="77777777" w:rsidTr="0066512F">
        <w:tc>
          <w:tcPr>
            <w:cnfStyle w:val="001000000000" w:firstRow="0" w:lastRow="0" w:firstColumn="1" w:lastColumn="0" w:oddVBand="0" w:evenVBand="0" w:oddHBand="0" w:evenHBand="0" w:firstRowFirstColumn="0" w:firstRowLastColumn="0" w:lastRowFirstColumn="0" w:lastRowLastColumn="0"/>
            <w:tcW w:w="2175" w:type="dxa"/>
          </w:tcPr>
          <w:p w14:paraId="745FECC5" w14:textId="77777777" w:rsidR="0066512F" w:rsidRPr="00B766A7" w:rsidRDefault="0066512F" w:rsidP="0066512F">
            <w:pPr>
              <w:pStyle w:val="Textoindependiente"/>
              <w:spacing w:before="8" w:line="360" w:lineRule="auto"/>
              <w:jc w:val="both"/>
              <w:rPr>
                <w:rFonts w:ascii="Times New Roman" w:hAnsi="Times New Roman" w:cs="Times New Roman"/>
                <w:sz w:val="18"/>
                <w:szCs w:val="18"/>
                <w:lang w:val="es-EC"/>
              </w:rPr>
            </w:pPr>
            <w:r w:rsidRPr="00B766A7">
              <w:rPr>
                <w:rFonts w:ascii="Times New Roman" w:hAnsi="Times New Roman" w:cs="Times New Roman"/>
                <w:sz w:val="18"/>
                <w:szCs w:val="18"/>
                <w:lang w:val="es-EC"/>
              </w:rPr>
              <w:t xml:space="preserve">Itallo Emídio Lira Viana et al. </w:t>
            </w:r>
          </w:p>
        </w:tc>
        <w:tc>
          <w:tcPr>
            <w:tcW w:w="2175" w:type="dxa"/>
          </w:tcPr>
          <w:p w14:paraId="1F0B47C4"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In vitro</w:t>
            </w:r>
          </w:p>
        </w:tc>
        <w:tc>
          <w:tcPr>
            <w:tcW w:w="2176" w:type="dxa"/>
          </w:tcPr>
          <w:p w14:paraId="0ECCE9F8"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No</w:t>
            </w:r>
          </w:p>
        </w:tc>
        <w:tc>
          <w:tcPr>
            <w:tcW w:w="2420" w:type="dxa"/>
          </w:tcPr>
          <w:p w14:paraId="663898AC"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El dentífrico con carbón no provocó pérdida significativa de tejido dentario a largo plazo.</w:t>
            </w:r>
          </w:p>
        </w:tc>
      </w:tr>
      <w:tr w:rsidR="0066512F" w:rsidRPr="00B766A7" w14:paraId="1431D612" w14:textId="77777777" w:rsidTr="00665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28AAE141" w14:textId="77777777" w:rsidR="0066512F" w:rsidRPr="00B766A7" w:rsidRDefault="0066512F" w:rsidP="0066512F">
            <w:pPr>
              <w:pStyle w:val="Textoindependiente"/>
              <w:spacing w:before="8" w:line="360" w:lineRule="auto"/>
              <w:jc w:val="both"/>
              <w:rPr>
                <w:rFonts w:ascii="Times New Roman" w:hAnsi="Times New Roman" w:cs="Times New Roman"/>
                <w:sz w:val="18"/>
                <w:szCs w:val="18"/>
                <w:lang w:val="es-EC"/>
              </w:rPr>
            </w:pPr>
            <w:r w:rsidRPr="00B766A7">
              <w:rPr>
                <w:rFonts w:ascii="Times New Roman" w:hAnsi="Times New Roman" w:cs="Times New Roman"/>
                <w:sz w:val="18"/>
                <w:szCs w:val="18"/>
                <w:lang w:val="es-EC"/>
              </w:rPr>
              <w:t xml:space="preserve">Numan Aydın DDS, PhD et al. </w:t>
            </w:r>
          </w:p>
        </w:tc>
        <w:tc>
          <w:tcPr>
            <w:tcW w:w="2175" w:type="dxa"/>
          </w:tcPr>
          <w:p w14:paraId="3E904445"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In vitro</w:t>
            </w:r>
          </w:p>
        </w:tc>
        <w:tc>
          <w:tcPr>
            <w:tcW w:w="2176" w:type="dxa"/>
          </w:tcPr>
          <w:p w14:paraId="3F97D3BF"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Si</w:t>
            </w:r>
          </w:p>
        </w:tc>
        <w:tc>
          <w:tcPr>
            <w:tcW w:w="2420" w:type="dxa"/>
          </w:tcPr>
          <w:p w14:paraId="3EA32792"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Carbón activado logró mayor clareamiento porque sus partículas son más abrasivas, debido a su tamaño.</w:t>
            </w:r>
          </w:p>
        </w:tc>
      </w:tr>
      <w:tr w:rsidR="0066512F" w:rsidRPr="00B766A7" w14:paraId="6803DD0C" w14:textId="77777777" w:rsidTr="0066512F">
        <w:tc>
          <w:tcPr>
            <w:cnfStyle w:val="001000000000" w:firstRow="0" w:lastRow="0" w:firstColumn="1" w:lastColumn="0" w:oddVBand="0" w:evenVBand="0" w:oddHBand="0" w:evenHBand="0" w:firstRowFirstColumn="0" w:firstRowLastColumn="0" w:lastRowFirstColumn="0" w:lastRowLastColumn="0"/>
            <w:tcW w:w="2175" w:type="dxa"/>
          </w:tcPr>
          <w:p w14:paraId="56EE35B2" w14:textId="77777777" w:rsidR="0066512F" w:rsidRPr="00B766A7" w:rsidRDefault="0066512F" w:rsidP="0066512F">
            <w:pPr>
              <w:pStyle w:val="Textoindependiente"/>
              <w:spacing w:before="8" w:line="360" w:lineRule="auto"/>
              <w:jc w:val="both"/>
              <w:rPr>
                <w:rFonts w:ascii="Times New Roman" w:hAnsi="Times New Roman" w:cs="Times New Roman"/>
                <w:sz w:val="18"/>
                <w:szCs w:val="18"/>
                <w:lang w:val="es-EC"/>
              </w:rPr>
            </w:pPr>
            <w:r w:rsidRPr="00B766A7">
              <w:rPr>
                <w:rFonts w:ascii="Times New Roman" w:hAnsi="Times New Roman" w:cs="Times New Roman"/>
                <w:sz w:val="18"/>
                <w:szCs w:val="18"/>
                <w:lang w:val="es-EC"/>
              </w:rPr>
              <w:t>Değer C et al.</w:t>
            </w:r>
          </w:p>
        </w:tc>
        <w:tc>
          <w:tcPr>
            <w:tcW w:w="2175" w:type="dxa"/>
          </w:tcPr>
          <w:p w14:paraId="0B8EE09C"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Revisión sistemática</w:t>
            </w:r>
          </w:p>
        </w:tc>
        <w:tc>
          <w:tcPr>
            <w:tcW w:w="2176" w:type="dxa"/>
          </w:tcPr>
          <w:p w14:paraId="034B6637"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Si</w:t>
            </w:r>
          </w:p>
        </w:tc>
        <w:tc>
          <w:tcPr>
            <w:tcW w:w="2420" w:type="dxa"/>
          </w:tcPr>
          <w:p w14:paraId="7E9CFF87"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Carbón activado en combinación con sílice hidratada provocan mayor desgaste en la superficie, puesto que son abrasivos.</w:t>
            </w:r>
          </w:p>
        </w:tc>
      </w:tr>
      <w:tr w:rsidR="0066512F" w:rsidRPr="00B766A7" w14:paraId="7A77111B" w14:textId="77777777" w:rsidTr="00665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774401A1" w14:textId="77777777" w:rsidR="0066512F" w:rsidRPr="00B766A7" w:rsidRDefault="0066512F" w:rsidP="0066512F">
            <w:pPr>
              <w:pStyle w:val="Textoindependiente"/>
              <w:spacing w:before="8" w:line="360" w:lineRule="auto"/>
              <w:jc w:val="both"/>
              <w:rPr>
                <w:rFonts w:ascii="Times New Roman" w:hAnsi="Times New Roman" w:cs="Times New Roman"/>
                <w:sz w:val="18"/>
                <w:szCs w:val="18"/>
                <w:lang w:val="es-EC"/>
              </w:rPr>
            </w:pPr>
            <w:r w:rsidRPr="00B766A7">
              <w:rPr>
                <w:rFonts w:ascii="Times New Roman" w:hAnsi="Times New Roman" w:cs="Times New Roman"/>
                <w:sz w:val="18"/>
                <w:szCs w:val="18"/>
                <w:lang w:val="es-EC"/>
              </w:rPr>
              <w:t xml:space="preserve">Ana Paula Losekann et al. </w:t>
            </w:r>
          </w:p>
        </w:tc>
        <w:tc>
          <w:tcPr>
            <w:tcW w:w="2175" w:type="dxa"/>
          </w:tcPr>
          <w:p w14:paraId="06FF6964"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In vitro</w:t>
            </w:r>
          </w:p>
        </w:tc>
        <w:tc>
          <w:tcPr>
            <w:tcW w:w="2176" w:type="dxa"/>
          </w:tcPr>
          <w:p w14:paraId="0F7AC406"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Si</w:t>
            </w:r>
          </w:p>
        </w:tc>
        <w:tc>
          <w:tcPr>
            <w:tcW w:w="2420" w:type="dxa"/>
          </w:tcPr>
          <w:p w14:paraId="73BED179"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Los abrasivos contenidos en carbón activado provocaron recesión gingival en unión con el cepillado.</w:t>
            </w:r>
          </w:p>
        </w:tc>
      </w:tr>
      <w:tr w:rsidR="0066512F" w:rsidRPr="00B766A7" w14:paraId="47E50D2D" w14:textId="77777777" w:rsidTr="0066512F">
        <w:tc>
          <w:tcPr>
            <w:cnfStyle w:val="001000000000" w:firstRow="0" w:lastRow="0" w:firstColumn="1" w:lastColumn="0" w:oddVBand="0" w:evenVBand="0" w:oddHBand="0" w:evenHBand="0" w:firstRowFirstColumn="0" w:firstRowLastColumn="0" w:lastRowFirstColumn="0" w:lastRowLastColumn="0"/>
            <w:tcW w:w="2175" w:type="dxa"/>
          </w:tcPr>
          <w:p w14:paraId="44D82647" w14:textId="77777777" w:rsidR="0066512F" w:rsidRPr="00B766A7" w:rsidRDefault="0066512F" w:rsidP="0066512F">
            <w:pPr>
              <w:pStyle w:val="Textoindependiente"/>
              <w:spacing w:before="8" w:line="360" w:lineRule="auto"/>
              <w:jc w:val="both"/>
              <w:rPr>
                <w:rFonts w:ascii="Times New Roman" w:hAnsi="Times New Roman" w:cs="Times New Roman"/>
                <w:sz w:val="18"/>
                <w:szCs w:val="18"/>
                <w:lang w:val="es-EC"/>
              </w:rPr>
            </w:pPr>
            <w:r w:rsidRPr="00B766A7">
              <w:rPr>
                <w:rFonts w:ascii="Times New Roman" w:hAnsi="Times New Roman" w:cs="Times New Roman"/>
                <w:sz w:val="18"/>
                <w:szCs w:val="18"/>
                <w:lang w:val="es-EC"/>
              </w:rPr>
              <w:t xml:space="preserve">Foteini Machla et al. </w:t>
            </w:r>
          </w:p>
        </w:tc>
        <w:tc>
          <w:tcPr>
            <w:tcW w:w="2175" w:type="dxa"/>
          </w:tcPr>
          <w:p w14:paraId="33415A2B"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In vitro</w:t>
            </w:r>
          </w:p>
        </w:tc>
        <w:tc>
          <w:tcPr>
            <w:tcW w:w="2176" w:type="dxa"/>
          </w:tcPr>
          <w:p w14:paraId="6D2CFE6F"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Si</w:t>
            </w:r>
          </w:p>
        </w:tc>
        <w:tc>
          <w:tcPr>
            <w:tcW w:w="2420" w:type="dxa"/>
          </w:tcPr>
          <w:p w14:paraId="7229C7DB" w14:textId="77777777" w:rsidR="0066512F" w:rsidRPr="00B766A7" w:rsidRDefault="0066512F" w:rsidP="0066512F">
            <w:pPr>
              <w:pStyle w:val="Textoindependiente"/>
              <w:spacing w:before="8"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Los dentífricos de carbón eran abrasivos de forma aceptable y no adsorbieron flúor.</w:t>
            </w:r>
          </w:p>
        </w:tc>
      </w:tr>
      <w:tr w:rsidR="0066512F" w:rsidRPr="00B766A7" w14:paraId="70AB445C" w14:textId="77777777" w:rsidTr="00665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3937517D" w14:textId="77777777" w:rsidR="0066512F" w:rsidRPr="00B766A7" w:rsidRDefault="0066512F" w:rsidP="0066512F">
            <w:pPr>
              <w:pStyle w:val="Textoindependiente"/>
              <w:spacing w:before="8" w:line="360" w:lineRule="auto"/>
              <w:jc w:val="both"/>
              <w:rPr>
                <w:rFonts w:ascii="Times New Roman" w:hAnsi="Times New Roman" w:cs="Times New Roman"/>
                <w:sz w:val="18"/>
                <w:szCs w:val="18"/>
                <w:lang w:val="pt-PT"/>
              </w:rPr>
            </w:pPr>
            <w:r w:rsidRPr="00B766A7">
              <w:rPr>
                <w:rFonts w:ascii="Times New Roman" w:hAnsi="Times New Roman" w:cs="Times New Roman"/>
                <w:sz w:val="18"/>
                <w:szCs w:val="18"/>
                <w:lang w:val="pt-PT"/>
              </w:rPr>
              <w:t xml:space="preserve">Linda H. Greenwall et al. </w:t>
            </w:r>
          </w:p>
        </w:tc>
        <w:tc>
          <w:tcPr>
            <w:tcW w:w="2175" w:type="dxa"/>
          </w:tcPr>
          <w:p w14:paraId="1A3DEF98"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pt-PT"/>
              </w:rPr>
            </w:pPr>
            <w:r w:rsidRPr="00B766A7">
              <w:rPr>
                <w:rFonts w:ascii="Times New Roman" w:hAnsi="Times New Roman" w:cs="Times New Roman"/>
                <w:sz w:val="18"/>
                <w:szCs w:val="18"/>
                <w:lang w:val="pt-PT"/>
              </w:rPr>
              <w:t>Revisión sistemática</w:t>
            </w:r>
          </w:p>
        </w:tc>
        <w:tc>
          <w:tcPr>
            <w:tcW w:w="2176" w:type="dxa"/>
          </w:tcPr>
          <w:p w14:paraId="551D631F"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pt-PT"/>
              </w:rPr>
            </w:pPr>
            <w:r w:rsidRPr="00B766A7">
              <w:rPr>
                <w:rFonts w:ascii="Times New Roman" w:hAnsi="Times New Roman" w:cs="Times New Roman"/>
                <w:sz w:val="18"/>
                <w:szCs w:val="18"/>
                <w:lang w:val="pt-PT"/>
              </w:rPr>
              <w:t>Si</w:t>
            </w:r>
          </w:p>
        </w:tc>
        <w:tc>
          <w:tcPr>
            <w:tcW w:w="2420" w:type="dxa"/>
          </w:tcPr>
          <w:p w14:paraId="63709259" w14:textId="77777777" w:rsidR="0066512F" w:rsidRPr="00B766A7" w:rsidRDefault="0066512F" w:rsidP="0066512F">
            <w:pPr>
              <w:pStyle w:val="Textoindependiente"/>
              <w:spacing w:before="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C"/>
              </w:rPr>
            </w:pPr>
            <w:r w:rsidRPr="00B766A7">
              <w:rPr>
                <w:rFonts w:ascii="Times New Roman" w:hAnsi="Times New Roman" w:cs="Times New Roman"/>
                <w:sz w:val="18"/>
                <w:szCs w:val="18"/>
                <w:lang w:val="es-EC"/>
              </w:rPr>
              <w:t>La abrasividad de carbón se asocia a hipersensibilidad dentaria.</w:t>
            </w:r>
          </w:p>
        </w:tc>
      </w:tr>
      <w:bookmarkEnd w:id="1"/>
    </w:tbl>
    <w:p w14:paraId="19FAC8D7" w14:textId="35729128" w:rsidR="00936A76" w:rsidRDefault="00936A76"/>
    <w:p w14:paraId="07377C28" w14:textId="261785AB" w:rsidR="0066512F" w:rsidRDefault="0066512F"/>
    <w:p w14:paraId="43930C6F" w14:textId="77777777" w:rsidR="0066512F" w:rsidRDefault="0066512F" w:rsidP="0066512F">
      <w:pPr>
        <w:pStyle w:val="Textoindependiente"/>
        <w:spacing w:before="8" w:line="360" w:lineRule="auto"/>
        <w:jc w:val="center"/>
        <w:rPr>
          <w:rFonts w:ascii="Times New Roman" w:hAnsi="Times New Roman" w:cs="Times New Roman"/>
          <w:lang w:val="es-EC"/>
        </w:rPr>
      </w:pPr>
    </w:p>
    <w:p w14:paraId="69A0DC7C" w14:textId="77777777" w:rsidR="0066512F" w:rsidRDefault="0066512F" w:rsidP="0066512F">
      <w:pPr>
        <w:pStyle w:val="Textoindependiente"/>
        <w:spacing w:before="8" w:line="360" w:lineRule="auto"/>
        <w:jc w:val="center"/>
        <w:rPr>
          <w:rFonts w:ascii="Times New Roman" w:hAnsi="Times New Roman" w:cs="Times New Roman"/>
          <w:lang w:val="es-EC"/>
        </w:rPr>
      </w:pPr>
    </w:p>
    <w:p w14:paraId="799A5A9C" w14:textId="77777777" w:rsidR="0066512F" w:rsidRDefault="0066512F" w:rsidP="0066512F">
      <w:pPr>
        <w:pStyle w:val="Textoindependiente"/>
        <w:spacing w:before="8" w:line="360" w:lineRule="auto"/>
        <w:jc w:val="center"/>
        <w:rPr>
          <w:rFonts w:ascii="Times New Roman" w:hAnsi="Times New Roman" w:cs="Times New Roman"/>
          <w:lang w:val="es-EC"/>
        </w:rPr>
      </w:pPr>
    </w:p>
    <w:p w14:paraId="734AA17B" w14:textId="77777777" w:rsidR="0066512F" w:rsidRDefault="0066512F" w:rsidP="0066512F">
      <w:pPr>
        <w:pStyle w:val="Textoindependiente"/>
        <w:spacing w:before="8" w:line="360" w:lineRule="auto"/>
        <w:jc w:val="center"/>
        <w:rPr>
          <w:rFonts w:ascii="Times New Roman" w:hAnsi="Times New Roman" w:cs="Times New Roman"/>
          <w:lang w:val="es-EC"/>
        </w:rPr>
      </w:pPr>
    </w:p>
    <w:p w14:paraId="5A86361D" w14:textId="77777777" w:rsidR="0066512F" w:rsidRDefault="0066512F" w:rsidP="0066512F">
      <w:pPr>
        <w:pStyle w:val="Textoindependiente"/>
        <w:spacing w:before="8" w:line="360" w:lineRule="auto"/>
        <w:jc w:val="center"/>
        <w:rPr>
          <w:rFonts w:ascii="Times New Roman" w:hAnsi="Times New Roman" w:cs="Times New Roman"/>
          <w:lang w:val="es-EC"/>
        </w:rPr>
      </w:pPr>
    </w:p>
    <w:p w14:paraId="73354B53" w14:textId="77777777" w:rsidR="0066512F" w:rsidRDefault="0066512F" w:rsidP="0066512F">
      <w:pPr>
        <w:pStyle w:val="Textoindependiente"/>
        <w:spacing w:before="8" w:line="360" w:lineRule="auto"/>
        <w:jc w:val="center"/>
        <w:rPr>
          <w:rFonts w:ascii="Times New Roman" w:hAnsi="Times New Roman" w:cs="Times New Roman"/>
          <w:lang w:val="es-EC"/>
        </w:rPr>
      </w:pPr>
    </w:p>
    <w:p w14:paraId="7C6B6503" w14:textId="77777777" w:rsidR="0066512F" w:rsidRDefault="0066512F" w:rsidP="0066512F">
      <w:pPr>
        <w:pStyle w:val="Textoindependiente"/>
        <w:spacing w:before="8" w:line="360" w:lineRule="auto"/>
        <w:jc w:val="center"/>
        <w:rPr>
          <w:rFonts w:ascii="Times New Roman" w:hAnsi="Times New Roman" w:cs="Times New Roman"/>
          <w:lang w:val="es-EC"/>
        </w:rPr>
      </w:pPr>
    </w:p>
    <w:p w14:paraId="416654C9" w14:textId="77777777" w:rsidR="0066512F" w:rsidRDefault="0066512F" w:rsidP="0066512F">
      <w:pPr>
        <w:pStyle w:val="Textoindependiente"/>
        <w:spacing w:before="8" w:line="360" w:lineRule="auto"/>
        <w:jc w:val="center"/>
        <w:rPr>
          <w:rFonts w:ascii="Times New Roman" w:hAnsi="Times New Roman" w:cs="Times New Roman"/>
          <w:lang w:val="es-EC"/>
        </w:rPr>
      </w:pPr>
    </w:p>
    <w:p w14:paraId="6C5A7111" w14:textId="77777777" w:rsidR="0066512F" w:rsidRDefault="0066512F" w:rsidP="0066512F">
      <w:pPr>
        <w:pStyle w:val="Textoindependiente"/>
        <w:spacing w:before="8" w:line="360" w:lineRule="auto"/>
        <w:jc w:val="center"/>
        <w:rPr>
          <w:rFonts w:ascii="Times New Roman" w:hAnsi="Times New Roman" w:cs="Times New Roman"/>
          <w:lang w:val="es-EC"/>
        </w:rPr>
      </w:pPr>
    </w:p>
    <w:p w14:paraId="618982FE" w14:textId="77777777" w:rsidR="0066512F" w:rsidRDefault="0066512F" w:rsidP="0066512F">
      <w:pPr>
        <w:pStyle w:val="Textoindependiente"/>
        <w:spacing w:before="8" w:line="360" w:lineRule="auto"/>
        <w:jc w:val="center"/>
        <w:rPr>
          <w:rFonts w:ascii="Times New Roman" w:hAnsi="Times New Roman" w:cs="Times New Roman"/>
          <w:lang w:val="es-EC"/>
        </w:rPr>
      </w:pPr>
    </w:p>
    <w:p w14:paraId="25A74267" w14:textId="77777777" w:rsidR="0066512F" w:rsidRDefault="0066512F" w:rsidP="0066512F">
      <w:pPr>
        <w:pStyle w:val="Textoindependiente"/>
        <w:spacing w:before="8" w:line="360" w:lineRule="auto"/>
        <w:jc w:val="center"/>
        <w:rPr>
          <w:rFonts w:ascii="Times New Roman" w:hAnsi="Times New Roman" w:cs="Times New Roman"/>
          <w:lang w:val="es-EC"/>
        </w:rPr>
      </w:pPr>
    </w:p>
    <w:p w14:paraId="2AB0E03F" w14:textId="73733438" w:rsidR="0066512F" w:rsidRPr="00B766A7" w:rsidRDefault="0066512F" w:rsidP="0066512F">
      <w:pPr>
        <w:pStyle w:val="Textoindependiente"/>
        <w:spacing w:before="8" w:line="360" w:lineRule="auto"/>
        <w:jc w:val="center"/>
        <w:rPr>
          <w:rFonts w:ascii="Times New Roman" w:hAnsi="Times New Roman" w:cs="Times New Roman"/>
          <w:lang w:val="es-EC"/>
        </w:rPr>
      </w:pPr>
      <w:r w:rsidRPr="00B766A7">
        <w:rPr>
          <w:rFonts w:ascii="Times New Roman" w:hAnsi="Times New Roman" w:cs="Times New Roman"/>
          <w:lang w:val="es-EC"/>
        </w:rPr>
        <w:lastRenderedPageBreak/>
        <w:t>Tabla 2. Diferentes pastas con carbón activado y su grado de abrasión.</w:t>
      </w:r>
    </w:p>
    <w:tbl>
      <w:tblPr>
        <w:tblStyle w:val="Tablanormal2"/>
        <w:tblpPr w:leftFromText="141" w:rightFromText="141" w:vertAnchor="text" w:horzAnchor="margin" w:tblpY="470"/>
        <w:tblW w:w="9067" w:type="dxa"/>
        <w:tblLook w:val="04A0" w:firstRow="1" w:lastRow="0" w:firstColumn="1" w:lastColumn="0" w:noHBand="0" w:noVBand="1"/>
      </w:tblPr>
      <w:tblGrid>
        <w:gridCol w:w="1732"/>
        <w:gridCol w:w="1726"/>
        <w:gridCol w:w="4959"/>
        <w:gridCol w:w="650"/>
      </w:tblGrid>
      <w:tr w:rsidR="0066512F" w:rsidRPr="00B766A7" w14:paraId="2DF8B3BD" w14:textId="77777777" w:rsidTr="00EB1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44B0986C" w14:textId="77777777" w:rsidR="0066512F" w:rsidRPr="00B766A7" w:rsidRDefault="0066512F" w:rsidP="00EB1F87">
            <w:pPr>
              <w:spacing w:line="360" w:lineRule="auto"/>
              <w:rPr>
                <w:rFonts w:ascii="Times New Roman" w:hAnsi="Times New Roman" w:cs="Times New Roman"/>
                <w:sz w:val="20"/>
                <w:szCs w:val="20"/>
              </w:rPr>
            </w:pPr>
            <w:bookmarkStart w:id="2" w:name="_Hlk75622728"/>
            <w:r w:rsidRPr="00B766A7">
              <w:rPr>
                <w:rFonts w:ascii="Times New Roman" w:hAnsi="Times New Roman" w:cs="Times New Roman"/>
                <w:sz w:val="20"/>
                <w:szCs w:val="20"/>
              </w:rPr>
              <w:t>Nombre</w:t>
            </w:r>
          </w:p>
        </w:tc>
        <w:tc>
          <w:tcPr>
            <w:tcW w:w="1739" w:type="dxa"/>
          </w:tcPr>
          <w:p w14:paraId="45D43349" w14:textId="77777777" w:rsidR="0066512F" w:rsidRPr="00B766A7" w:rsidRDefault="0066512F" w:rsidP="00EB1F8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Casa comercial</w:t>
            </w:r>
          </w:p>
        </w:tc>
        <w:tc>
          <w:tcPr>
            <w:tcW w:w="5018" w:type="dxa"/>
          </w:tcPr>
          <w:p w14:paraId="78C05F5E" w14:textId="77777777" w:rsidR="0066512F" w:rsidRPr="00B766A7" w:rsidRDefault="0066512F" w:rsidP="00EB1F8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 xml:space="preserve">Composición </w:t>
            </w:r>
          </w:p>
        </w:tc>
        <w:tc>
          <w:tcPr>
            <w:tcW w:w="572" w:type="dxa"/>
          </w:tcPr>
          <w:p w14:paraId="07178FEA" w14:textId="77777777" w:rsidR="0066512F" w:rsidRPr="00B766A7" w:rsidRDefault="0066512F" w:rsidP="00EB1F8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RDA</w:t>
            </w:r>
          </w:p>
        </w:tc>
      </w:tr>
      <w:tr w:rsidR="0066512F" w:rsidRPr="00B766A7" w14:paraId="57930B80" w14:textId="77777777" w:rsidTr="00EB1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39142830" w14:textId="77777777" w:rsidR="0066512F" w:rsidRPr="00B766A7" w:rsidRDefault="0066512F" w:rsidP="00EB1F87">
            <w:pPr>
              <w:spacing w:line="360" w:lineRule="auto"/>
              <w:rPr>
                <w:rFonts w:ascii="Times New Roman" w:hAnsi="Times New Roman" w:cs="Times New Roman"/>
                <w:sz w:val="20"/>
                <w:szCs w:val="20"/>
                <w:lang w:val="pt-PT"/>
              </w:rPr>
            </w:pPr>
            <w:r w:rsidRPr="00B766A7">
              <w:rPr>
                <w:rFonts w:ascii="Times New Roman" w:hAnsi="Times New Roman" w:cs="Times New Roman"/>
                <w:sz w:val="20"/>
                <w:szCs w:val="20"/>
                <w:lang w:val="pt-PT"/>
              </w:rPr>
              <w:t>Colgate Luminous White</w:t>
            </w:r>
          </w:p>
          <w:p w14:paraId="55567AB3" w14:textId="77777777" w:rsidR="0066512F" w:rsidRPr="00B766A7" w:rsidRDefault="0066512F" w:rsidP="00EB1F87">
            <w:pPr>
              <w:spacing w:line="360" w:lineRule="auto"/>
              <w:rPr>
                <w:rFonts w:ascii="Times New Roman" w:hAnsi="Times New Roman" w:cs="Times New Roman"/>
                <w:sz w:val="20"/>
                <w:szCs w:val="20"/>
                <w:lang w:val="pt-PT"/>
              </w:rPr>
            </w:pPr>
            <w:r w:rsidRPr="00B766A7">
              <w:rPr>
                <w:rFonts w:ascii="Times New Roman" w:hAnsi="Times New Roman" w:cs="Times New Roman"/>
                <w:sz w:val="20"/>
                <w:szCs w:val="20"/>
                <w:lang w:val="pt-PT"/>
              </w:rPr>
              <w:t>Carbón activado (</w:t>
            </w:r>
            <w:r>
              <w:rPr>
                <w:rFonts w:ascii="Times New Roman" w:hAnsi="Times New Roman" w:cs="Times New Roman"/>
                <w:sz w:val="20"/>
                <w:szCs w:val="20"/>
                <w:lang w:val="pt-PT"/>
              </w:rPr>
              <w:t>Colgate, 2019</w:t>
            </w:r>
            <w:r w:rsidRPr="00B766A7">
              <w:rPr>
                <w:rFonts w:ascii="Times New Roman" w:hAnsi="Times New Roman" w:cs="Times New Roman"/>
                <w:sz w:val="20"/>
                <w:szCs w:val="20"/>
                <w:lang w:val="pt-PT"/>
              </w:rPr>
              <w:t>)</w:t>
            </w:r>
          </w:p>
        </w:tc>
        <w:tc>
          <w:tcPr>
            <w:tcW w:w="1739" w:type="dxa"/>
          </w:tcPr>
          <w:p w14:paraId="71AE06E2"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Colgate</w:t>
            </w:r>
            <w:r>
              <w:rPr>
                <w:rFonts w:ascii="Times New Roman" w:hAnsi="Times New Roman" w:cs="Times New Roman"/>
                <w:sz w:val="20"/>
                <w:szCs w:val="20"/>
              </w:rPr>
              <w:t xml:space="preserve"> </w:t>
            </w:r>
            <w:r w:rsidRPr="00B766A7">
              <w:rPr>
                <w:rFonts w:ascii="Times New Roman" w:hAnsi="Times New Roman" w:cs="Times New Roman"/>
                <w:sz w:val="21"/>
                <w:szCs w:val="21"/>
                <w:shd w:val="clear" w:color="auto" w:fill="FFFFFF"/>
                <w:vertAlign w:val="superscript"/>
              </w:rPr>
              <w:t>®</w:t>
            </w:r>
          </w:p>
        </w:tc>
        <w:tc>
          <w:tcPr>
            <w:tcW w:w="5018" w:type="dxa"/>
          </w:tcPr>
          <w:p w14:paraId="3C4AEE7C"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PT"/>
              </w:rPr>
            </w:pPr>
            <w:r w:rsidRPr="00B766A7">
              <w:rPr>
                <w:rFonts w:ascii="Times New Roman" w:hAnsi="Times New Roman" w:cs="Times New Roman"/>
                <w:sz w:val="20"/>
                <w:szCs w:val="20"/>
                <w:lang w:val="pt-PT"/>
              </w:rPr>
              <w:t>Água, silíce hidratada, sorbitol, calcio pyrophosphate, aroma, sulfato de sódio, celulose gum, sodium lauryl sulfate, cocamidopropyl betaine, charcoal poder, CI 42090, CI 19140, LIMONENE. Contiene Monofluorofosfato de sódio (1000 ppm de flúor)</w:t>
            </w:r>
          </w:p>
        </w:tc>
        <w:tc>
          <w:tcPr>
            <w:tcW w:w="572" w:type="dxa"/>
          </w:tcPr>
          <w:p w14:paraId="21ABD18E"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PT"/>
              </w:rPr>
            </w:pPr>
            <w:r w:rsidRPr="00B766A7">
              <w:rPr>
                <w:rFonts w:ascii="Times New Roman" w:hAnsi="Times New Roman" w:cs="Times New Roman"/>
                <w:sz w:val="20"/>
                <w:szCs w:val="20"/>
                <w:lang w:val="pt-PT"/>
              </w:rPr>
              <w:t>220</w:t>
            </w:r>
          </w:p>
        </w:tc>
      </w:tr>
      <w:tr w:rsidR="0066512F" w:rsidRPr="00B766A7" w14:paraId="4F5FBADE" w14:textId="77777777" w:rsidTr="00EB1F87">
        <w:tc>
          <w:tcPr>
            <w:cnfStyle w:val="001000000000" w:firstRow="0" w:lastRow="0" w:firstColumn="1" w:lastColumn="0" w:oddVBand="0" w:evenVBand="0" w:oddHBand="0" w:evenHBand="0" w:firstRowFirstColumn="0" w:firstRowLastColumn="0" w:lastRowFirstColumn="0" w:lastRowLastColumn="0"/>
            <w:tcW w:w="1738" w:type="dxa"/>
          </w:tcPr>
          <w:p w14:paraId="3F2D2250" w14:textId="77777777" w:rsidR="0066512F" w:rsidRPr="00B766A7" w:rsidRDefault="0066512F" w:rsidP="00EB1F87">
            <w:pPr>
              <w:spacing w:line="360" w:lineRule="auto"/>
              <w:rPr>
                <w:rFonts w:ascii="Times New Roman" w:hAnsi="Times New Roman" w:cs="Times New Roman"/>
                <w:sz w:val="20"/>
                <w:szCs w:val="20"/>
                <w:lang w:val="pt-PT"/>
              </w:rPr>
            </w:pPr>
            <w:r w:rsidRPr="00B766A7">
              <w:rPr>
                <w:rFonts w:ascii="Times New Roman" w:hAnsi="Times New Roman" w:cs="Times New Roman"/>
                <w:sz w:val="20"/>
                <w:szCs w:val="20"/>
                <w:lang w:val="en-US"/>
              </w:rPr>
              <w:t>Oral b 3D white mineral clean (</w:t>
            </w:r>
            <w:r>
              <w:rPr>
                <w:rFonts w:ascii="Times New Roman" w:hAnsi="Times New Roman" w:cs="Times New Roman"/>
                <w:sz w:val="20"/>
                <w:szCs w:val="20"/>
                <w:lang w:val="en-US"/>
              </w:rPr>
              <w:t>Oral B, 2018</w:t>
            </w:r>
            <w:r w:rsidRPr="00B766A7">
              <w:rPr>
                <w:rFonts w:ascii="Times New Roman" w:hAnsi="Times New Roman" w:cs="Times New Roman"/>
                <w:sz w:val="20"/>
                <w:szCs w:val="20"/>
                <w:lang w:val="en-US"/>
              </w:rPr>
              <w:t>)</w:t>
            </w:r>
          </w:p>
        </w:tc>
        <w:tc>
          <w:tcPr>
            <w:tcW w:w="1739" w:type="dxa"/>
          </w:tcPr>
          <w:p w14:paraId="418A37B8"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PT"/>
              </w:rPr>
            </w:pPr>
            <w:r w:rsidRPr="00B766A7">
              <w:rPr>
                <w:rFonts w:ascii="Times New Roman" w:hAnsi="Times New Roman" w:cs="Times New Roman"/>
                <w:sz w:val="20"/>
                <w:szCs w:val="20"/>
                <w:lang w:val="pt-PT"/>
              </w:rPr>
              <w:t>Oral b</w:t>
            </w:r>
            <w:r>
              <w:rPr>
                <w:rFonts w:ascii="Times New Roman" w:hAnsi="Times New Roman" w:cs="Times New Roman"/>
                <w:sz w:val="20"/>
                <w:szCs w:val="20"/>
                <w:lang w:val="pt-PT"/>
              </w:rPr>
              <w:t xml:space="preserve"> </w:t>
            </w:r>
            <w:r w:rsidRPr="00B766A7">
              <w:rPr>
                <w:rFonts w:ascii="Times New Roman" w:hAnsi="Times New Roman" w:cs="Times New Roman"/>
                <w:sz w:val="21"/>
                <w:szCs w:val="21"/>
                <w:shd w:val="clear" w:color="auto" w:fill="FFFFFF"/>
                <w:vertAlign w:val="superscript"/>
              </w:rPr>
              <w:t>®</w:t>
            </w:r>
          </w:p>
          <w:p w14:paraId="6E8873D2"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PT"/>
              </w:rPr>
            </w:pPr>
          </w:p>
        </w:tc>
        <w:tc>
          <w:tcPr>
            <w:tcW w:w="5018" w:type="dxa"/>
          </w:tcPr>
          <w:p w14:paraId="03D0214D"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PT"/>
              </w:rPr>
            </w:pPr>
            <w:r w:rsidRPr="00B766A7">
              <w:rPr>
                <w:rFonts w:ascii="Times New Roman" w:hAnsi="Times New Roman" w:cs="Times New Roman"/>
                <w:sz w:val="20"/>
                <w:szCs w:val="20"/>
                <w:lang w:val="pt-PT"/>
              </w:rPr>
              <w:t>Sodium floride (1100 ppm de flúor), água, sorbitol, silíce hidratada, disodiun pyrophosphate, sodium lauryl sulfate, cellulosa gum, aroma/flavor, sodium hydroxide, charcoal powder, charcoal poder eugenol. 1450 ppm de fluor.</w:t>
            </w:r>
          </w:p>
        </w:tc>
        <w:tc>
          <w:tcPr>
            <w:tcW w:w="572" w:type="dxa"/>
          </w:tcPr>
          <w:p w14:paraId="629A2A90"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PT"/>
              </w:rPr>
            </w:pPr>
            <w:r w:rsidRPr="00B766A7">
              <w:rPr>
                <w:rFonts w:ascii="Times New Roman" w:hAnsi="Times New Roman" w:cs="Times New Roman"/>
                <w:sz w:val="20"/>
                <w:szCs w:val="20"/>
                <w:lang w:val="pt-PT"/>
              </w:rPr>
              <w:t>200</w:t>
            </w:r>
          </w:p>
        </w:tc>
      </w:tr>
      <w:tr w:rsidR="0066512F" w:rsidRPr="00B766A7" w14:paraId="30F00CBC" w14:textId="77777777" w:rsidTr="00EB1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2690A759" w14:textId="77777777" w:rsidR="0066512F" w:rsidRPr="00B766A7" w:rsidRDefault="0066512F" w:rsidP="00EB1F87">
            <w:pPr>
              <w:spacing w:line="360" w:lineRule="auto"/>
              <w:rPr>
                <w:rFonts w:ascii="Times New Roman" w:hAnsi="Times New Roman" w:cs="Times New Roman"/>
                <w:sz w:val="20"/>
                <w:szCs w:val="20"/>
              </w:rPr>
            </w:pPr>
            <w:r w:rsidRPr="00B766A7">
              <w:rPr>
                <w:rFonts w:ascii="Times New Roman" w:hAnsi="Times New Roman" w:cs="Times New Roman"/>
                <w:sz w:val="20"/>
                <w:szCs w:val="20"/>
              </w:rPr>
              <w:t>Colgate natural extracts carbón activado y menta (</w:t>
            </w:r>
            <w:r>
              <w:rPr>
                <w:rFonts w:ascii="Times New Roman" w:hAnsi="Times New Roman" w:cs="Times New Roman"/>
                <w:sz w:val="20"/>
                <w:szCs w:val="20"/>
              </w:rPr>
              <w:t>Colgate, 2019</w:t>
            </w:r>
            <w:r w:rsidRPr="00B766A7">
              <w:rPr>
                <w:rFonts w:ascii="Times New Roman" w:hAnsi="Times New Roman" w:cs="Times New Roman"/>
                <w:sz w:val="20"/>
                <w:szCs w:val="20"/>
              </w:rPr>
              <w:t>)</w:t>
            </w:r>
          </w:p>
        </w:tc>
        <w:tc>
          <w:tcPr>
            <w:tcW w:w="1739" w:type="dxa"/>
          </w:tcPr>
          <w:p w14:paraId="1670CCDD"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Colgate</w:t>
            </w:r>
            <w:r>
              <w:rPr>
                <w:rFonts w:ascii="Times New Roman" w:hAnsi="Times New Roman" w:cs="Times New Roman"/>
                <w:sz w:val="20"/>
                <w:szCs w:val="20"/>
              </w:rPr>
              <w:t xml:space="preserve"> </w:t>
            </w:r>
            <w:r w:rsidRPr="00B766A7">
              <w:rPr>
                <w:rFonts w:ascii="Times New Roman" w:hAnsi="Times New Roman" w:cs="Times New Roman"/>
                <w:sz w:val="21"/>
                <w:szCs w:val="21"/>
                <w:shd w:val="clear" w:color="auto" w:fill="FFFFFF"/>
                <w:vertAlign w:val="superscript"/>
              </w:rPr>
              <w:t>®</w:t>
            </w:r>
          </w:p>
        </w:tc>
        <w:tc>
          <w:tcPr>
            <w:tcW w:w="5018" w:type="dxa"/>
          </w:tcPr>
          <w:p w14:paraId="006FF15D"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1847">
              <w:rPr>
                <w:rFonts w:ascii="Times New Roman" w:hAnsi="Times New Roman" w:cs="Times New Roman"/>
                <w:sz w:val="20"/>
                <w:szCs w:val="20"/>
                <w:lang w:val="pt-PT"/>
              </w:rPr>
              <w:t xml:space="preserve">Agua, sorbitol, sílice hidratada, PEG-12, sodium lauryl sulfate, aroma a menta piperita, cocamidopropyl betaine, sodium flouoride, xantham gum, sodium saccharin, CI 77891, mica, charcoal poder eugenol. 1450 ppm de </w:t>
            </w:r>
            <w:r w:rsidRPr="00B766A7">
              <w:rPr>
                <w:rFonts w:ascii="Times New Roman" w:hAnsi="Times New Roman" w:cs="Times New Roman"/>
                <w:sz w:val="20"/>
                <w:szCs w:val="20"/>
              </w:rPr>
              <w:t>flúor.</w:t>
            </w:r>
          </w:p>
        </w:tc>
        <w:tc>
          <w:tcPr>
            <w:tcW w:w="572" w:type="dxa"/>
          </w:tcPr>
          <w:p w14:paraId="618B1D4D"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180</w:t>
            </w:r>
          </w:p>
        </w:tc>
      </w:tr>
      <w:tr w:rsidR="0066512F" w:rsidRPr="00B766A7" w14:paraId="130EFF2C" w14:textId="77777777" w:rsidTr="00EB1F87">
        <w:tc>
          <w:tcPr>
            <w:cnfStyle w:val="001000000000" w:firstRow="0" w:lastRow="0" w:firstColumn="1" w:lastColumn="0" w:oddVBand="0" w:evenVBand="0" w:oddHBand="0" w:evenHBand="0" w:firstRowFirstColumn="0" w:firstRowLastColumn="0" w:lastRowFirstColumn="0" w:lastRowLastColumn="0"/>
            <w:tcW w:w="1738" w:type="dxa"/>
          </w:tcPr>
          <w:p w14:paraId="04254D9C" w14:textId="77777777" w:rsidR="0066512F" w:rsidRPr="00B766A7" w:rsidRDefault="0066512F" w:rsidP="00EB1F87">
            <w:pPr>
              <w:spacing w:line="360" w:lineRule="auto"/>
              <w:rPr>
                <w:rFonts w:ascii="Times New Roman" w:hAnsi="Times New Roman" w:cs="Times New Roman"/>
                <w:sz w:val="20"/>
                <w:szCs w:val="20"/>
                <w:lang w:val="en-US"/>
              </w:rPr>
            </w:pPr>
            <w:r w:rsidRPr="00B766A7">
              <w:rPr>
                <w:rFonts w:ascii="Times New Roman" w:hAnsi="Times New Roman" w:cs="Times New Roman"/>
                <w:sz w:val="20"/>
                <w:szCs w:val="20"/>
                <w:lang w:val="en-US"/>
              </w:rPr>
              <w:t>Crest 3D Whitening therapy toothpaste charcoal (</w:t>
            </w:r>
            <w:r>
              <w:rPr>
                <w:rFonts w:ascii="Times New Roman" w:hAnsi="Times New Roman" w:cs="Times New Roman"/>
                <w:sz w:val="20"/>
                <w:szCs w:val="20"/>
                <w:lang w:val="en-US"/>
              </w:rPr>
              <w:t>Crest, 2019)</w:t>
            </w:r>
          </w:p>
        </w:tc>
        <w:tc>
          <w:tcPr>
            <w:tcW w:w="1739" w:type="dxa"/>
          </w:tcPr>
          <w:p w14:paraId="261F0DD3"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Crest</w:t>
            </w:r>
            <w:r w:rsidRPr="00B766A7">
              <w:rPr>
                <w:rFonts w:ascii="Times New Roman" w:hAnsi="Times New Roman" w:cs="Times New Roman"/>
                <w:sz w:val="21"/>
                <w:szCs w:val="21"/>
                <w:shd w:val="clear" w:color="auto" w:fill="FFFFFF"/>
                <w:vertAlign w:val="superscript"/>
              </w:rPr>
              <w:t>®</w:t>
            </w:r>
          </w:p>
        </w:tc>
        <w:tc>
          <w:tcPr>
            <w:tcW w:w="5018" w:type="dxa"/>
          </w:tcPr>
          <w:p w14:paraId="10621B51"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Sodium fluoride 0,243%, water, sorbitol, sílice hidratada, disodium pyrophosphate, sodium lauryl sulfate, flavor, celulose gum, sodium hydroxide, sodium saccharim, carbomer, charcoal powder, sucralose, polysorbate 80, mica, titanium dioxide.</w:t>
            </w:r>
          </w:p>
        </w:tc>
        <w:tc>
          <w:tcPr>
            <w:tcW w:w="572" w:type="dxa"/>
          </w:tcPr>
          <w:p w14:paraId="1EBEA6BA"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152</w:t>
            </w:r>
          </w:p>
        </w:tc>
      </w:tr>
      <w:tr w:rsidR="0066512F" w:rsidRPr="00B766A7" w14:paraId="22242D81" w14:textId="77777777" w:rsidTr="00EB1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415FE70B" w14:textId="77777777" w:rsidR="0066512F" w:rsidRPr="00B766A7" w:rsidRDefault="0066512F" w:rsidP="00EB1F87">
            <w:pPr>
              <w:spacing w:line="360" w:lineRule="auto"/>
              <w:rPr>
                <w:rFonts w:ascii="Times New Roman" w:hAnsi="Times New Roman" w:cs="Times New Roman"/>
                <w:sz w:val="20"/>
                <w:szCs w:val="20"/>
                <w:lang w:val="en-US"/>
              </w:rPr>
            </w:pPr>
            <w:r w:rsidRPr="00B766A7">
              <w:rPr>
                <w:rFonts w:ascii="Times New Roman" w:hAnsi="Times New Roman" w:cs="Times New Roman"/>
                <w:sz w:val="20"/>
                <w:szCs w:val="20"/>
                <w:lang w:val="en-US"/>
              </w:rPr>
              <w:t>Hello activated charcoal fluoride free toothpaste (</w:t>
            </w:r>
            <w:r>
              <w:rPr>
                <w:rFonts w:ascii="Times New Roman" w:hAnsi="Times New Roman" w:cs="Times New Roman"/>
                <w:sz w:val="20"/>
                <w:szCs w:val="20"/>
                <w:lang w:val="en-US"/>
              </w:rPr>
              <w:t>Hello, 2019</w:t>
            </w:r>
            <w:r w:rsidRPr="00B766A7">
              <w:rPr>
                <w:rFonts w:ascii="Times New Roman" w:hAnsi="Times New Roman" w:cs="Times New Roman"/>
                <w:sz w:val="20"/>
                <w:szCs w:val="20"/>
                <w:lang w:val="en-US"/>
              </w:rPr>
              <w:t>)</w:t>
            </w:r>
          </w:p>
        </w:tc>
        <w:tc>
          <w:tcPr>
            <w:tcW w:w="1739" w:type="dxa"/>
          </w:tcPr>
          <w:p w14:paraId="172F6358"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5018" w:type="dxa"/>
          </w:tcPr>
          <w:p w14:paraId="1002F25A"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766A7">
              <w:rPr>
                <w:rFonts w:ascii="Times New Roman" w:hAnsi="Times New Roman" w:cs="Times New Roman"/>
                <w:sz w:val="20"/>
                <w:szCs w:val="20"/>
                <w:lang w:val="en-US"/>
              </w:rPr>
              <w:t xml:space="preserve">sorbitol (humectant), hydrated silica, vegetable glycerin </w:t>
            </w:r>
            <w:r>
              <w:rPr>
                <w:rFonts w:ascii="Times New Roman" w:hAnsi="Times New Roman" w:cs="Times New Roman"/>
                <w:sz w:val="20"/>
                <w:szCs w:val="20"/>
                <w:lang w:val="en-US"/>
              </w:rPr>
              <w:t>,</w:t>
            </w:r>
            <w:r w:rsidRPr="00B766A7">
              <w:rPr>
                <w:rFonts w:ascii="Times New Roman" w:hAnsi="Times New Roman" w:cs="Times New Roman"/>
                <w:sz w:val="20"/>
                <w:szCs w:val="20"/>
                <w:lang w:val="en-US"/>
              </w:rPr>
              <w:t>xylitol</w:t>
            </w:r>
            <w:r>
              <w:rPr>
                <w:rFonts w:ascii="Times New Roman" w:hAnsi="Times New Roman" w:cs="Times New Roman"/>
                <w:sz w:val="20"/>
                <w:szCs w:val="20"/>
                <w:lang w:val="en-US"/>
              </w:rPr>
              <w:t xml:space="preserve">, </w:t>
            </w:r>
            <w:r w:rsidRPr="00B766A7">
              <w:rPr>
                <w:rFonts w:ascii="Times New Roman" w:hAnsi="Times New Roman" w:cs="Times New Roman"/>
                <w:sz w:val="20"/>
                <w:szCs w:val="20"/>
                <w:lang w:val="en-US"/>
              </w:rPr>
              <w:t>purified water, charcoal powde</w:t>
            </w:r>
            <w:r>
              <w:rPr>
                <w:rFonts w:ascii="Times New Roman" w:hAnsi="Times New Roman" w:cs="Times New Roman"/>
                <w:sz w:val="20"/>
                <w:szCs w:val="20"/>
                <w:lang w:val="en-US"/>
              </w:rPr>
              <w:t>r</w:t>
            </w:r>
            <w:r w:rsidRPr="00B766A7">
              <w:rPr>
                <w:rFonts w:ascii="Times New Roman" w:hAnsi="Times New Roman" w:cs="Times New Roman"/>
                <w:sz w:val="20"/>
                <w:szCs w:val="20"/>
                <w:lang w:val="en-US"/>
              </w:rPr>
              <w:t>, flavor, xanthan gum, titanium dioxide, , potassium sorbate (maintains stability), stevia rebaudiana leaf extract* (sweetener)</w:t>
            </w:r>
          </w:p>
        </w:tc>
        <w:tc>
          <w:tcPr>
            <w:tcW w:w="572" w:type="dxa"/>
          </w:tcPr>
          <w:p w14:paraId="5C180FD4"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150</w:t>
            </w:r>
          </w:p>
        </w:tc>
      </w:tr>
      <w:tr w:rsidR="0066512F" w:rsidRPr="00B766A7" w14:paraId="0F1DC13B" w14:textId="77777777" w:rsidTr="00EB1F87">
        <w:tc>
          <w:tcPr>
            <w:cnfStyle w:val="001000000000" w:firstRow="0" w:lastRow="0" w:firstColumn="1" w:lastColumn="0" w:oddVBand="0" w:evenVBand="0" w:oddHBand="0" w:evenHBand="0" w:firstRowFirstColumn="0" w:firstRowLastColumn="0" w:lastRowFirstColumn="0" w:lastRowLastColumn="0"/>
            <w:tcW w:w="1738" w:type="dxa"/>
          </w:tcPr>
          <w:p w14:paraId="60F28082" w14:textId="77777777" w:rsidR="0066512F" w:rsidRPr="00B766A7" w:rsidRDefault="0066512F" w:rsidP="00EB1F87">
            <w:pPr>
              <w:spacing w:line="360" w:lineRule="auto"/>
              <w:rPr>
                <w:rFonts w:ascii="Times New Roman" w:hAnsi="Times New Roman" w:cs="Times New Roman"/>
                <w:sz w:val="20"/>
                <w:szCs w:val="20"/>
                <w:lang w:val="en-US"/>
              </w:rPr>
            </w:pPr>
            <w:r w:rsidRPr="00B766A7">
              <w:rPr>
                <w:rFonts w:ascii="Times New Roman" w:hAnsi="Times New Roman" w:cs="Times New Roman"/>
                <w:sz w:val="20"/>
                <w:szCs w:val="20"/>
                <w:lang w:val="en-US"/>
              </w:rPr>
              <w:t>Colgate Optic White Teeth Whitening Charcoal Toothpaste (</w:t>
            </w:r>
            <w:r>
              <w:rPr>
                <w:rFonts w:ascii="Times New Roman" w:hAnsi="Times New Roman" w:cs="Times New Roman"/>
                <w:sz w:val="20"/>
                <w:szCs w:val="20"/>
                <w:lang w:val="en-US"/>
              </w:rPr>
              <w:t>Colgate,2019)</w:t>
            </w:r>
          </w:p>
        </w:tc>
        <w:tc>
          <w:tcPr>
            <w:tcW w:w="1739" w:type="dxa"/>
          </w:tcPr>
          <w:p w14:paraId="5238E27A"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Colgate</w:t>
            </w:r>
            <w:r w:rsidRPr="00B766A7">
              <w:rPr>
                <w:rFonts w:ascii="Times New Roman" w:hAnsi="Times New Roman" w:cs="Times New Roman"/>
                <w:sz w:val="21"/>
                <w:szCs w:val="21"/>
                <w:shd w:val="clear" w:color="auto" w:fill="FFFFFF"/>
                <w:vertAlign w:val="superscript"/>
              </w:rPr>
              <w:t>®</w:t>
            </w:r>
          </w:p>
        </w:tc>
        <w:tc>
          <w:tcPr>
            <w:tcW w:w="5018" w:type="dxa"/>
          </w:tcPr>
          <w:p w14:paraId="6B5547B2"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Sodium fluoride 0,24%, water, sílice hidratada, sorbitol, glycerin, PEG-12, Pentasodium Tryphosphate, Tetrapotassium, sodium lauryl sulfate, flavor, xatham gum, charcoal powder, sodium hydroxide, blue 1, red 40, titanium dioxide</w:t>
            </w:r>
          </w:p>
        </w:tc>
        <w:tc>
          <w:tcPr>
            <w:tcW w:w="572" w:type="dxa"/>
          </w:tcPr>
          <w:p w14:paraId="41AC6EA7"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101</w:t>
            </w:r>
          </w:p>
        </w:tc>
      </w:tr>
      <w:tr w:rsidR="0066512F" w:rsidRPr="00B766A7" w14:paraId="66EF6D99" w14:textId="77777777" w:rsidTr="00EB1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038AAFA2" w14:textId="77777777" w:rsidR="0066512F" w:rsidRPr="00B766A7" w:rsidRDefault="0066512F" w:rsidP="00EB1F87">
            <w:pPr>
              <w:spacing w:line="360" w:lineRule="auto"/>
              <w:rPr>
                <w:rFonts w:ascii="Times New Roman" w:hAnsi="Times New Roman" w:cs="Times New Roman"/>
                <w:sz w:val="20"/>
                <w:szCs w:val="20"/>
              </w:rPr>
            </w:pPr>
            <w:r w:rsidRPr="00B766A7">
              <w:rPr>
                <w:rFonts w:ascii="Times New Roman" w:hAnsi="Times New Roman" w:cs="Times New Roman"/>
                <w:sz w:val="20"/>
                <w:szCs w:val="20"/>
              </w:rPr>
              <w:t>Carbón activado</w:t>
            </w:r>
            <w:r>
              <w:rPr>
                <w:rFonts w:ascii="Times New Roman" w:hAnsi="Times New Roman" w:cs="Times New Roman"/>
                <w:sz w:val="20"/>
                <w:szCs w:val="20"/>
              </w:rPr>
              <w:t xml:space="preserve"> </w:t>
            </w:r>
            <w:r w:rsidRPr="00B766A7">
              <w:rPr>
                <w:rFonts w:ascii="Times New Roman" w:hAnsi="Times New Roman" w:cs="Times New Roman"/>
                <w:sz w:val="20"/>
                <w:szCs w:val="20"/>
              </w:rPr>
              <w:t>(</w:t>
            </w:r>
            <w:r>
              <w:rPr>
                <w:rFonts w:ascii="Times New Roman" w:hAnsi="Times New Roman" w:cs="Times New Roman"/>
                <w:sz w:val="20"/>
                <w:szCs w:val="20"/>
              </w:rPr>
              <w:t>Toms of Maine,2018</w:t>
            </w:r>
            <w:r w:rsidRPr="00B766A7">
              <w:rPr>
                <w:rFonts w:ascii="Times New Roman" w:hAnsi="Times New Roman" w:cs="Times New Roman"/>
                <w:sz w:val="20"/>
                <w:szCs w:val="20"/>
              </w:rPr>
              <w:t>)</w:t>
            </w:r>
          </w:p>
        </w:tc>
        <w:tc>
          <w:tcPr>
            <w:tcW w:w="1739" w:type="dxa"/>
          </w:tcPr>
          <w:p w14:paraId="7A8079FE"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Toms of Maine</w:t>
            </w:r>
            <w:r w:rsidRPr="00B766A7">
              <w:rPr>
                <w:rFonts w:ascii="Times New Roman" w:hAnsi="Times New Roman" w:cs="Times New Roman"/>
                <w:sz w:val="21"/>
                <w:szCs w:val="21"/>
                <w:shd w:val="clear" w:color="auto" w:fill="FFFFFF"/>
                <w:vertAlign w:val="superscript"/>
              </w:rPr>
              <w:t>®</w:t>
            </w:r>
          </w:p>
          <w:p w14:paraId="2DD5028E"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018" w:type="dxa"/>
          </w:tcPr>
          <w:p w14:paraId="5FCFD009"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Agua, Sílice hidratada, Sorbitol, Glicerina, Xilitol, Lauril Glucósido</w:t>
            </w:r>
            <w:r>
              <w:rPr>
                <w:rFonts w:ascii="Times New Roman" w:hAnsi="Times New Roman" w:cs="Times New Roman"/>
                <w:sz w:val="20"/>
                <w:szCs w:val="20"/>
              </w:rPr>
              <w:t xml:space="preserve">, </w:t>
            </w:r>
            <w:r w:rsidRPr="00B766A7">
              <w:rPr>
                <w:rFonts w:ascii="Times New Roman" w:hAnsi="Times New Roman" w:cs="Times New Roman"/>
                <w:sz w:val="20"/>
                <w:szCs w:val="20"/>
              </w:rPr>
              <w:t>Cocoil glutamato de sodio</w:t>
            </w:r>
          </w:p>
          <w:p w14:paraId="426CC9ED" w14:textId="77777777" w:rsidR="0066512F" w:rsidRPr="0054550A"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 xml:space="preserve">Sabor natural, Hojas de menta (Mentha Piperita) y otros sabores naturales, Alcohol de bencilo, Polvo de carbón, </w:t>
            </w:r>
          </w:p>
          <w:p w14:paraId="628B6F13"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PT"/>
              </w:rPr>
            </w:pPr>
            <w:r w:rsidRPr="00B766A7">
              <w:rPr>
                <w:rFonts w:ascii="Times New Roman" w:hAnsi="Times New Roman" w:cs="Times New Roman"/>
                <w:sz w:val="20"/>
                <w:szCs w:val="20"/>
                <w:lang w:val="pt-PT"/>
              </w:rPr>
              <w:t>Edulcorante,</w:t>
            </w:r>
            <w:r>
              <w:rPr>
                <w:rFonts w:ascii="Times New Roman" w:hAnsi="Times New Roman" w:cs="Times New Roman"/>
                <w:sz w:val="20"/>
                <w:szCs w:val="20"/>
                <w:lang w:val="pt-PT"/>
              </w:rPr>
              <w:t xml:space="preserve"> </w:t>
            </w:r>
            <w:r w:rsidRPr="00B766A7">
              <w:rPr>
                <w:rFonts w:ascii="Times New Roman" w:hAnsi="Times New Roman" w:cs="Times New Roman"/>
                <w:sz w:val="20"/>
                <w:szCs w:val="20"/>
                <w:lang w:val="pt-PT"/>
              </w:rPr>
              <w:t>Sin flúor.</w:t>
            </w:r>
          </w:p>
        </w:tc>
        <w:tc>
          <w:tcPr>
            <w:tcW w:w="572" w:type="dxa"/>
          </w:tcPr>
          <w:p w14:paraId="1A310DE9"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84</w:t>
            </w:r>
          </w:p>
        </w:tc>
      </w:tr>
      <w:tr w:rsidR="0066512F" w:rsidRPr="00B766A7" w14:paraId="636AC87B" w14:textId="77777777" w:rsidTr="00EB1F87">
        <w:tc>
          <w:tcPr>
            <w:cnfStyle w:val="001000000000" w:firstRow="0" w:lastRow="0" w:firstColumn="1" w:lastColumn="0" w:oddVBand="0" w:evenVBand="0" w:oddHBand="0" w:evenHBand="0" w:firstRowFirstColumn="0" w:firstRowLastColumn="0" w:lastRowFirstColumn="0" w:lastRowLastColumn="0"/>
            <w:tcW w:w="1738" w:type="dxa"/>
          </w:tcPr>
          <w:p w14:paraId="0A4C6B24" w14:textId="77777777" w:rsidR="0066512F" w:rsidRPr="00B766A7" w:rsidRDefault="0066512F" w:rsidP="00EB1F87">
            <w:pPr>
              <w:spacing w:line="360" w:lineRule="auto"/>
              <w:rPr>
                <w:rFonts w:ascii="Times New Roman" w:hAnsi="Times New Roman" w:cs="Times New Roman"/>
                <w:sz w:val="20"/>
                <w:szCs w:val="20"/>
                <w:lang w:val="en-US"/>
              </w:rPr>
            </w:pPr>
            <w:r w:rsidRPr="00B766A7">
              <w:rPr>
                <w:rFonts w:ascii="Times New Roman" w:hAnsi="Times New Roman" w:cs="Times New Roman"/>
                <w:sz w:val="20"/>
                <w:szCs w:val="20"/>
                <w:lang w:val="en-US"/>
              </w:rPr>
              <w:t>Black is White active charcoal (</w:t>
            </w:r>
            <w:r>
              <w:rPr>
                <w:rFonts w:ascii="Times New Roman" w:hAnsi="Times New Roman" w:cs="Times New Roman"/>
                <w:sz w:val="20"/>
                <w:szCs w:val="20"/>
                <w:lang w:val="en-US"/>
              </w:rPr>
              <w:t>Curaprox, 2018</w:t>
            </w:r>
            <w:r w:rsidRPr="00B766A7">
              <w:rPr>
                <w:rFonts w:ascii="Times New Roman" w:hAnsi="Times New Roman" w:cs="Times New Roman"/>
                <w:sz w:val="20"/>
                <w:szCs w:val="20"/>
                <w:lang w:val="en-US"/>
              </w:rPr>
              <w:t>)</w:t>
            </w:r>
          </w:p>
        </w:tc>
        <w:tc>
          <w:tcPr>
            <w:tcW w:w="1739" w:type="dxa"/>
          </w:tcPr>
          <w:p w14:paraId="30B6EE6A"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Curaprox</w:t>
            </w:r>
            <w:r w:rsidRPr="00B766A7">
              <w:rPr>
                <w:rFonts w:ascii="Times New Roman" w:hAnsi="Times New Roman" w:cs="Times New Roman"/>
                <w:sz w:val="21"/>
                <w:szCs w:val="21"/>
                <w:shd w:val="clear" w:color="auto" w:fill="FFFFFF"/>
                <w:vertAlign w:val="superscript"/>
              </w:rPr>
              <w:t>®</w:t>
            </w:r>
          </w:p>
        </w:tc>
        <w:tc>
          <w:tcPr>
            <w:tcW w:w="5018" w:type="dxa"/>
          </w:tcPr>
          <w:p w14:paraId="74E52408"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Aqua, sorbitol, glycerin, hydrated silica, charcoal powder, aroma, argilla,, sodium monofluorophosphate, tocopherol, mica, xanthan gum, hydroxyapatite, cellulose, potassium chloride, Sodium monofluorophosphate (0.723%)</w:t>
            </w:r>
          </w:p>
          <w:p w14:paraId="15A44AB5"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 xml:space="preserve">Potassium thiocyanate (0.02%), sin flúor. </w:t>
            </w:r>
          </w:p>
        </w:tc>
        <w:tc>
          <w:tcPr>
            <w:tcW w:w="572" w:type="dxa"/>
          </w:tcPr>
          <w:p w14:paraId="5AD2C8B6" w14:textId="77777777" w:rsidR="0066512F" w:rsidRPr="00B766A7" w:rsidRDefault="0066512F" w:rsidP="00EB1F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76</w:t>
            </w:r>
          </w:p>
        </w:tc>
      </w:tr>
      <w:tr w:rsidR="0066512F" w:rsidRPr="00B766A7" w14:paraId="6A60D32A" w14:textId="77777777" w:rsidTr="00EB1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Pr>
          <w:p w14:paraId="1299F2C6" w14:textId="77777777" w:rsidR="0066512F" w:rsidRPr="00B766A7" w:rsidRDefault="0066512F" w:rsidP="00EB1F87">
            <w:pPr>
              <w:spacing w:line="360" w:lineRule="auto"/>
              <w:rPr>
                <w:rFonts w:ascii="Times New Roman" w:hAnsi="Times New Roman" w:cs="Times New Roman"/>
                <w:sz w:val="20"/>
                <w:szCs w:val="20"/>
              </w:rPr>
            </w:pPr>
            <w:r w:rsidRPr="00B766A7">
              <w:rPr>
                <w:rFonts w:ascii="Times New Roman" w:hAnsi="Times New Roman" w:cs="Times New Roman"/>
                <w:sz w:val="20"/>
                <w:szCs w:val="20"/>
              </w:rPr>
              <w:lastRenderedPageBreak/>
              <w:t>Activated Coconut Charcoal Toothpaste (</w:t>
            </w:r>
            <w:r>
              <w:rPr>
                <w:rFonts w:ascii="Times New Roman" w:hAnsi="Times New Roman" w:cs="Times New Roman"/>
                <w:sz w:val="20"/>
                <w:szCs w:val="20"/>
              </w:rPr>
              <w:t>FineVine, 2020</w:t>
            </w:r>
            <w:r w:rsidRPr="00B766A7">
              <w:rPr>
                <w:rFonts w:ascii="Times New Roman" w:hAnsi="Times New Roman" w:cs="Times New Roman"/>
                <w:sz w:val="20"/>
                <w:szCs w:val="20"/>
              </w:rPr>
              <w:t>)</w:t>
            </w:r>
          </w:p>
        </w:tc>
        <w:tc>
          <w:tcPr>
            <w:tcW w:w="1739" w:type="dxa"/>
          </w:tcPr>
          <w:p w14:paraId="37035279"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766A7">
              <w:rPr>
                <w:rFonts w:ascii="Times New Roman" w:hAnsi="Times New Roman" w:cs="Times New Roman"/>
                <w:sz w:val="20"/>
                <w:szCs w:val="20"/>
              </w:rPr>
              <w:t>FineVine</w:t>
            </w:r>
            <w:r w:rsidRPr="00B766A7">
              <w:rPr>
                <w:rFonts w:ascii="Times New Roman" w:hAnsi="Times New Roman" w:cs="Times New Roman"/>
                <w:sz w:val="21"/>
                <w:szCs w:val="21"/>
                <w:shd w:val="clear" w:color="auto" w:fill="FFFFFF"/>
                <w:vertAlign w:val="superscript"/>
              </w:rPr>
              <w:t>®</w:t>
            </w:r>
          </w:p>
        </w:tc>
        <w:tc>
          <w:tcPr>
            <w:tcW w:w="5018" w:type="dxa"/>
          </w:tcPr>
          <w:p w14:paraId="157FBCCF"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PT"/>
              </w:rPr>
            </w:pPr>
            <w:r w:rsidRPr="00B766A7">
              <w:rPr>
                <w:rFonts w:ascii="Times New Roman" w:hAnsi="Times New Roman" w:cs="Times New Roman"/>
                <w:sz w:val="20"/>
                <w:szCs w:val="20"/>
                <w:lang w:val="pt-PT"/>
              </w:rPr>
              <w:t>Agua, citric acid, xantham gum, coconut oil, baking soda, charcoal, peppermint oil, tea tree oil, xilitol, no flúor.</w:t>
            </w:r>
          </w:p>
        </w:tc>
        <w:tc>
          <w:tcPr>
            <w:tcW w:w="572" w:type="dxa"/>
          </w:tcPr>
          <w:p w14:paraId="607B044C" w14:textId="77777777" w:rsidR="0066512F" w:rsidRPr="00B766A7" w:rsidRDefault="0066512F" w:rsidP="00EB1F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PT"/>
              </w:rPr>
            </w:pPr>
            <w:r w:rsidRPr="00B766A7">
              <w:rPr>
                <w:rFonts w:ascii="Times New Roman" w:hAnsi="Times New Roman" w:cs="Times New Roman"/>
                <w:sz w:val="20"/>
                <w:szCs w:val="20"/>
                <w:lang w:val="pt-PT"/>
              </w:rPr>
              <w:t>70</w:t>
            </w:r>
          </w:p>
        </w:tc>
      </w:tr>
      <w:bookmarkEnd w:id="2"/>
    </w:tbl>
    <w:p w14:paraId="6F6FAF9C" w14:textId="77777777" w:rsidR="0066512F" w:rsidRDefault="0066512F"/>
    <w:sectPr w:rsidR="0066512F" w:rsidSect="00A87386">
      <w:pgSz w:w="11910" w:h="16840"/>
      <w:pgMar w:top="1321" w:right="1599" w:bottom="278" w:left="159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2F"/>
    <w:rsid w:val="0066512F"/>
    <w:rsid w:val="00936A76"/>
    <w:rsid w:val="00A87386"/>
    <w:rsid w:val="00D3037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D66D"/>
  <w15:chartTrackingRefBased/>
  <w15:docId w15:val="{9CAE4415-516E-42AA-B468-E19EE1D1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6512F"/>
    <w:pPr>
      <w:widowControl w:val="0"/>
      <w:autoSpaceDE w:val="0"/>
      <w:autoSpaceDN w:val="0"/>
      <w:spacing w:after="0" w:line="240" w:lineRule="auto"/>
    </w:pPr>
    <w:rPr>
      <w:rFonts w:ascii="Arial Narrow" w:eastAsia="Arial Narrow" w:hAnsi="Arial Narrow" w:cs="Arial Narrow"/>
      <w:sz w:val="24"/>
      <w:szCs w:val="24"/>
      <w:lang w:val="es-ES"/>
    </w:rPr>
  </w:style>
  <w:style w:type="character" w:customStyle="1" w:styleId="TextoindependienteCar">
    <w:name w:val="Texto independiente Car"/>
    <w:basedOn w:val="Fuentedeprrafopredeter"/>
    <w:link w:val="Textoindependiente"/>
    <w:uiPriority w:val="1"/>
    <w:rsid w:val="0066512F"/>
    <w:rPr>
      <w:rFonts w:ascii="Arial Narrow" w:eastAsia="Arial Narrow" w:hAnsi="Arial Narrow" w:cs="Arial Narrow"/>
      <w:sz w:val="24"/>
      <w:szCs w:val="24"/>
      <w:lang w:val="es-ES"/>
    </w:rPr>
  </w:style>
  <w:style w:type="table" w:styleId="Tablanormal2">
    <w:name w:val="Plain Table 2"/>
    <w:basedOn w:val="Tablanormal"/>
    <w:uiPriority w:val="42"/>
    <w:rsid w:val="006651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3294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Leticia QV</dc:creator>
  <cp:keywords/>
  <dc:description/>
  <cp:lastModifiedBy>Diana Leticia QV</cp:lastModifiedBy>
  <cp:revision>1</cp:revision>
  <dcterms:created xsi:type="dcterms:W3CDTF">2021-07-03T16:23:00Z</dcterms:created>
  <dcterms:modified xsi:type="dcterms:W3CDTF">2021-07-03T16:25:00Z</dcterms:modified>
</cp:coreProperties>
</file>