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03" w:rsidRPr="00CE1DAF" w:rsidRDefault="00A73703" w:rsidP="00A7370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32"/>
          <w:lang w:val="es-ES"/>
        </w:rPr>
      </w:pPr>
      <w:r w:rsidRPr="00CE1DAF">
        <w:rPr>
          <w:b/>
          <w:sz w:val="32"/>
          <w:lang w:val="es-ES"/>
        </w:rPr>
        <w:t>Anexos</w:t>
      </w:r>
    </w:p>
    <w:p w:rsidR="00A73703" w:rsidRDefault="00A73703" w:rsidP="00A7370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es-ES"/>
        </w:rPr>
      </w:pPr>
    </w:p>
    <w:p w:rsidR="00A73703" w:rsidRPr="00CE1DAF" w:rsidRDefault="00A73703" w:rsidP="00A7370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lang w:val="es-ES"/>
        </w:rPr>
      </w:pPr>
      <w:r w:rsidRPr="00CE1DAF">
        <w:rPr>
          <w:b/>
          <w:lang w:val="es-ES"/>
        </w:rPr>
        <w:t>Tabla 1</w:t>
      </w:r>
      <w:bookmarkStart w:id="0" w:name="_GoBack"/>
      <w:bookmarkEnd w:id="0"/>
    </w:p>
    <w:p w:rsidR="00A73703" w:rsidRDefault="00A73703" w:rsidP="00A7370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lang w:val="es-ES"/>
        </w:rPr>
      </w:pPr>
      <w:r w:rsidRPr="00CE1DAF">
        <w:rPr>
          <w:noProof/>
        </w:rPr>
        <w:drawing>
          <wp:inline distT="0" distB="0" distL="0" distR="0" wp14:anchorId="0614E225" wp14:editId="6A346235">
            <wp:extent cx="8257540" cy="297861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297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703" w:rsidRPr="003D3751" w:rsidRDefault="00A73703" w:rsidP="00A73703">
      <w:pPr>
        <w:spacing w:line="360" w:lineRule="auto"/>
        <w:jc w:val="center"/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  <w:lang w:val="es-MX"/>
        </w:rPr>
      </w:pPr>
      <w:r w:rsidRPr="0008340F">
        <w:rPr>
          <w:rFonts w:ascii="Times New Roman" w:hAnsi="Times New Roman" w:cs="Times New Roman"/>
          <w:i/>
          <w:sz w:val="24"/>
          <w:szCs w:val="24"/>
        </w:rPr>
        <w:t>Nota: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tabla 1 muestra los protocolos</w:t>
      </w:r>
      <w:r w:rsidRPr="009C6DF9">
        <w:rPr>
          <w:rFonts w:ascii="Times New Roman" w:hAnsi="Times New Roman" w:cs="Times New Roman"/>
          <w:sz w:val="24"/>
          <w:szCs w:val="24"/>
        </w:rPr>
        <w:t xml:space="preserve"> odontológicos </w:t>
      </w:r>
      <w:r>
        <w:rPr>
          <w:rFonts w:ascii="Times New Roman" w:hAnsi="Times New Roman" w:cs="Times New Roman"/>
          <w:sz w:val="24"/>
          <w:szCs w:val="24"/>
        </w:rPr>
        <w:t xml:space="preserve">en tiempos de pandemia </w:t>
      </w:r>
      <w:r w:rsidRPr="009C6DF9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los países Latinoamericanos.</w:t>
      </w:r>
    </w:p>
    <w:p w:rsidR="00FD2AE0" w:rsidRPr="00A73703" w:rsidRDefault="00FD2AE0">
      <w:pPr>
        <w:rPr>
          <w:lang w:val="es-MX"/>
        </w:rPr>
      </w:pPr>
    </w:p>
    <w:sectPr w:rsidR="00FD2AE0" w:rsidRPr="00A73703" w:rsidSect="00A7370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03"/>
    <w:rsid w:val="00A73703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E52C3-0F5E-41BB-8647-12FF3758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03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A73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COMPUTEACH</dc:creator>
  <cp:keywords/>
  <dc:description/>
  <cp:lastModifiedBy>COMPUTEACH</cp:lastModifiedBy>
  <cp:revision>1</cp:revision>
  <dcterms:created xsi:type="dcterms:W3CDTF">2021-04-20T19:59:00Z</dcterms:created>
  <dcterms:modified xsi:type="dcterms:W3CDTF">2021-04-20T20:00:00Z</dcterms:modified>
</cp:coreProperties>
</file>