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F39A6" w14:textId="79A4C15C" w:rsidR="00AC645E" w:rsidRPr="00AC645E" w:rsidRDefault="00AC645E" w:rsidP="00F50B7B">
      <w:pPr>
        <w:rPr>
          <w:b/>
          <w:bCs/>
        </w:rPr>
      </w:pPr>
      <w:r w:rsidRPr="00AC645E">
        <w:rPr>
          <w:b/>
          <w:bCs/>
        </w:rPr>
        <w:t>ANEXOS</w:t>
      </w:r>
    </w:p>
    <w:p w14:paraId="4B58D323" w14:textId="29A8C447" w:rsidR="00094688" w:rsidRDefault="00094688" w:rsidP="00922906">
      <w:pPr>
        <w:jc w:val="center"/>
      </w:pPr>
    </w:p>
    <w:tbl>
      <w:tblPr>
        <w:tblW w:w="93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2"/>
        <w:gridCol w:w="1313"/>
        <w:gridCol w:w="2616"/>
        <w:gridCol w:w="1313"/>
        <w:gridCol w:w="1680"/>
        <w:gridCol w:w="13"/>
      </w:tblGrid>
      <w:tr w:rsidR="00094688" w:rsidRPr="007C4FA8" w14:paraId="327FD3F3" w14:textId="77777777" w:rsidTr="00932950">
        <w:trPr>
          <w:trHeight w:val="340"/>
          <w:jc w:val="center"/>
        </w:trPr>
        <w:tc>
          <w:tcPr>
            <w:tcW w:w="9357" w:type="dxa"/>
            <w:gridSpan w:val="6"/>
            <w:shd w:val="clear" w:color="auto" w:fill="auto"/>
            <w:vAlign w:val="center"/>
          </w:tcPr>
          <w:p w14:paraId="7504D87A" w14:textId="77777777" w:rsidR="00094688" w:rsidRDefault="00094688" w:rsidP="00932950">
            <w:pPr>
              <w:spacing w:line="240" w:lineRule="auto"/>
              <w:ind w:firstLine="0"/>
              <w:rPr>
                <w:rFonts w:eastAsia="Times New Roman" w:cs="Arial"/>
                <w:b/>
                <w:color w:val="000000"/>
                <w:szCs w:val="20"/>
                <w:lang w:eastAsia="es-EC"/>
              </w:rPr>
            </w:pPr>
          </w:p>
          <w:p w14:paraId="55F1A626" w14:textId="7EF88185" w:rsidR="00094688" w:rsidRPr="0032298A" w:rsidRDefault="00094688" w:rsidP="00932950">
            <w:pPr>
              <w:spacing w:line="240" w:lineRule="auto"/>
              <w:ind w:firstLine="0"/>
              <w:rPr>
                <w:rFonts w:eastAsia="Times New Roman" w:cs="Arial"/>
                <w:b/>
                <w:color w:val="000000"/>
                <w:szCs w:val="20"/>
                <w:lang w:eastAsia="es-EC"/>
              </w:rPr>
            </w:pPr>
            <w:r w:rsidRPr="0032298A">
              <w:rPr>
                <w:rFonts w:eastAsia="Times New Roman" w:cs="Arial"/>
                <w:b/>
                <w:color w:val="000000"/>
                <w:szCs w:val="20"/>
                <w:lang w:eastAsia="es-EC"/>
              </w:rPr>
              <w:t xml:space="preserve">Tabla </w:t>
            </w:r>
            <w:r w:rsidR="003155C8">
              <w:rPr>
                <w:rFonts w:eastAsia="Times New Roman" w:cs="Arial"/>
                <w:b/>
                <w:color w:val="000000"/>
                <w:szCs w:val="20"/>
                <w:lang w:eastAsia="es-EC"/>
              </w:rPr>
              <w:t>1</w:t>
            </w:r>
            <w:r w:rsidRPr="0032298A">
              <w:rPr>
                <w:rFonts w:eastAsia="Times New Roman" w:cs="Arial"/>
                <w:b/>
                <w:color w:val="000000"/>
                <w:szCs w:val="20"/>
                <w:lang w:eastAsia="es-EC"/>
              </w:rPr>
              <w:t xml:space="preserve">. </w:t>
            </w:r>
          </w:p>
        </w:tc>
      </w:tr>
      <w:tr w:rsidR="00094688" w:rsidRPr="001559C8" w14:paraId="3E18D0BC" w14:textId="77777777" w:rsidTr="00932950">
        <w:trPr>
          <w:trHeight w:val="340"/>
          <w:jc w:val="center"/>
        </w:trPr>
        <w:tc>
          <w:tcPr>
            <w:tcW w:w="9357" w:type="dxa"/>
            <w:gridSpan w:val="6"/>
            <w:shd w:val="clear" w:color="auto" w:fill="auto"/>
            <w:vAlign w:val="center"/>
          </w:tcPr>
          <w:p w14:paraId="6CF2EA71" w14:textId="77777777" w:rsidR="00094688" w:rsidRPr="001559C8" w:rsidRDefault="00094688" w:rsidP="00932950">
            <w:pPr>
              <w:spacing w:line="240" w:lineRule="auto"/>
              <w:ind w:firstLine="0"/>
              <w:rPr>
                <w:rFonts w:eastAsia="Times New Roman" w:cs="Arial"/>
                <w:i/>
                <w:color w:val="000000"/>
                <w:szCs w:val="20"/>
                <w:lang w:eastAsia="es-EC"/>
              </w:rPr>
            </w:pPr>
            <w:r w:rsidRPr="001559C8">
              <w:rPr>
                <w:rFonts w:eastAsia="Times New Roman" w:cs="Arial"/>
                <w:i/>
                <w:color w:val="000000"/>
                <w:szCs w:val="20"/>
                <w:lang w:eastAsia="es-EC"/>
              </w:rPr>
              <w:t>Determinación de fiabilidad del instrumento.</w:t>
            </w:r>
          </w:p>
        </w:tc>
      </w:tr>
      <w:tr w:rsidR="00094688" w:rsidRPr="007C4FA8" w14:paraId="4244E778" w14:textId="77777777" w:rsidTr="00932950">
        <w:trPr>
          <w:gridAfter w:val="1"/>
          <w:wAfter w:w="13" w:type="dxa"/>
          <w:trHeight w:val="567"/>
          <w:jc w:val="center"/>
        </w:trPr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0C947C" w14:textId="77777777" w:rsidR="00094688" w:rsidRPr="007C4FA8" w:rsidRDefault="00094688" w:rsidP="00932950">
            <w:pPr>
              <w:spacing w:line="240" w:lineRule="auto"/>
              <w:ind w:firstLine="0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Componentes analizados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A9513B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Alfa de Cronbach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9E2BC2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Alfa de Cronbach basada en elementos tipificados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019DD4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Número de elementos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7427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Interpretación</w:t>
            </w:r>
          </w:p>
        </w:tc>
      </w:tr>
      <w:tr w:rsidR="00094688" w:rsidRPr="007C4FA8" w14:paraId="7A62F19C" w14:textId="77777777" w:rsidTr="00932950">
        <w:trPr>
          <w:gridAfter w:val="1"/>
          <w:wAfter w:w="13" w:type="dxa"/>
          <w:trHeight w:val="340"/>
          <w:jc w:val="center"/>
        </w:trPr>
        <w:tc>
          <w:tcPr>
            <w:tcW w:w="24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B557" w14:textId="77777777" w:rsidR="00094688" w:rsidRPr="007C4FA8" w:rsidRDefault="00094688" w:rsidP="00932950">
            <w:pPr>
              <w:spacing w:line="240" w:lineRule="auto"/>
              <w:ind w:firstLine="0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Instrumento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C723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0.977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5F36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0.978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57C2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55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8FB6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highlight w:val="yellow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Excelente</w:t>
            </w:r>
          </w:p>
        </w:tc>
      </w:tr>
      <w:tr w:rsidR="00094688" w:rsidRPr="007C4FA8" w14:paraId="47BED04F" w14:textId="77777777" w:rsidTr="00932950">
        <w:trPr>
          <w:gridAfter w:val="1"/>
          <w:wAfter w:w="13" w:type="dxa"/>
          <w:trHeight w:val="340"/>
          <w:jc w:val="center"/>
        </w:trPr>
        <w:tc>
          <w:tcPr>
            <w:tcW w:w="2422" w:type="dxa"/>
            <w:shd w:val="clear" w:color="auto" w:fill="auto"/>
            <w:noWrap/>
            <w:vAlign w:val="center"/>
            <w:hideMark/>
          </w:tcPr>
          <w:p w14:paraId="40DBEC3A" w14:textId="77777777" w:rsidR="00094688" w:rsidRPr="007C4FA8" w:rsidRDefault="00094688" w:rsidP="00932950">
            <w:pPr>
              <w:spacing w:line="240" w:lineRule="auto"/>
              <w:ind w:firstLine="0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Clima organizacional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50023EF7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0.985</w:t>
            </w:r>
          </w:p>
        </w:tc>
        <w:tc>
          <w:tcPr>
            <w:tcW w:w="2616" w:type="dxa"/>
            <w:shd w:val="clear" w:color="auto" w:fill="auto"/>
            <w:noWrap/>
            <w:vAlign w:val="center"/>
            <w:hideMark/>
          </w:tcPr>
          <w:p w14:paraId="01367807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0.985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21A76668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E1070A9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highlight w:val="yellow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Excelente</w:t>
            </w:r>
          </w:p>
        </w:tc>
      </w:tr>
      <w:tr w:rsidR="00094688" w:rsidRPr="007C4FA8" w14:paraId="1050B8EE" w14:textId="77777777" w:rsidTr="00932950">
        <w:trPr>
          <w:gridAfter w:val="1"/>
          <w:wAfter w:w="13" w:type="dxa"/>
          <w:trHeight w:val="340"/>
          <w:jc w:val="center"/>
        </w:trPr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3EC6" w14:textId="77777777" w:rsidR="00094688" w:rsidRPr="007C4FA8" w:rsidRDefault="00094688" w:rsidP="00932950">
            <w:pPr>
              <w:spacing w:line="240" w:lineRule="auto"/>
              <w:ind w:firstLine="0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Desempeño laboral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32CF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0.980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F2DD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0.982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BC96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25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A398" w14:textId="77777777" w:rsidR="00094688" w:rsidRPr="007C4FA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highlight w:val="yellow"/>
                <w:lang w:eastAsia="es-EC"/>
              </w:rPr>
            </w:pPr>
            <w:r w:rsidRPr="007C4FA8">
              <w:rPr>
                <w:rFonts w:eastAsia="Times New Roman" w:cs="Arial"/>
                <w:color w:val="000000"/>
                <w:szCs w:val="20"/>
                <w:lang w:eastAsia="es-EC"/>
              </w:rPr>
              <w:t>Excelente</w:t>
            </w:r>
          </w:p>
        </w:tc>
      </w:tr>
      <w:tr w:rsidR="00094688" w:rsidRPr="007C4FA8" w14:paraId="7E8DFFA4" w14:textId="77777777" w:rsidTr="00932950">
        <w:trPr>
          <w:gridAfter w:val="1"/>
          <w:wAfter w:w="13" w:type="dxa"/>
          <w:trHeight w:val="528"/>
          <w:jc w:val="center"/>
        </w:trPr>
        <w:tc>
          <w:tcPr>
            <w:tcW w:w="9344" w:type="dxa"/>
            <w:gridSpan w:val="5"/>
            <w:tcBorders>
              <w:top w:val="single" w:sz="4" w:space="0" w:color="auto"/>
            </w:tcBorders>
            <w:shd w:val="clear" w:color="auto" w:fill="auto"/>
            <w:noWrap/>
          </w:tcPr>
          <w:p w14:paraId="03D32EDC" w14:textId="77777777" w:rsidR="00094688" w:rsidRDefault="00094688" w:rsidP="00932950">
            <w:pPr>
              <w:ind w:firstLine="0"/>
              <w:jc w:val="left"/>
            </w:pPr>
            <w:r>
              <w:t xml:space="preserve">Fuente: Obtenidos del programa estadístico SPSS. Elaborado por autor (2021). </w:t>
            </w:r>
          </w:p>
          <w:p w14:paraId="57B96614" w14:textId="77777777" w:rsidR="00094688" w:rsidRPr="007C4FA8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</w:tr>
    </w:tbl>
    <w:p w14:paraId="4A7E941C" w14:textId="5A45E90B" w:rsidR="00094688" w:rsidRDefault="00094688" w:rsidP="00922906">
      <w:pPr>
        <w:jc w:val="center"/>
      </w:pPr>
    </w:p>
    <w:p w14:paraId="470A25F5" w14:textId="6B5F1579" w:rsidR="00094688" w:rsidRDefault="00094688" w:rsidP="00922906">
      <w:pPr>
        <w:jc w:val="center"/>
      </w:pPr>
    </w:p>
    <w:tbl>
      <w:tblPr>
        <w:tblW w:w="88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513"/>
        <w:gridCol w:w="1346"/>
        <w:gridCol w:w="23"/>
      </w:tblGrid>
      <w:tr w:rsidR="00094688" w:rsidRPr="00397D98" w14:paraId="2D9B19F2" w14:textId="77777777" w:rsidTr="00932950">
        <w:trPr>
          <w:trHeight w:val="340"/>
          <w:jc w:val="center"/>
        </w:trPr>
        <w:tc>
          <w:tcPr>
            <w:tcW w:w="8863" w:type="dxa"/>
            <w:gridSpan w:val="4"/>
            <w:shd w:val="clear" w:color="auto" w:fill="auto"/>
            <w:vAlign w:val="center"/>
            <w:hideMark/>
          </w:tcPr>
          <w:p w14:paraId="3C01D6D2" w14:textId="40698334" w:rsidR="00094688" w:rsidRPr="0032298A" w:rsidRDefault="00094688" w:rsidP="00932950">
            <w:pPr>
              <w:spacing w:line="240" w:lineRule="auto"/>
              <w:ind w:firstLine="0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32298A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 xml:space="preserve">Tabla </w:t>
            </w:r>
            <w:r w:rsidR="003155C8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>2</w:t>
            </w:r>
            <w:r w:rsidRPr="0032298A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 xml:space="preserve">. </w:t>
            </w:r>
          </w:p>
        </w:tc>
      </w:tr>
      <w:tr w:rsidR="00094688" w:rsidRPr="00397D98" w14:paraId="5057F5FA" w14:textId="77777777" w:rsidTr="00932950">
        <w:trPr>
          <w:trHeight w:val="340"/>
          <w:jc w:val="center"/>
        </w:trPr>
        <w:tc>
          <w:tcPr>
            <w:tcW w:w="8863" w:type="dxa"/>
            <w:gridSpan w:val="4"/>
            <w:shd w:val="clear" w:color="auto" w:fill="auto"/>
            <w:vAlign w:val="center"/>
          </w:tcPr>
          <w:p w14:paraId="660E5ECE" w14:textId="77777777" w:rsidR="00094688" w:rsidRPr="001559C8" w:rsidRDefault="00094688" w:rsidP="00932950">
            <w:pPr>
              <w:spacing w:line="240" w:lineRule="auto"/>
              <w:ind w:firstLine="0"/>
              <w:rPr>
                <w:rFonts w:eastAsia="Times New Roman" w:cs="Arial"/>
                <w:bCs/>
                <w:i/>
                <w:color w:val="000000"/>
                <w:szCs w:val="20"/>
                <w:lang w:eastAsia="es-EC"/>
              </w:rPr>
            </w:pPr>
            <w:r w:rsidRPr="001559C8">
              <w:rPr>
                <w:rFonts w:eastAsia="Times New Roman" w:cs="Arial"/>
                <w:bCs/>
                <w:i/>
                <w:color w:val="000000"/>
                <w:szCs w:val="20"/>
                <w:lang w:eastAsia="es-EC"/>
              </w:rPr>
              <w:t>Índice KMO y prueba de Bartlett para verificación de bondad del análisis factorial</w:t>
            </w:r>
          </w:p>
        </w:tc>
      </w:tr>
      <w:tr w:rsidR="00094688" w:rsidRPr="00397D98" w14:paraId="34282C0A" w14:textId="77777777" w:rsidTr="00932950">
        <w:trPr>
          <w:gridAfter w:val="1"/>
          <w:wAfter w:w="23" w:type="dxa"/>
          <w:trHeight w:val="327"/>
          <w:jc w:val="center"/>
        </w:trPr>
        <w:tc>
          <w:tcPr>
            <w:tcW w:w="7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845C4C" w14:textId="77777777" w:rsidR="00094688" w:rsidRPr="00397D98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397D98">
              <w:rPr>
                <w:rFonts w:eastAsia="Times New Roman" w:cs="Arial"/>
                <w:color w:val="000000"/>
                <w:szCs w:val="20"/>
                <w:lang w:eastAsia="es-EC"/>
              </w:rPr>
              <w:t>Medida de adecuación muestral de Kaiser-Meyer-</w:t>
            </w:r>
            <w:proofErr w:type="spellStart"/>
            <w:r w:rsidRPr="00397D98">
              <w:rPr>
                <w:rFonts w:eastAsia="Times New Roman" w:cs="Arial"/>
                <w:color w:val="000000"/>
                <w:szCs w:val="20"/>
                <w:lang w:eastAsia="es-EC"/>
              </w:rPr>
              <w:t>Olkin</w:t>
            </w:r>
            <w:proofErr w:type="spellEnd"/>
            <w:r w:rsidRPr="00397D98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 (KMO)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BFB4" w14:textId="77777777" w:rsidR="00094688" w:rsidRPr="00397D98" w:rsidRDefault="00094688" w:rsidP="00932950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397D98">
              <w:rPr>
                <w:rFonts w:eastAsia="Times New Roman" w:cs="Arial"/>
                <w:color w:val="000000"/>
                <w:szCs w:val="20"/>
                <w:lang w:eastAsia="es-EC"/>
              </w:rPr>
              <w:t>.898</w:t>
            </w:r>
          </w:p>
        </w:tc>
      </w:tr>
      <w:tr w:rsidR="00094688" w:rsidRPr="00397D98" w14:paraId="4A67E7AF" w14:textId="77777777" w:rsidTr="00932950">
        <w:trPr>
          <w:gridAfter w:val="1"/>
          <w:wAfter w:w="23" w:type="dxa"/>
          <w:trHeight w:val="327"/>
          <w:jc w:val="center"/>
        </w:trPr>
        <w:tc>
          <w:tcPr>
            <w:tcW w:w="39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2E58B3" w14:textId="77777777" w:rsidR="00094688" w:rsidRPr="00397D9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397D98">
              <w:rPr>
                <w:rFonts w:eastAsia="Times New Roman" w:cs="Arial"/>
                <w:color w:val="000000"/>
                <w:szCs w:val="20"/>
                <w:lang w:eastAsia="es-EC"/>
              </w:rPr>
              <w:t>Prueba de esfericidad de Bartlett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010D6F12" w14:textId="77777777" w:rsidR="00094688" w:rsidRPr="00397D9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397D98">
              <w:rPr>
                <w:rFonts w:eastAsia="Times New Roman" w:cs="Arial"/>
                <w:color w:val="000000"/>
                <w:szCs w:val="20"/>
                <w:lang w:eastAsia="es-EC"/>
              </w:rPr>
              <w:t>Chi-cuadrado aproximado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B6AC72C" w14:textId="77777777" w:rsidR="00094688" w:rsidRPr="00397D98" w:rsidRDefault="00094688" w:rsidP="00932950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397D98">
              <w:rPr>
                <w:rFonts w:eastAsia="Times New Roman" w:cs="Arial"/>
                <w:color w:val="000000"/>
                <w:szCs w:val="20"/>
                <w:lang w:eastAsia="es-EC"/>
              </w:rPr>
              <w:t>5895.416</w:t>
            </w:r>
          </w:p>
        </w:tc>
      </w:tr>
      <w:tr w:rsidR="00094688" w:rsidRPr="00397D98" w14:paraId="36742274" w14:textId="77777777" w:rsidTr="00932950">
        <w:trPr>
          <w:gridAfter w:val="1"/>
          <w:wAfter w:w="23" w:type="dxa"/>
          <w:trHeight w:val="327"/>
          <w:jc w:val="center"/>
        </w:trPr>
        <w:tc>
          <w:tcPr>
            <w:tcW w:w="398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2FFDF8" w14:textId="77777777" w:rsidR="00094688" w:rsidRPr="00397D98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3F2EBAF5" w14:textId="77777777" w:rsidR="00094688" w:rsidRPr="00397D9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proofErr w:type="spellStart"/>
            <w:r w:rsidRPr="00397D98">
              <w:rPr>
                <w:rFonts w:eastAsia="Times New Roman" w:cs="Arial"/>
                <w:color w:val="000000"/>
                <w:szCs w:val="20"/>
                <w:lang w:eastAsia="es-EC"/>
              </w:rPr>
              <w:t>gl</w:t>
            </w:r>
            <w:proofErr w:type="spellEnd"/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EC714C1" w14:textId="77777777" w:rsidR="00094688" w:rsidRPr="00397D98" w:rsidRDefault="00094688" w:rsidP="00932950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397D98">
              <w:rPr>
                <w:rFonts w:eastAsia="Times New Roman" w:cs="Arial"/>
                <w:color w:val="000000"/>
                <w:szCs w:val="20"/>
                <w:lang w:eastAsia="es-EC"/>
              </w:rPr>
              <w:t>45</w:t>
            </w:r>
          </w:p>
        </w:tc>
      </w:tr>
      <w:tr w:rsidR="00094688" w:rsidRPr="00397D98" w14:paraId="5B9D54F7" w14:textId="77777777" w:rsidTr="00932950">
        <w:trPr>
          <w:gridAfter w:val="1"/>
          <w:wAfter w:w="23" w:type="dxa"/>
          <w:trHeight w:val="327"/>
          <w:jc w:val="center"/>
        </w:trPr>
        <w:tc>
          <w:tcPr>
            <w:tcW w:w="39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5A9D2D" w14:textId="77777777" w:rsidR="00094688" w:rsidRPr="00397D98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35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4C8371" w14:textId="77777777" w:rsidR="00094688" w:rsidRPr="00397D98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397D98">
              <w:rPr>
                <w:rFonts w:eastAsia="Times New Roman" w:cs="Arial"/>
                <w:color w:val="000000"/>
                <w:szCs w:val="20"/>
                <w:lang w:eastAsia="es-EC"/>
              </w:rPr>
              <w:t>Sig.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5374" w14:textId="77777777" w:rsidR="00094688" w:rsidRPr="00397D98" w:rsidRDefault="00094688" w:rsidP="00932950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397D98">
              <w:rPr>
                <w:rFonts w:eastAsia="Times New Roman" w:cs="Arial"/>
                <w:color w:val="000000"/>
                <w:szCs w:val="20"/>
                <w:lang w:eastAsia="es-EC"/>
              </w:rPr>
              <w:t>0.000</w:t>
            </w:r>
          </w:p>
        </w:tc>
      </w:tr>
    </w:tbl>
    <w:p w14:paraId="3DD1810A" w14:textId="77777777" w:rsidR="00094688" w:rsidRDefault="00094688" w:rsidP="00094688">
      <w:r>
        <w:t xml:space="preserve"> Fuente: Obtenidos del programa estadístico SPSS. Elaborado por autor (2021). </w:t>
      </w:r>
    </w:p>
    <w:p w14:paraId="39C7AB42" w14:textId="281EDD1D" w:rsidR="00094688" w:rsidRDefault="00094688" w:rsidP="00922906">
      <w:pPr>
        <w:jc w:val="center"/>
      </w:pPr>
    </w:p>
    <w:p w14:paraId="43155B74" w14:textId="25625AA4" w:rsidR="00094688" w:rsidRDefault="00094688" w:rsidP="00922906">
      <w:pPr>
        <w:jc w:val="center"/>
      </w:pPr>
    </w:p>
    <w:tbl>
      <w:tblPr>
        <w:tblW w:w="9563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6"/>
        <w:gridCol w:w="822"/>
        <w:gridCol w:w="946"/>
        <w:gridCol w:w="1149"/>
        <w:gridCol w:w="966"/>
        <w:gridCol w:w="948"/>
        <w:gridCol w:w="839"/>
        <w:gridCol w:w="805"/>
        <w:gridCol w:w="967"/>
        <w:gridCol w:w="815"/>
      </w:tblGrid>
      <w:tr w:rsidR="00094688" w:rsidRPr="00D018BA" w14:paraId="1DDB44E2" w14:textId="77777777" w:rsidTr="00932950">
        <w:trPr>
          <w:trHeight w:val="314"/>
        </w:trPr>
        <w:tc>
          <w:tcPr>
            <w:tcW w:w="95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E2E19" w14:textId="75C179F9" w:rsidR="00094688" w:rsidRPr="0032298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Arial"/>
                <w:b/>
                <w:color w:val="000000"/>
                <w:szCs w:val="20"/>
              </w:rPr>
            </w:pPr>
            <w:r w:rsidRPr="0032298A">
              <w:rPr>
                <w:rFonts w:cs="Arial"/>
                <w:b/>
                <w:color w:val="000000"/>
                <w:szCs w:val="20"/>
              </w:rPr>
              <w:t xml:space="preserve">Tabla </w:t>
            </w:r>
            <w:r w:rsidR="003155C8">
              <w:rPr>
                <w:rFonts w:cs="Arial"/>
                <w:b/>
                <w:color w:val="000000"/>
                <w:szCs w:val="20"/>
              </w:rPr>
              <w:t>3</w:t>
            </w:r>
            <w:r w:rsidRPr="0032298A">
              <w:rPr>
                <w:rFonts w:cs="Arial"/>
                <w:b/>
                <w:color w:val="000000"/>
                <w:szCs w:val="20"/>
              </w:rPr>
              <w:t xml:space="preserve">. </w:t>
            </w:r>
          </w:p>
        </w:tc>
      </w:tr>
      <w:tr w:rsidR="00094688" w:rsidRPr="001559C8" w14:paraId="758252D2" w14:textId="77777777" w:rsidTr="00932950">
        <w:trPr>
          <w:trHeight w:val="314"/>
        </w:trPr>
        <w:tc>
          <w:tcPr>
            <w:tcW w:w="95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E56BB" w14:textId="77777777" w:rsidR="00094688" w:rsidRPr="001559C8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Arial"/>
                <w:i/>
                <w:color w:val="000000"/>
                <w:szCs w:val="20"/>
              </w:rPr>
            </w:pPr>
            <w:r w:rsidRPr="001559C8">
              <w:rPr>
                <w:rFonts w:cs="Arial"/>
                <w:i/>
                <w:color w:val="000000"/>
                <w:szCs w:val="20"/>
              </w:rPr>
              <w:t>Varianza total explicada.</w:t>
            </w:r>
          </w:p>
        </w:tc>
      </w:tr>
      <w:tr w:rsidR="00094688" w:rsidRPr="00D018BA" w14:paraId="52015836" w14:textId="77777777" w:rsidTr="00932950">
        <w:trPr>
          <w:trHeight w:val="524"/>
        </w:trPr>
        <w:tc>
          <w:tcPr>
            <w:tcW w:w="13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02B1E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Componente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2D5DF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Autovalores iniciales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399CA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FA2B0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Sumas de las saturaciones al cuadrado de la extracción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11EA3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Suma de las saturaciones al cuadrado de la rotación</w:t>
            </w:r>
          </w:p>
        </w:tc>
      </w:tr>
      <w:tr w:rsidR="00094688" w:rsidRPr="00D018BA" w14:paraId="270A1309" w14:textId="77777777" w:rsidTr="00932950">
        <w:trPr>
          <w:trHeight w:val="524"/>
        </w:trPr>
        <w:tc>
          <w:tcPr>
            <w:tcW w:w="13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1F958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763C3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Total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AEB8E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% de la varianza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B9DDE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% acumulado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45472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Total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86A8F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% de la varianza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CE54A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 xml:space="preserve">% </w:t>
            </w:r>
            <w:proofErr w:type="spellStart"/>
            <w:r w:rsidRPr="00D018BA">
              <w:rPr>
                <w:rFonts w:cs="Arial"/>
                <w:color w:val="000000"/>
                <w:szCs w:val="20"/>
              </w:rPr>
              <w:t>acum</w:t>
            </w:r>
            <w:proofErr w:type="spellEnd"/>
            <w:r w:rsidRPr="00D018BA"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50C97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Total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0EC5A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% de la varianza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7F6F6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 xml:space="preserve">% </w:t>
            </w:r>
            <w:proofErr w:type="spellStart"/>
            <w:r w:rsidRPr="00D018BA">
              <w:rPr>
                <w:rFonts w:cs="Arial"/>
                <w:color w:val="000000"/>
                <w:szCs w:val="20"/>
              </w:rPr>
              <w:t>acum</w:t>
            </w:r>
            <w:proofErr w:type="spellEnd"/>
            <w:r w:rsidRPr="00D018BA">
              <w:rPr>
                <w:rFonts w:cs="Arial"/>
                <w:color w:val="000000"/>
                <w:szCs w:val="20"/>
              </w:rPr>
              <w:t>.</w:t>
            </w:r>
          </w:p>
        </w:tc>
      </w:tr>
      <w:tr w:rsidR="00094688" w:rsidRPr="00D018BA" w14:paraId="1D3C5D04" w14:textId="77777777" w:rsidTr="00932950">
        <w:trPr>
          <w:trHeight w:val="314"/>
        </w:trPr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8907AD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F855A8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5,848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AF7C2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58,477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FF8C45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58,477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B4EECA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5,848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3965F0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58,477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08AEFC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58,477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2DCAB3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4,569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C5DDA3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45,690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D4A149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45,690</w:t>
            </w:r>
          </w:p>
        </w:tc>
      </w:tr>
      <w:tr w:rsidR="00094688" w:rsidRPr="00D018BA" w14:paraId="543FC36E" w14:textId="77777777" w:rsidTr="00932950">
        <w:trPr>
          <w:trHeight w:val="31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920B8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90A82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3,221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50AFF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32,207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3B672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90,683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B1D23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3,221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9ACF1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32,207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C829B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90,683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B1AC0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4,499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DF232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44,993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14137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90,683</w:t>
            </w:r>
          </w:p>
        </w:tc>
      </w:tr>
      <w:tr w:rsidR="00094688" w:rsidRPr="00D018BA" w14:paraId="221CE246" w14:textId="77777777" w:rsidTr="00932950">
        <w:trPr>
          <w:trHeight w:val="31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934E5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EF82E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,261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3BF07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2,606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41981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93,290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338EB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B4026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8D52A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65A31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CA8A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CE793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094688" w:rsidRPr="00D018BA" w14:paraId="3EF9AEC6" w14:textId="77777777" w:rsidTr="00932950">
        <w:trPr>
          <w:trHeight w:val="31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5240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2B48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,209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22E50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2,094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7A601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95,384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8406A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C0A5D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3BD2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1BD4E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84742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27470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094688" w:rsidRPr="00D018BA" w14:paraId="5B92E2D6" w14:textId="77777777" w:rsidTr="00932950">
        <w:trPr>
          <w:trHeight w:val="31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2C3B7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03FE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,129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102D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1,288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A4D36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96,673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0F9AB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6E213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BB48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CA4D3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3388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1AC11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094688" w:rsidRPr="00D018BA" w14:paraId="26D248BB" w14:textId="77777777" w:rsidTr="00932950">
        <w:trPr>
          <w:trHeight w:val="31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523B4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782D0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,090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37E8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,901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7B105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97,574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F02D4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C5C13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535AB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8C920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88899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D235C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094688" w:rsidRPr="00D018BA" w14:paraId="038126AC" w14:textId="77777777" w:rsidTr="00932950">
        <w:trPr>
          <w:trHeight w:val="31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CEC46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11810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,089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50789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,886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F800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98,460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CDAC2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13E9D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BC35C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26E58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02294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B3DDE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094688" w:rsidRPr="00D018BA" w14:paraId="1D6FED7B" w14:textId="77777777" w:rsidTr="00932950">
        <w:trPr>
          <w:trHeight w:val="31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550BB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6CAE9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,055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3103C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,554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27B22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99,014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A76B6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8CFCD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8C157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E120E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768B2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844B0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094688" w:rsidRPr="00D018BA" w14:paraId="3B5940D8" w14:textId="77777777" w:rsidTr="00932950">
        <w:trPr>
          <w:trHeight w:val="31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63D7B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818F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,053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417AE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,532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D21AF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99,546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22E9C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2F010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06409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A9F63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164F1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A5270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094688" w:rsidRPr="00D018BA" w14:paraId="6771B67A" w14:textId="77777777" w:rsidTr="00932950">
        <w:trPr>
          <w:trHeight w:val="314"/>
        </w:trPr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19741C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885313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,045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E7F83D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,454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2B0B35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D018BA">
              <w:rPr>
                <w:rFonts w:cs="Arial"/>
                <w:color w:val="000000"/>
                <w:szCs w:val="20"/>
              </w:rPr>
              <w:t>100,000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9E24C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B429F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478C68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21F8F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1B07B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3C1801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094688" w:rsidRPr="00D018BA" w14:paraId="0D950E38" w14:textId="77777777" w:rsidTr="00932950">
        <w:trPr>
          <w:trHeight w:val="314"/>
        </w:trPr>
        <w:tc>
          <w:tcPr>
            <w:tcW w:w="95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2578A" w14:textId="77777777" w:rsidR="00094688" w:rsidRPr="00D018BA" w:rsidRDefault="00094688" w:rsidP="009329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255BC5">
              <w:rPr>
                <w:rFonts w:cs="Arial"/>
                <w:color w:val="000000"/>
                <w:szCs w:val="20"/>
              </w:rPr>
              <w:t>Fuente: Obtenidos del programa estadístico SPSS. Elaborado por autor (2021).</w:t>
            </w:r>
          </w:p>
        </w:tc>
      </w:tr>
    </w:tbl>
    <w:p w14:paraId="493C15D3" w14:textId="2936EB2E" w:rsidR="00094688" w:rsidRDefault="00094688" w:rsidP="00922906">
      <w:pPr>
        <w:jc w:val="center"/>
      </w:pPr>
    </w:p>
    <w:p w14:paraId="3AE9093F" w14:textId="19147EF2" w:rsidR="00507CB7" w:rsidRDefault="00507CB7" w:rsidP="00922906">
      <w:pPr>
        <w:jc w:val="center"/>
      </w:pPr>
    </w:p>
    <w:p w14:paraId="4256C136" w14:textId="153F1068" w:rsidR="00507CB7" w:rsidRDefault="00507CB7" w:rsidP="00922906">
      <w:pPr>
        <w:jc w:val="center"/>
      </w:pPr>
    </w:p>
    <w:p w14:paraId="2F652CD1" w14:textId="577508E5" w:rsidR="00507CB7" w:rsidRDefault="00507CB7" w:rsidP="00922906">
      <w:pPr>
        <w:jc w:val="center"/>
      </w:pPr>
    </w:p>
    <w:p w14:paraId="3FE31128" w14:textId="05160ED1" w:rsidR="00507CB7" w:rsidRDefault="00507CB7" w:rsidP="00922906">
      <w:pPr>
        <w:jc w:val="center"/>
      </w:pPr>
    </w:p>
    <w:p w14:paraId="3A430EE4" w14:textId="399F05B0" w:rsidR="00507CB7" w:rsidRDefault="00507CB7" w:rsidP="00922906">
      <w:pPr>
        <w:jc w:val="center"/>
      </w:pPr>
    </w:p>
    <w:p w14:paraId="24AA0802" w14:textId="2A01EAC0" w:rsidR="00507CB7" w:rsidRDefault="00507CB7" w:rsidP="00922906">
      <w:pPr>
        <w:jc w:val="center"/>
      </w:pPr>
    </w:p>
    <w:tbl>
      <w:tblPr>
        <w:tblW w:w="8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3"/>
        <w:gridCol w:w="1317"/>
        <w:gridCol w:w="1326"/>
      </w:tblGrid>
      <w:tr w:rsidR="00094688" w:rsidRPr="00255BC5" w14:paraId="537C7819" w14:textId="77777777" w:rsidTr="0015408B">
        <w:trPr>
          <w:trHeight w:val="284"/>
          <w:jc w:val="center"/>
        </w:trPr>
        <w:tc>
          <w:tcPr>
            <w:tcW w:w="8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513FC" w14:textId="0B55A208" w:rsidR="00094688" w:rsidRPr="00255BC5" w:rsidRDefault="00094688" w:rsidP="00932950">
            <w:pPr>
              <w:spacing w:line="240" w:lineRule="auto"/>
              <w:ind w:firstLine="0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lastRenderedPageBreak/>
              <w:t>Tabla</w:t>
            </w:r>
            <w:r w:rsidR="003155C8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 xml:space="preserve"> 4</w:t>
            </w:r>
            <w:r w:rsidRPr="00255BC5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 xml:space="preserve">. </w:t>
            </w:r>
          </w:p>
        </w:tc>
      </w:tr>
      <w:tr w:rsidR="00094688" w:rsidRPr="001559C8" w14:paraId="6016BF89" w14:textId="77777777" w:rsidTr="0015408B">
        <w:trPr>
          <w:trHeight w:val="267"/>
          <w:jc w:val="center"/>
        </w:trPr>
        <w:tc>
          <w:tcPr>
            <w:tcW w:w="8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830D8" w14:textId="77777777" w:rsidR="00094688" w:rsidRPr="001559C8" w:rsidRDefault="00094688" w:rsidP="00932950">
            <w:pPr>
              <w:spacing w:line="240" w:lineRule="auto"/>
              <w:ind w:firstLine="0"/>
              <w:rPr>
                <w:rFonts w:eastAsia="Times New Roman" w:cs="Arial"/>
                <w:bCs/>
                <w:i/>
                <w:color w:val="000000"/>
                <w:szCs w:val="20"/>
                <w:lang w:eastAsia="es-EC"/>
              </w:rPr>
            </w:pPr>
            <w:r w:rsidRPr="001559C8">
              <w:rPr>
                <w:rFonts w:eastAsia="Times New Roman" w:cs="Arial"/>
                <w:bCs/>
                <w:i/>
                <w:color w:val="000000"/>
                <w:szCs w:val="20"/>
                <w:lang w:eastAsia="es-EC"/>
              </w:rPr>
              <w:t xml:space="preserve">Matriz de componentes </w:t>
            </w:r>
            <w:proofErr w:type="spellStart"/>
            <w:r w:rsidRPr="001559C8">
              <w:rPr>
                <w:rFonts w:eastAsia="Times New Roman" w:cs="Arial"/>
                <w:bCs/>
                <w:i/>
                <w:color w:val="000000"/>
                <w:szCs w:val="20"/>
                <w:lang w:eastAsia="es-EC"/>
              </w:rPr>
              <w:t>rotados</w:t>
            </w:r>
            <w:r w:rsidRPr="001559C8">
              <w:rPr>
                <w:rFonts w:eastAsia="Times New Roman" w:cs="Arial"/>
                <w:bCs/>
                <w:i/>
                <w:color w:val="000000"/>
                <w:szCs w:val="20"/>
                <w:vertAlign w:val="superscript"/>
                <w:lang w:eastAsia="es-EC"/>
              </w:rPr>
              <w:t>a</w:t>
            </w:r>
            <w:proofErr w:type="spellEnd"/>
          </w:p>
        </w:tc>
      </w:tr>
      <w:tr w:rsidR="00094688" w:rsidRPr="00255BC5" w14:paraId="55A25C00" w14:textId="77777777" w:rsidTr="0015408B">
        <w:trPr>
          <w:trHeight w:val="267"/>
          <w:jc w:val="center"/>
        </w:trPr>
        <w:tc>
          <w:tcPr>
            <w:tcW w:w="580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3BEC847" w14:textId="77777777" w:rsidR="00094688" w:rsidRPr="00255BC5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 Dimensiones 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64002" w14:textId="77777777" w:rsidR="00094688" w:rsidRPr="00C04A9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Cs w:val="20"/>
                <w:lang w:eastAsia="es-EC"/>
              </w:rPr>
            </w:pPr>
            <w:r w:rsidRPr="00C04A95">
              <w:rPr>
                <w:rFonts w:eastAsia="Times New Roman" w:cs="Arial"/>
                <w:b/>
                <w:color w:val="000000"/>
                <w:szCs w:val="20"/>
                <w:lang w:eastAsia="es-EC"/>
              </w:rPr>
              <w:t>Componentes</w:t>
            </w:r>
          </w:p>
        </w:tc>
      </w:tr>
      <w:tr w:rsidR="00094688" w:rsidRPr="00255BC5" w14:paraId="6D37C30C" w14:textId="77777777" w:rsidTr="0015408B">
        <w:trPr>
          <w:trHeight w:val="267"/>
          <w:jc w:val="center"/>
        </w:trPr>
        <w:tc>
          <w:tcPr>
            <w:tcW w:w="580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50B04C95" w14:textId="77777777" w:rsidR="00094688" w:rsidRPr="00255BC5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6CF24" w14:textId="77777777" w:rsidR="00094688" w:rsidRPr="00C04A9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Cs w:val="20"/>
                <w:lang w:eastAsia="es-EC"/>
              </w:rPr>
            </w:pPr>
            <w:r w:rsidRPr="00C04A95">
              <w:rPr>
                <w:rFonts w:eastAsia="Times New Roman" w:cs="Arial"/>
                <w:b/>
                <w:color w:val="000000"/>
                <w:szCs w:val="20"/>
                <w:lang w:eastAsia="es-EC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557D7" w14:textId="77777777" w:rsidR="00094688" w:rsidRPr="00C04A9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Cs w:val="20"/>
                <w:lang w:eastAsia="es-EC"/>
              </w:rPr>
            </w:pPr>
            <w:r w:rsidRPr="00C04A95">
              <w:rPr>
                <w:rFonts w:eastAsia="Times New Roman" w:cs="Arial"/>
                <w:b/>
                <w:color w:val="000000"/>
                <w:szCs w:val="20"/>
                <w:lang w:eastAsia="es-EC"/>
              </w:rPr>
              <w:t>2</w:t>
            </w:r>
          </w:p>
        </w:tc>
      </w:tr>
      <w:tr w:rsidR="00094688" w:rsidRPr="00255BC5" w14:paraId="0A3C7604" w14:textId="77777777" w:rsidTr="0015408B">
        <w:trPr>
          <w:trHeight w:val="267"/>
          <w:jc w:val="center"/>
        </w:trPr>
        <w:tc>
          <w:tcPr>
            <w:tcW w:w="5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28B70" w14:textId="77777777" w:rsidR="00094688" w:rsidRPr="00255BC5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A</w:t>
            </w:r>
            <w:r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utorrealización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06EC06B5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.911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F804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.116</w:t>
            </w:r>
          </w:p>
        </w:tc>
      </w:tr>
      <w:tr w:rsidR="00094688" w:rsidRPr="00255BC5" w14:paraId="143E4723" w14:textId="77777777" w:rsidTr="0015408B">
        <w:trPr>
          <w:trHeight w:val="267"/>
          <w:jc w:val="center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832A5" w14:textId="77777777" w:rsidR="00094688" w:rsidRPr="00255BC5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Comunicación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200BD0D1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.949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927C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.125</w:t>
            </w:r>
          </w:p>
        </w:tc>
      </w:tr>
      <w:tr w:rsidR="00094688" w:rsidRPr="00255BC5" w14:paraId="07E84097" w14:textId="77777777" w:rsidTr="0015408B">
        <w:trPr>
          <w:trHeight w:val="267"/>
          <w:jc w:val="center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BC403" w14:textId="77777777" w:rsidR="00094688" w:rsidRPr="00255BC5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Condiciones laborales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73DB7512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.955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189E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.124</w:t>
            </w:r>
          </w:p>
        </w:tc>
      </w:tr>
      <w:tr w:rsidR="00094688" w:rsidRPr="00255BC5" w14:paraId="3BD37F03" w14:textId="77777777" w:rsidTr="0015408B">
        <w:trPr>
          <w:trHeight w:val="267"/>
          <w:jc w:val="center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29680" w14:textId="77777777" w:rsidR="00094688" w:rsidRPr="00255BC5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Involucramiento laboral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2254AECD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.952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C385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.166</w:t>
            </w:r>
          </w:p>
        </w:tc>
      </w:tr>
      <w:tr w:rsidR="00094688" w:rsidRPr="00255BC5" w14:paraId="3A996D0E" w14:textId="77777777" w:rsidTr="0015408B">
        <w:trPr>
          <w:trHeight w:val="267"/>
          <w:jc w:val="center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C6AAF" w14:textId="77777777" w:rsidR="00094688" w:rsidRPr="00255BC5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Supervisión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4655982F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.951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3065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.156</w:t>
            </w:r>
          </w:p>
        </w:tc>
      </w:tr>
      <w:tr w:rsidR="00094688" w:rsidRPr="00255BC5" w14:paraId="75A6854F" w14:textId="77777777" w:rsidTr="0015408B">
        <w:trPr>
          <w:trHeight w:val="267"/>
          <w:jc w:val="center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98E2D" w14:textId="77777777" w:rsidR="00094688" w:rsidRPr="00255BC5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Conocimiento de labor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10E4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.169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4324CBAD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.938</w:t>
            </w:r>
          </w:p>
        </w:tc>
      </w:tr>
      <w:tr w:rsidR="00094688" w:rsidRPr="00255BC5" w14:paraId="0833786F" w14:textId="77777777" w:rsidTr="0015408B">
        <w:trPr>
          <w:trHeight w:val="267"/>
          <w:jc w:val="center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52342" w14:textId="77777777" w:rsidR="00094688" w:rsidRPr="00255BC5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>
              <w:rPr>
                <w:rFonts w:eastAsia="Times New Roman" w:cs="Arial"/>
                <w:color w:val="000000"/>
                <w:szCs w:val="20"/>
                <w:lang w:eastAsia="es-EC"/>
              </w:rPr>
              <w:t>Trabajo en equipo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62AF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.140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1A74A6E6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.952</w:t>
            </w:r>
          </w:p>
        </w:tc>
      </w:tr>
      <w:tr w:rsidR="00094688" w:rsidRPr="00255BC5" w14:paraId="38059B47" w14:textId="77777777" w:rsidTr="0015408B">
        <w:trPr>
          <w:trHeight w:val="267"/>
          <w:jc w:val="center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FFA9D" w14:textId="77777777" w:rsidR="00094688" w:rsidRPr="00255BC5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Calidad de trabajo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2D08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.188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3CF25723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.955</w:t>
            </w:r>
          </w:p>
        </w:tc>
      </w:tr>
      <w:tr w:rsidR="00094688" w:rsidRPr="00255BC5" w14:paraId="4D697413" w14:textId="77777777" w:rsidTr="0015408B">
        <w:trPr>
          <w:trHeight w:val="267"/>
          <w:jc w:val="center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2CA29" w14:textId="77777777" w:rsidR="00094688" w:rsidRPr="00255BC5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>
              <w:rPr>
                <w:rFonts w:eastAsia="Times New Roman" w:cs="Arial"/>
                <w:color w:val="000000"/>
                <w:szCs w:val="20"/>
                <w:lang w:eastAsia="es-EC"/>
              </w:rPr>
              <w:t>Responsabilidad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58CB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.179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5C052BAD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.953</w:t>
            </w:r>
          </w:p>
        </w:tc>
      </w:tr>
      <w:tr w:rsidR="00094688" w:rsidRPr="00255BC5" w14:paraId="41EBAA3C" w14:textId="77777777" w:rsidTr="0015408B">
        <w:trPr>
          <w:trHeight w:val="267"/>
          <w:jc w:val="center"/>
        </w:trPr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6C9C7" w14:textId="77777777" w:rsidR="00094688" w:rsidRPr="00255BC5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Trabajo bajo presión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7BF11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.025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39F9DEF8" w14:textId="77777777" w:rsidR="00094688" w:rsidRPr="00255BC5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5BC5">
              <w:rPr>
                <w:rFonts w:eastAsia="Times New Roman" w:cs="Arial"/>
                <w:color w:val="000000"/>
                <w:szCs w:val="20"/>
                <w:lang w:eastAsia="es-EC"/>
              </w:rPr>
              <w:t>.894</w:t>
            </w:r>
          </w:p>
        </w:tc>
      </w:tr>
      <w:tr w:rsidR="00094688" w:rsidRPr="00255BC5" w14:paraId="41BD1417" w14:textId="77777777" w:rsidTr="0015408B">
        <w:trPr>
          <w:trHeight w:val="267"/>
          <w:jc w:val="center"/>
        </w:trPr>
        <w:tc>
          <w:tcPr>
            <w:tcW w:w="84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EE86FC" w14:textId="77777777" w:rsidR="00094688" w:rsidRPr="00255BC5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C04A95">
              <w:rPr>
                <w:rFonts w:eastAsia="Times New Roman" w:cs="Arial"/>
                <w:color w:val="000000"/>
                <w:szCs w:val="20"/>
                <w:lang w:eastAsia="es-EC"/>
              </w:rPr>
              <w:t>Fuente: Obtenidos del programa estadístico SPSS. Elaborado por autor (2021).</w:t>
            </w:r>
          </w:p>
        </w:tc>
      </w:tr>
    </w:tbl>
    <w:p w14:paraId="6CB9E222" w14:textId="3E727A93" w:rsidR="00094688" w:rsidRDefault="00094688" w:rsidP="0015408B">
      <w:pPr>
        <w:ind w:firstLine="0"/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2063"/>
        <w:gridCol w:w="2800"/>
        <w:gridCol w:w="1521"/>
        <w:gridCol w:w="1424"/>
      </w:tblGrid>
      <w:tr w:rsidR="00935403" w:rsidRPr="004F1666" w14:paraId="14E25545" w14:textId="77777777" w:rsidTr="0015408B">
        <w:trPr>
          <w:trHeight w:val="267"/>
        </w:trPr>
        <w:tc>
          <w:tcPr>
            <w:tcW w:w="97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18043" w14:textId="4BB65F0C" w:rsidR="00935403" w:rsidRPr="004F1666" w:rsidRDefault="00935403" w:rsidP="00507CB7">
            <w:pPr>
              <w:spacing w:line="240" w:lineRule="auto"/>
              <w:ind w:firstLine="0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4F1666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 xml:space="preserve">Tabla </w:t>
            </w:r>
            <w:r w:rsidR="003155C8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>5</w:t>
            </w:r>
            <w:r w:rsidRPr="004F1666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 xml:space="preserve"> </w:t>
            </w:r>
          </w:p>
        </w:tc>
      </w:tr>
      <w:tr w:rsidR="00935403" w:rsidRPr="001559C8" w14:paraId="4B20DAC0" w14:textId="77777777" w:rsidTr="0015408B">
        <w:trPr>
          <w:trHeight w:val="267"/>
        </w:trPr>
        <w:tc>
          <w:tcPr>
            <w:tcW w:w="97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E041E" w14:textId="77777777" w:rsidR="00935403" w:rsidRPr="001559C8" w:rsidRDefault="00935403" w:rsidP="00507CB7">
            <w:pPr>
              <w:spacing w:line="240" w:lineRule="auto"/>
              <w:ind w:firstLine="0"/>
              <w:rPr>
                <w:rFonts w:eastAsia="Times New Roman" w:cs="Arial"/>
                <w:bCs/>
                <w:i/>
                <w:color w:val="000000"/>
                <w:szCs w:val="20"/>
                <w:lang w:eastAsia="es-EC"/>
              </w:rPr>
            </w:pPr>
            <w:r w:rsidRPr="001559C8">
              <w:rPr>
                <w:rFonts w:eastAsia="Times New Roman" w:cs="Arial"/>
                <w:bCs/>
                <w:i/>
                <w:color w:val="000000"/>
                <w:szCs w:val="20"/>
                <w:lang w:eastAsia="es-EC"/>
              </w:rPr>
              <w:t>Correlación entre Clima organizacional y Desempeño laboral</w:t>
            </w:r>
          </w:p>
        </w:tc>
      </w:tr>
      <w:tr w:rsidR="00935403" w:rsidRPr="0017488C" w14:paraId="0ABFB355" w14:textId="77777777" w:rsidTr="0015408B">
        <w:trPr>
          <w:trHeight w:val="267"/>
        </w:trPr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4C826" w14:textId="77777777" w:rsidR="00935403" w:rsidRPr="0004470F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04470F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 Coeficiente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F2FD3" w14:textId="77777777" w:rsidR="00935403" w:rsidRPr="0004470F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04470F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Variables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A7935" w14:textId="77777777" w:rsidR="00935403" w:rsidRPr="0004470F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04470F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Descripción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8D201" w14:textId="77777777" w:rsidR="00935403" w:rsidRPr="0004470F" w:rsidRDefault="00935403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04470F">
              <w:rPr>
                <w:rFonts w:eastAsia="Times New Roman" w:cs="Arial"/>
                <w:color w:val="000000"/>
                <w:szCs w:val="20"/>
                <w:lang w:eastAsia="es-EC"/>
              </w:rPr>
              <w:t>Clima organizacional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D2BA3" w14:textId="77777777" w:rsidR="00935403" w:rsidRPr="0004470F" w:rsidRDefault="00935403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04470F">
              <w:rPr>
                <w:rFonts w:eastAsia="Times New Roman" w:cs="Arial"/>
                <w:color w:val="000000"/>
                <w:szCs w:val="20"/>
                <w:lang w:eastAsia="es-EC"/>
              </w:rPr>
              <w:t>Desempeño laboral</w:t>
            </w:r>
          </w:p>
        </w:tc>
      </w:tr>
      <w:tr w:rsidR="00935403" w:rsidRPr="0017488C" w14:paraId="52E1B70B" w14:textId="77777777" w:rsidTr="0015408B">
        <w:trPr>
          <w:trHeight w:val="267"/>
        </w:trPr>
        <w:tc>
          <w:tcPr>
            <w:tcW w:w="196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4F704F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Rho de Spearman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947BE3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Clima organizacional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61909B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Coeficiente de correlación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53552" w14:textId="77777777" w:rsidR="00935403" w:rsidRPr="0017488C" w:rsidRDefault="00935403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1.000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B484E" w14:textId="77777777" w:rsidR="00935403" w:rsidRPr="0017488C" w:rsidRDefault="00935403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0.294</w:t>
            </w:r>
            <w:r w:rsidRPr="0017488C">
              <w:rPr>
                <w:rFonts w:eastAsia="Times New Roman" w:cs="Arial"/>
                <w:color w:val="000000"/>
                <w:szCs w:val="20"/>
                <w:vertAlign w:val="superscript"/>
                <w:lang w:eastAsia="es-EC"/>
              </w:rPr>
              <w:t>**</w:t>
            </w:r>
          </w:p>
        </w:tc>
      </w:tr>
      <w:tr w:rsidR="00935403" w:rsidRPr="0017488C" w14:paraId="5247C8AE" w14:textId="77777777" w:rsidTr="0015408B">
        <w:trPr>
          <w:trHeight w:val="2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8119D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20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88E19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03BA9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Sig. (bilateral)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D8F6B" w14:textId="77777777" w:rsidR="00935403" w:rsidRPr="0017488C" w:rsidRDefault="00935403" w:rsidP="00507CB7">
            <w:pPr>
              <w:spacing w:after="160"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3F195" w14:textId="77777777" w:rsidR="00935403" w:rsidRPr="0017488C" w:rsidRDefault="00935403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0.000</w:t>
            </w:r>
          </w:p>
        </w:tc>
      </w:tr>
      <w:tr w:rsidR="00935403" w:rsidRPr="0017488C" w14:paraId="3B6B26BB" w14:textId="77777777" w:rsidTr="0015408B">
        <w:trPr>
          <w:trHeight w:val="2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A961A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20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D2396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AF78E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7AFB2" w14:textId="77777777" w:rsidR="00935403" w:rsidRPr="0017488C" w:rsidRDefault="00935403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379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C007B" w14:textId="77777777" w:rsidR="00935403" w:rsidRPr="0017488C" w:rsidRDefault="00935403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379</w:t>
            </w:r>
          </w:p>
        </w:tc>
      </w:tr>
      <w:tr w:rsidR="00935403" w:rsidRPr="0017488C" w14:paraId="4B267501" w14:textId="77777777" w:rsidTr="0015408B">
        <w:trPr>
          <w:trHeight w:val="2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9B42D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1ED94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Desempeño laboral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40854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Coeficiente de correlación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055E1" w14:textId="77777777" w:rsidR="00935403" w:rsidRPr="0017488C" w:rsidRDefault="00935403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0.294</w:t>
            </w:r>
            <w:r w:rsidRPr="0017488C">
              <w:rPr>
                <w:rFonts w:eastAsia="Times New Roman" w:cs="Arial"/>
                <w:color w:val="000000"/>
                <w:szCs w:val="20"/>
                <w:vertAlign w:val="superscript"/>
                <w:lang w:eastAsia="es-EC"/>
              </w:rPr>
              <w:t>**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B9100" w14:textId="77777777" w:rsidR="00935403" w:rsidRPr="0017488C" w:rsidRDefault="00935403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1.000</w:t>
            </w:r>
          </w:p>
        </w:tc>
      </w:tr>
      <w:tr w:rsidR="00935403" w:rsidRPr="0017488C" w14:paraId="448D3E7B" w14:textId="77777777" w:rsidTr="0015408B">
        <w:trPr>
          <w:trHeight w:val="2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3968F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20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3B4B5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8458B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Sig. (bilateral)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0AB68" w14:textId="77777777" w:rsidR="00935403" w:rsidRPr="0017488C" w:rsidRDefault="00935403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0.000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C7A51" w14:textId="77777777" w:rsidR="00935403" w:rsidRPr="0017488C" w:rsidRDefault="00935403" w:rsidP="00507CB7">
            <w:pPr>
              <w:spacing w:after="160"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</w:tr>
      <w:tr w:rsidR="00935403" w:rsidRPr="0017488C" w14:paraId="4BC59D61" w14:textId="77777777" w:rsidTr="0015408B">
        <w:trPr>
          <w:trHeight w:val="26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2D257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20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6C55C1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22BA96" w14:textId="77777777" w:rsidR="00935403" w:rsidRPr="0017488C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N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5CCE82" w14:textId="77777777" w:rsidR="00935403" w:rsidRPr="0017488C" w:rsidRDefault="00935403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379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6B05AD" w14:textId="77777777" w:rsidR="00935403" w:rsidRPr="0017488C" w:rsidRDefault="00935403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7488C">
              <w:rPr>
                <w:rFonts w:eastAsia="Times New Roman" w:cs="Arial"/>
                <w:color w:val="000000"/>
                <w:szCs w:val="20"/>
                <w:lang w:eastAsia="es-EC"/>
              </w:rPr>
              <w:t>379</w:t>
            </w:r>
          </w:p>
        </w:tc>
      </w:tr>
      <w:tr w:rsidR="00935403" w:rsidRPr="0017488C" w14:paraId="0E2D05C1" w14:textId="77777777" w:rsidTr="0015408B">
        <w:trPr>
          <w:trHeight w:val="169"/>
        </w:trPr>
        <w:tc>
          <w:tcPr>
            <w:tcW w:w="97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3382C7" w14:textId="77777777" w:rsidR="00935403" w:rsidRDefault="00935403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250188">
              <w:rPr>
                <w:rFonts w:eastAsia="Times New Roman" w:cs="Arial"/>
                <w:color w:val="000000"/>
                <w:szCs w:val="20"/>
                <w:lang w:eastAsia="es-EC"/>
              </w:rPr>
              <w:t>Fuente: Obtenidos del programa estadístico SPSS. Elaborado por autor (2021).</w:t>
            </w:r>
          </w:p>
        </w:tc>
      </w:tr>
    </w:tbl>
    <w:p w14:paraId="1C3BCD59" w14:textId="5C043D28" w:rsidR="00935403" w:rsidRDefault="00935403" w:rsidP="00922906">
      <w:pPr>
        <w:jc w:val="center"/>
      </w:pPr>
    </w:p>
    <w:p w14:paraId="29AB0A10" w14:textId="21ADDC2F" w:rsidR="002A7CFD" w:rsidRDefault="002A7CFD" w:rsidP="00922906">
      <w:pPr>
        <w:jc w:val="center"/>
      </w:pPr>
    </w:p>
    <w:p w14:paraId="25E4BEC8" w14:textId="5377D1FA" w:rsidR="002A7CFD" w:rsidRDefault="002A7CFD" w:rsidP="00922906">
      <w:pPr>
        <w:jc w:val="center"/>
      </w:pPr>
    </w:p>
    <w:tbl>
      <w:tblPr>
        <w:tblStyle w:val="Tablaconcuadrcula"/>
        <w:tblW w:w="98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0"/>
        <w:gridCol w:w="1270"/>
        <w:gridCol w:w="1270"/>
        <w:gridCol w:w="1547"/>
      </w:tblGrid>
      <w:tr w:rsidR="002A7CFD" w:rsidRPr="006F3D0D" w14:paraId="5E656C70" w14:textId="77777777" w:rsidTr="0015408B">
        <w:trPr>
          <w:trHeight w:val="184"/>
        </w:trPr>
        <w:tc>
          <w:tcPr>
            <w:tcW w:w="9877" w:type="dxa"/>
            <w:gridSpan w:val="4"/>
            <w:vAlign w:val="center"/>
          </w:tcPr>
          <w:p w14:paraId="61964F19" w14:textId="13036B14" w:rsidR="002A7CFD" w:rsidRPr="004F1666" w:rsidRDefault="002A7CFD" w:rsidP="00507CB7">
            <w:pPr>
              <w:spacing w:line="240" w:lineRule="auto"/>
              <w:ind w:firstLine="0"/>
              <w:jc w:val="left"/>
              <w:rPr>
                <w:rFonts w:eastAsia="Calibri" w:cs="Arial"/>
                <w:b/>
                <w:szCs w:val="20"/>
              </w:rPr>
            </w:pPr>
            <w:r w:rsidRPr="004F1666">
              <w:rPr>
                <w:rFonts w:eastAsia="Calibri" w:cs="Arial"/>
                <w:b/>
                <w:szCs w:val="20"/>
              </w:rPr>
              <w:t xml:space="preserve">Tabla </w:t>
            </w:r>
            <w:r w:rsidR="003155C8">
              <w:rPr>
                <w:rFonts w:eastAsia="Calibri" w:cs="Arial"/>
                <w:b/>
                <w:szCs w:val="20"/>
              </w:rPr>
              <w:t>6.</w:t>
            </w:r>
            <w:r w:rsidRPr="004F1666">
              <w:rPr>
                <w:rFonts w:eastAsia="Calibri" w:cs="Arial"/>
                <w:b/>
                <w:szCs w:val="20"/>
              </w:rPr>
              <w:t xml:space="preserve"> </w:t>
            </w:r>
          </w:p>
        </w:tc>
      </w:tr>
      <w:tr w:rsidR="002A7CFD" w:rsidRPr="006F3D0D" w14:paraId="70DDE9B7" w14:textId="77777777" w:rsidTr="0015408B">
        <w:trPr>
          <w:trHeight w:val="184"/>
        </w:trPr>
        <w:tc>
          <w:tcPr>
            <w:tcW w:w="9877" w:type="dxa"/>
            <w:gridSpan w:val="4"/>
            <w:tcBorders>
              <w:bottom w:val="single" w:sz="4" w:space="0" w:color="auto"/>
            </w:tcBorders>
            <w:vAlign w:val="center"/>
          </w:tcPr>
          <w:p w14:paraId="73FDF647" w14:textId="77777777" w:rsidR="002A7CFD" w:rsidRPr="006F3D0D" w:rsidRDefault="002A7CFD" w:rsidP="00507CB7">
            <w:pPr>
              <w:spacing w:line="240" w:lineRule="auto"/>
              <w:ind w:firstLine="0"/>
              <w:jc w:val="left"/>
              <w:rPr>
                <w:rFonts w:eastAsia="Calibri" w:cs="Arial"/>
                <w:szCs w:val="20"/>
              </w:rPr>
            </w:pPr>
            <w:r w:rsidRPr="006F3D0D">
              <w:rPr>
                <w:rFonts w:eastAsia="Calibri" w:cs="Arial"/>
                <w:szCs w:val="20"/>
              </w:rPr>
              <w:t>Correlación dimensiones del Clima organizacional con el Desempeño laboral</w:t>
            </w:r>
          </w:p>
        </w:tc>
      </w:tr>
      <w:tr w:rsidR="002A7CFD" w:rsidRPr="006F3D0D" w14:paraId="672D8BF6" w14:textId="77777777" w:rsidTr="0015408B">
        <w:trPr>
          <w:trHeight w:val="245"/>
        </w:trPr>
        <w:tc>
          <w:tcPr>
            <w:tcW w:w="5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C0F4A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Calibri" w:cs="Arial"/>
                <w:szCs w:val="20"/>
              </w:rPr>
            </w:pPr>
            <w:r w:rsidRPr="006F3D0D">
              <w:rPr>
                <w:rFonts w:eastAsia="Calibri" w:cs="Arial"/>
                <w:szCs w:val="20"/>
              </w:rPr>
              <w:t>Hipótesis Alternativas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33C76" w14:textId="6237BD0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Calibri" w:cs="Arial"/>
                <w:szCs w:val="20"/>
              </w:rPr>
            </w:pPr>
            <w:r w:rsidRPr="006F3D0D">
              <w:rPr>
                <w:rFonts w:eastAsia="Calibri" w:cs="Arial"/>
                <w:szCs w:val="20"/>
              </w:rPr>
              <w:t>Correlación Spearman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345A5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Calibri" w:cs="Arial"/>
                <w:szCs w:val="20"/>
              </w:rPr>
            </w:pPr>
            <w:r w:rsidRPr="006F3D0D">
              <w:rPr>
                <w:rFonts w:eastAsia="Calibri" w:cs="Arial"/>
                <w:szCs w:val="20"/>
              </w:rPr>
              <w:t>Sig. aproximada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3AF6B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Calibri" w:cs="Arial"/>
                <w:szCs w:val="20"/>
              </w:rPr>
            </w:pPr>
            <w:r w:rsidRPr="006F3D0D">
              <w:rPr>
                <w:rFonts w:eastAsia="Calibri" w:cs="Arial"/>
                <w:szCs w:val="20"/>
              </w:rPr>
              <w:t>Comprobación</w:t>
            </w:r>
          </w:p>
        </w:tc>
      </w:tr>
      <w:tr w:rsidR="002A7CFD" w:rsidRPr="006F3D0D" w14:paraId="7B3B35B5" w14:textId="77777777" w:rsidTr="0015408B">
        <w:trPr>
          <w:trHeight w:val="306"/>
        </w:trPr>
        <w:tc>
          <w:tcPr>
            <w:tcW w:w="5790" w:type="dxa"/>
            <w:tcBorders>
              <w:top w:val="single" w:sz="4" w:space="0" w:color="auto"/>
            </w:tcBorders>
            <w:vAlign w:val="center"/>
          </w:tcPr>
          <w:p w14:paraId="595F5261" w14:textId="77777777" w:rsidR="002A7CFD" w:rsidRPr="006F3D0D" w:rsidRDefault="002A7CFD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H1 X1-Y Autorrealización de CO con el Desempeño Laboral 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38E8304D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Calibri" w:cs="Arial"/>
                <w:szCs w:val="20"/>
              </w:rPr>
            </w:pPr>
            <w:r w:rsidRPr="006F3D0D">
              <w:rPr>
                <w:rFonts w:eastAsia="Calibri" w:cs="Arial"/>
                <w:szCs w:val="20"/>
              </w:rPr>
              <w:t>.278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3E91C460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Calibri" w:cs="Arial"/>
                <w:szCs w:val="20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,000</w:t>
            </w:r>
            <w:r w:rsidRPr="006F3D0D">
              <w:rPr>
                <w:rFonts w:eastAsia="Times New Roman" w:cs="Arial"/>
                <w:color w:val="000000"/>
                <w:szCs w:val="20"/>
                <w:vertAlign w:val="superscript"/>
                <w:lang w:eastAsia="es-EC"/>
              </w:rPr>
              <w:t>c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14:paraId="79277EDF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Se acepta</w:t>
            </w:r>
          </w:p>
        </w:tc>
      </w:tr>
      <w:tr w:rsidR="002A7CFD" w:rsidRPr="006F3D0D" w14:paraId="57997E9F" w14:textId="77777777" w:rsidTr="0015408B">
        <w:trPr>
          <w:trHeight w:val="306"/>
        </w:trPr>
        <w:tc>
          <w:tcPr>
            <w:tcW w:w="5790" w:type="dxa"/>
          </w:tcPr>
          <w:p w14:paraId="298854F8" w14:textId="77777777" w:rsidR="002A7CFD" w:rsidRPr="006F3D0D" w:rsidRDefault="002A7CFD" w:rsidP="00507CB7">
            <w:pPr>
              <w:spacing w:line="240" w:lineRule="auto"/>
              <w:ind w:firstLine="0"/>
              <w:jc w:val="left"/>
              <w:rPr>
                <w:rFonts w:eastAsia="Calibri" w:cs="Arial"/>
                <w:szCs w:val="20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H</w:t>
            </w:r>
            <w:proofErr w:type="gramStart"/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2 </w:t>
            </w:r>
            <w:r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 </w:t>
            </w: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X</w:t>
            </w:r>
            <w:proofErr w:type="gramEnd"/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2-Y Involucramiento de CO con el Desempeño Laboral</w:t>
            </w:r>
          </w:p>
        </w:tc>
        <w:tc>
          <w:tcPr>
            <w:tcW w:w="1270" w:type="dxa"/>
            <w:vAlign w:val="center"/>
          </w:tcPr>
          <w:p w14:paraId="6E307D71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Calibri" w:cs="Arial"/>
                <w:szCs w:val="20"/>
              </w:rPr>
            </w:pPr>
            <w:r w:rsidRPr="006F3D0D">
              <w:rPr>
                <w:rFonts w:eastAsia="Calibri" w:cs="Arial"/>
                <w:szCs w:val="20"/>
              </w:rPr>
              <w:t>.379</w:t>
            </w:r>
          </w:p>
        </w:tc>
        <w:tc>
          <w:tcPr>
            <w:tcW w:w="1270" w:type="dxa"/>
            <w:vAlign w:val="center"/>
          </w:tcPr>
          <w:p w14:paraId="55493F9A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Calibri" w:cs="Arial"/>
                <w:szCs w:val="20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,000</w:t>
            </w:r>
            <w:r w:rsidRPr="006F3D0D">
              <w:rPr>
                <w:rFonts w:eastAsia="Times New Roman" w:cs="Arial"/>
                <w:color w:val="000000"/>
                <w:szCs w:val="20"/>
                <w:vertAlign w:val="superscript"/>
                <w:lang w:eastAsia="es-EC"/>
              </w:rPr>
              <w:t>c</w:t>
            </w:r>
          </w:p>
        </w:tc>
        <w:tc>
          <w:tcPr>
            <w:tcW w:w="1546" w:type="dxa"/>
            <w:vAlign w:val="center"/>
          </w:tcPr>
          <w:p w14:paraId="7619D1FB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Se acepta</w:t>
            </w:r>
          </w:p>
        </w:tc>
      </w:tr>
      <w:tr w:rsidR="002A7CFD" w:rsidRPr="006F3D0D" w14:paraId="10F66D16" w14:textId="77777777" w:rsidTr="0015408B">
        <w:trPr>
          <w:trHeight w:val="306"/>
        </w:trPr>
        <w:tc>
          <w:tcPr>
            <w:tcW w:w="5790" w:type="dxa"/>
          </w:tcPr>
          <w:p w14:paraId="369B7E17" w14:textId="77777777" w:rsidR="002A7CFD" w:rsidRPr="006F3D0D" w:rsidRDefault="002A7CFD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H</w:t>
            </w:r>
            <w:proofErr w:type="gramStart"/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3 </w:t>
            </w:r>
            <w:r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 X</w:t>
            </w:r>
            <w:proofErr w:type="gramEnd"/>
            <w:r>
              <w:rPr>
                <w:rFonts w:eastAsia="Times New Roman" w:cs="Arial"/>
                <w:color w:val="000000"/>
                <w:szCs w:val="20"/>
                <w:lang w:eastAsia="es-EC"/>
              </w:rPr>
              <w:t>3</w:t>
            </w: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-Y Supervisión de CO con el Desempeño Laboral </w:t>
            </w:r>
          </w:p>
        </w:tc>
        <w:tc>
          <w:tcPr>
            <w:tcW w:w="1270" w:type="dxa"/>
            <w:vAlign w:val="center"/>
          </w:tcPr>
          <w:p w14:paraId="06411A84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Calibri" w:cs="Arial"/>
                <w:szCs w:val="20"/>
              </w:rPr>
            </w:pPr>
            <w:r w:rsidRPr="006F3D0D">
              <w:rPr>
                <w:rFonts w:eastAsia="Calibri" w:cs="Arial"/>
                <w:szCs w:val="20"/>
              </w:rPr>
              <w:t>.299</w:t>
            </w:r>
          </w:p>
        </w:tc>
        <w:tc>
          <w:tcPr>
            <w:tcW w:w="1270" w:type="dxa"/>
            <w:vAlign w:val="center"/>
          </w:tcPr>
          <w:p w14:paraId="0AA2EB7C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,000</w:t>
            </w:r>
            <w:r w:rsidRPr="006F3D0D">
              <w:rPr>
                <w:rFonts w:eastAsia="Times New Roman" w:cs="Arial"/>
                <w:color w:val="000000"/>
                <w:szCs w:val="20"/>
                <w:vertAlign w:val="superscript"/>
                <w:lang w:eastAsia="es-EC"/>
              </w:rPr>
              <w:t>c</w:t>
            </w:r>
          </w:p>
        </w:tc>
        <w:tc>
          <w:tcPr>
            <w:tcW w:w="1546" w:type="dxa"/>
            <w:vAlign w:val="center"/>
          </w:tcPr>
          <w:p w14:paraId="2730A9FF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Se acepta</w:t>
            </w:r>
          </w:p>
        </w:tc>
      </w:tr>
      <w:tr w:rsidR="002A7CFD" w:rsidRPr="006F3D0D" w14:paraId="35FB096E" w14:textId="77777777" w:rsidTr="0015408B">
        <w:trPr>
          <w:trHeight w:val="306"/>
        </w:trPr>
        <w:tc>
          <w:tcPr>
            <w:tcW w:w="5790" w:type="dxa"/>
          </w:tcPr>
          <w:p w14:paraId="58C3A97A" w14:textId="77777777" w:rsidR="002A7CFD" w:rsidRPr="006F3D0D" w:rsidRDefault="002A7CFD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H</w:t>
            </w:r>
            <w:proofErr w:type="gramStart"/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4 </w:t>
            </w:r>
            <w:r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 X</w:t>
            </w:r>
            <w:proofErr w:type="gramEnd"/>
            <w:r>
              <w:rPr>
                <w:rFonts w:eastAsia="Times New Roman" w:cs="Arial"/>
                <w:color w:val="000000"/>
                <w:szCs w:val="20"/>
                <w:lang w:eastAsia="es-EC"/>
              </w:rPr>
              <w:t>4</w:t>
            </w: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-Y Comunicación de CO con el Desempeño Laboral </w:t>
            </w:r>
          </w:p>
        </w:tc>
        <w:tc>
          <w:tcPr>
            <w:tcW w:w="1270" w:type="dxa"/>
            <w:vAlign w:val="center"/>
          </w:tcPr>
          <w:p w14:paraId="654987E8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Calibri" w:cs="Arial"/>
                <w:szCs w:val="20"/>
              </w:rPr>
            </w:pPr>
            <w:r w:rsidRPr="006F3D0D">
              <w:rPr>
                <w:rFonts w:eastAsia="Calibri" w:cs="Arial"/>
                <w:szCs w:val="20"/>
              </w:rPr>
              <w:t>.268</w:t>
            </w:r>
          </w:p>
        </w:tc>
        <w:tc>
          <w:tcPr>
            <w:tcW w:w="1270" w:type="dxa"/>
            <w:vAlign w:val="center"/>
          </w:tcPr>
          <w:p w14:paraId="50EFC046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,000</w:t>
            </w:r>
            <w:r w:rsidRPr="006F3D0D">
              <w:rPr>
                <w:rFonts w:eastAsia="Times New Roman" w:cs="Arial"/>
                <w:color w:val="000000"/>
                <w:szCs w:val="20"/>
                <w:vertAlign w:val="superscript"/>
                <w:lang w:eastAsia="es-EC"/>
              </w:rPr>
              <w:t>c</w:t>
            </w:r>
          </w:p>
        </w:tc>
        <w:tc>
          <w:tcPr>
            <w:tcW w:w="1546" w:type="dxa"/>
            <w:vAlign w:val="center"/>
          </w:tcPr>
          <w:p w14:paraId="18B013F9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Se acepta</w:t>
            </w:r>
          </w:p>
        </w:tc>
      </w:tr>
      <w:tr w:rsidR="002A7CFD" w:rsidRPr="006F3D0D" w14:paraId="13355731" w14:textId="77777777" w:rsidTr="0015408B">
        <w:trPr>
          <w:trHeight w:val="306"/>
        </w:trPr>
        <w:tc>
          <w:tcPr>
            <w:tcW w:w="5790" w:type="dxa"/>
            <w:tcBorders>
              <w:bottom w:val="single" w:sz="4" w:space="0" w:color="auto"/>
            </w:tcBorders>
          </w:tcPr>
          <w:p w14:paraId="7AA58FDB" w14:textId="77777777" w:rsidR="002A7CFD" w:rsidRPr="006F3D0D" w:rsidRDefault="002A7CFD" w:rsidP="00507CB7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H</w:t>
            </w:r>
            <w:proofErr w:type="gramStart"/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5 </w:t>
            </w:r>
            <w:r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 X</w:t>
            </w:r>
            <w:proofErr w:type="gramEnd"/>
            <w:r>
              <w:rPr>
                <w:rFonts w:eastAsia="Times New Roman" w:cs="Arial"/>
                <w:color w:val="000000"/>
                <w:szCs w:val="20"/>
                <w:lang w:eastAsia="es-EC"/>
              </w:rPr>
              <w:t>5</w:t>
            </w: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-Y Condiciones laborales de CO con el Desempeño Laboral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3C8CCF07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Calibri" w:cs="Arial"/>
                <w:szCs w:val="20"/>
              </w:rPr>
            </w:pPr>
            <w:r w:rsidRPr="006F3D0D">
              <w:rPr>
                <w:rFonts w:eastAsia="Calibri" w:cs="Arial"/>
                <w:szCs w:val="20"/>
              </w:rPr>
              <w:t>.271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00EF0CCC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,000</w:t>
            </w:r>
            <w:r w:rsidRPr="006F3D0D">
              <w:rPr>
                <w:rFonts w:eastAsia="Times New Roman" w:cs="Arial"/>
                <w:color w:val="000000"/>
                <w:szCs w:val="20"/>
                <w:vertAlign w:val="superscript"/>
                <w:lang w:eastAsia="es-EC"/>
              </w:rPr>
              <w:t>c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6DCAABFF" w14:textId="77777777" w:rsidR="002A7CFD" w:rsidRPr="006F3D0D" w:rsidRDefault="002A7CFD" w:rsidP="00507CB7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F3D0D">
              <w:rPr>
                <w:rFonts w:eastAsia="Times New Roman" w:cs="Arial"/>
                <w:color w:val="000000"/>
                <w:szCs w:val="20"/>
                <w:lang w:eastAsia="es-EC"/>
              </w:rPr>
              <w:t>Se acepta</w:t>
            </w:r>
          </w:p>
        </w:tc>
      </w:tr>
    </w:tbl>
    <w:p w14:paraId="094CA6B0" w14:textId="77777777" w:rsidR="002A7CFD" w:rsidRDefault="002A7CFD" w:rsidP="002A7CFD">
      <w:r>
        <w:t xml:space="preserve">Fuente: Obtenidos del programa estadístico SPSS. Elaborado por autor (2021). </w:t>
      </w:r>
    </w:p>
    <w:p w14:paraId="36BF3D10" w14:textId="163F2FC8" w:rsidR="002A7CFD" w:rsidRDefault="002A7CFD" w:rsidP="00922906">
      <w:pPr>
        <w:jc w:val="center"/>
      </w:pPr>
    </w:p>
    <w:p w14:paraId="1118C042" w14:textId="7D946B15" w:rsidR="0015408B" w:rsidRDefault="0015408B" w:rsidP="00922906">
      <w:pPr>
        <w:jc w:val="center"/>
      </w:pPr>
    </w:p>
    <w:p w14:paraId="41DCECEE" w14:textId="537A3A4E" w:rsidR="0015408B" w:rsidRDefault="0015408B" w:rsidP="00922906">
      <w:pPr>
        <w:jc w:val="center"/>
      </w:pPr>
    </w:p>
    <w:p w14:paraId="131BA5FE" w14:textId="1B01B383" w:rsidR="0015408B" w:rsidRDefault="0015408B" w:rsidP="00922906">
      <w:pPr>
        <w:jc w:val="center"/>
      </w:pPr>
    </w:p>
    <w:p w14:paraId="2B507AB6" w14:textId="498074F4" w:rsidR="0015408B" w:rsidRDefault="0015408B" w:rsidP="00922906">
      <w:pPr>
        <w:jc w:val="center"/>
      </w:pPr>
    </w:p>
    <w:p w14:paraId="60139080" w14:textId="699B72DD" w:rsidR="0015408B" w:rsidRDefault="0015408B" w:rsidP="00922906">
      <w:pPr>
        <w:jc w:val="center"/>
      </w:pPr>
    </w:p>
    <w:p w14:paraId="0B926580" w14:textId="0A4C917B" w:rsidR="0015408B" w:rsidRDefault="0015408B" w:rsidP="00922906">
      <w:pPr>
        <w:jc w:val="center"/>
      </w:pPr>
    </w:p>
    <w:p w14:paraId="3675D514" w14:textId="617C3F59" w:rsidR="0015408B" w:rsidRDefault="0015408B" w:rsidP="00922906">
      <w:pPr>
        <w:jc w:val="center"/>
      </w:pPr>
    </w:p>
    <w:p w14:paraId="7697266D" w14:textId="77777777" w:rsidR="0015408B" w:rsidRDefault="0015408B" w:rsidP="00922906">
      <w:pPr>
        <w:jc w:val="center"/>
      </w:pPr>
    </w:p>
    <w:p w14:paraId="0D6A94E3" w14:textId="4CDE7B0A" w:rsidR="0015408B" w:rsidRDefault="0015408B" w:rsidP="00922906">
      <w:pPr>
        <w:jc w:val="center"/>
      </w:pPr>
    </w:p>
    <w:p w14:paraId="0E231FC7" w14:textId="77777777" w:rsidR="0015408B" w:rsidRDefault="0015408B" w:rsidP="00922906">
      <w:pPr>
        <w:jc w:val="center"/>
      </w:pPr>
    </w:p>
    <w:tbl>
      <w:tblPr>
        <w:tblW w:w="9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611"/>
        <w:gridCol w:w="1596"/>
        <w:gridCol w:w="209"/>
        <w:gridCol w:w="867"/>
        <w:gridCol w:w="96"/>
        <w:gridCol w:w="1747"/>
        <w:gridCol w:w="553"/>
        <w:gridCol w:w="1938"/>
      </w:tblGrid>
      <w:tr w:rsidR="00094688" w:rsidRPr="005349DC" w14:paraId="1F7E1946" w14:textId="77777777" w:rsidTr="00507CB7">
        <w:trPr>
          <w:trHeight w:val="354"/>
        </w:trPr>
        <w:tc>
          <w:tcPr>
            <w:tcW w:w="7197" w:type="dxa"/>
            <w:gridSpan w:val="7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CBE5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lastRenderedPageBreak/>
              <w:t xml:space="preserve">Figura 1. Esquema general, relación de las variables. </w:t>
            </w:r>
          </w:p>
        </w:tc>
        <w:tc>
          <w:tcPr>
            <w:tcW w:w="5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DC3F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> </w:t>
            </w:r>
          </w:p>
        </w:tc>
        <w:tc>
          <w:tcPr>
            <w:tcW w:w="1938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341E60" w14:textId="77777777" w:rsidR="00094688" w:rsidRPr="005349DC" w:rsidRDefault="00094688" w:rsidP="00932950">
            <w:pPr>
              <w:spacing w:line="240" w:lineRule="auto"/>
              <w:ind w:firstLine="0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</w:p>
        </w:tc>
      </w:tr>
      <w:tr w:rsidR="00094688" w:rsidRPr="005349DC" w14:paraId="668EE6FC" w14:textId="77777777" w:rsidTr="00507CB7">
        <w:trPr>
          <w:trHeight w:val="227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C6873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>Dimensiones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FCB55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867A1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117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C469C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D8E37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588A9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C8631C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>Dimensiones</w:t>
            </w:r>
          </w:p>
        </w:tc>
      </w:tr>
      <w:tr w:rsidR="00094688" w:rsidRPr="005349DC" w14:paraId="512D1C68" w14:textId="77777777" w:rsidTr="00507CB7">
        <w:trPr>
          <w:trHeight w:val="397"/>
        </w:trPr>
        <w:tc>
          <w:tcPr>
            <w:tcW w:w="2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4C22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X1. Autorrealización 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6E20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  <w:tbl>
            <w:tblPr>
              <w:tblW w:w="46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</w:tblGrid>
            <w:tr w:rsidR="00094688" w:rsidRPr="005349DC" w14:paraId="60315524" w14:textId="77777777" w:rsidTr="00932950">
              <w:trPr>
                <w:trHeight w:val="554"/>
                <w:tblCellSpacing w:w="0" w:type="dxa"/>
              </w:trPr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4E76D3" w14:textId="77777777" w:rsidR="00094688" w:rsidRPr="005349DC" w:rsidRDefault="00094688" w:rsidP="00932950">
                  <w:pPr>
                    <w:spacing w:line="240" w:lineRule="auto"/>
                    <w:ind w:firstLine="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es-EC"/>
                    </w:rPr>
                  </w:pPr>
                </w:p>
              </w:tc>
            </w:tr>
          </w:tbl>
          <w:p w14:paraId="5F9C33C6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09C7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B869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78EC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  <w:tbl>
            <w:tblPr>
              <w:tblW w:w="160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3"/>
            </w:tblGrid>
            <w:tr w:rsidR="00094688" w:rsidRPr="005349DC" w14:paraId="56EB57C5" w14:textId="77777777" w:rsidTr="00932950">
              <w:trPr>
                <w:trHeight w:val="554"/>
                <w:tblCellSpacing w:w="0" w:type="dxa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00DB56" w14:textId="77777777" w:rsidR="00094688" w:rsidRPr="005349DC" w:rsidRDefault="00094688" w:rsidP="00932950">
                  <w:pPr>
                    <w:spacing w:line="240" w:lineRule="auto"/>
                    <w:ind w:firstLine="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es-EC"/>
                    </w:rPr>
                  </w:pPr>
                </w:p>
              </w:tc>
            </w:tr>
          </w:tbl>
          <w:p w14:paraId="1D92FF21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514F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5FFA5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Y1. Conocimiento de la labor </w:t>
            </w:r>
          </w:p>
        </w:tc>
      </w:tr>
      <w:tr w:rsidR="00094688" w:rsidRPr="005349DC" w14:paraId="420BD34D" w14:textId="77777777" w:rsidTr="00507CB7">
        <w:trPr>
          <w:trHeight w:val="113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95DA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9E65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noProof/>
                <w:color w:val="00000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841A1DC" wp14:editId="18EB604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-13970</wp:posOffset>
                      </wp:positionV>
                      <wp:extent cx="368935" cy="709930"/>
                      <wp:effectExtent l="0" t="0" r="50165" b="52070"/>
                      <wp:wrapNone/>
                      <wp:docPr id="1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239" cy="709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993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-4.5pt;margin-top:-1.1pt;width:29.05pt;height:55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54622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b/>
                <w:color w:val="000000"/>
                <w:szCs w:val="20"/>
                <w:lang w:eastAsia="es-EC"/>
              </w:rPr>
              <w:t xml:space="preserve">Variable Independiente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5E17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68D18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b/>
                <w:color w:val="000000"/>
                <w:szCs w:val="20"/>
                <w:lang w:eastAsia="es-EC"/>
              </w:rPr>
              <w:t xml:space="preserve">Variable Dependiente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AB8E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noProof/>
                <w:color w:val="00000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8DA0241" wp14:editId="7E95256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-635</wp:posOffset>
                      </wp:positionV>
                      <wp:extent cx="332105" cy="641985"/>
                      <wp:effectExtent l="38100" t="0" r="29845" b="62865"/>
                      <wp:wrapNone/>
                      <wp:docPr id="4" name="Conector recto de flech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2105" cy="641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ED4FA" id="Conector recto de flecha 4" o:spid="_x0000_s1026" type="#_x0000_t32" style="position:absolute;margin-left:-2.5pt;margin-top:-.05pt;width:26.15pt;height:50.5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55E9F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> </w:t>
            </w:r>
          </w:p>
        </w:tc>
      </w:tr>
      <w:tr w:rsidR="00094688" w:rsidRPr="005349DC" w14:paraId="4A6D411A" w14:textId="77777777" w:rsidTr="00507CB7">
        <w:trPr>
          <w:trHeight w:val="568"/>
        </w:trPr>
        <w:tc>
          <w:tcPr>
            <w:tcW w:w="2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0D22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X2. Comunicación 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BB3A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6CCB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A7F2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E705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B189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CC564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Y2. Trabajo en equipo </w:t>
            </w:r>
          </w:p>
        </w:tc>
      </w:tr>
      <w:tr w:rsidR="00094688" w:rsidRPr="005349DC" w14:paraId="4682CD1E" w14:textId="77777777" w:rsidTr="00507CB7">
        <w:trPr>
          <w:trHeight w:val="624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6FFD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2C2F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noProof/>
                <w:color w:val="00000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AC86CDB" wp14:editId="3604ED6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170815</wp:posOffset>
                      </wp:positionV>
                      <wp:extent cx="342900" cy="228600"/>
                      <wp:effectExtent l="0" t="38100" r="57150" b="1905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5657B" id="Conector recto de flecha 11" o:spid="_x0000_s1026" type="#_x0000_t32" style="position:absolute;margin-left:-3.95pt;margin-top:13.45pt;width:27pt;height:18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5349DC">
              <w:rPr>
                <w:rFonts w:eastAsia="Times New Roman" w:cs="Arial"/>
                <w:noProof/>
                <w:color w:val="00000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613FB61" wp14:editId="779FA13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0</wp:posOffset>
                      </wp:positionV>
                      <wp:extent cx="342900" cy="95250"/>
                      <wp:effectExtent l="0" t="0" r="57150" b="76200"/>
                      <wp:wrapNone/>
                      <wp:docPr id="10" name="Conector recto de flech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3C9D8" id="Conector recto de flecha 10" o:spid="_x0000_s1026" type="#_x0000_t32" style="position:absolute;margin-left:-3.95pt;margin-top:0;width:27pt;height: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B06F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>Clima Organizacional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765B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noProof/>
                <w:color w:val="00000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1F880E4" wp14:editId="7575706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-305435</wp:posOffset>
                      </wp:positionV>
                      <wp:extent cx="415290" cy="0"/>
                      <wp:effectExtent l="38100" t="76200" r="0" b="95250"/>
                      <wp:wrapNone/>
                      <wp:docPr id="12" name="Conector recto de flech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5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DD597" id="Conector recto de flecha 12" o:spid="_x0000_s1026" type="#_x0000_t32" style="position:absolute;margin-left:1.8pt;margin-top:-24.05pt;width:32.7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" strokecolor="windowText">
                      <v:stroke endarrow="block" joinstyle="miter"/>
                    </v:shape>
                  </w:pict>
                </mc:Fallback>
              </mc:AlternateContent>
            </w:r>
            <w:r w:rsidRPr="005349DC">
              <w:rPr>
                <w:rFonts w:eastAsia="Times New Roman" w:cs="Arial"/>
                <w:noProof/>
                <w:color w:val="00000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56748B6" wp14:editId="565D47A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-136525</wp:posOffset>
                      </wp:positionV>
                      <wp:extent cx="379730" cy="0"/>
                      <wp:effectExtent l="0" t="76200" r="20320" b="95250"/>
                      <wp:wrapNone/>
                      <wp:docPr id="13" name="Conector recto de flech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A4E3A" id="Conector recto de flecha 13" o:spid="_x0000_s1026" type="#_x0000_t32" style="position:absolute;margin-left:4.3pt;margin-top:-10.75pt;width:29.9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" strokecolor="windowTex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4757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>Desempeño Laboral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BCFA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noProof/>
                <w:color w:val="00000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392D431" wp14:editId="42E345AD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-9525</wp:posOffset>
                      </wp:positionV>
                      <wp:extent cx="332105" cy="95250"/>
                      <wp:effectExtent l="38100" t="0" r="29845" b="76200"/>
                      <wp:wrapNone/>
                      <wp:docPr id="15" name="Conector recto de flech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2105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D4B1B" id="Conector recto de flecha 15" o:spid="_x0000_s1026" type="#_x0000_t32" style="position:absolute;margin-left:-2.45pt;margin-top:-.75pt;width:26.15pt;height:7.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5349DC">
              <w:rPr>
                <w:rFonts w:eastAsia="Times New Roman" w:cs="Arial"/>
                <w:noProof/>
                <w:color w:val="00000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3F4CA94" wp14:editId="010C433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180975</wp:posOffset>
                      </wp:positionV>
                      <wp:extent cx="342900" cy="219075"/>
                      <wp:effectExtent l="38100" t="38100" r="19050" b="28575"/>
                      <wp:wrapNone/>
                      <wp:docPr id="14" name="Conector recto de flech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4290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67635" id="Conector recto de flecha 14" o:spid="_x0000_s1026" type="#_x0000_t32" style="position:absolute;margin-left:-2.5pt;margin-top:14.25pt;width:27pt;height:17.25pt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4C412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> </w:t>
            </w:r>
          </w:p>
        </w:tc>
      </w:tr>
      <w:tr w:rsidR="00094688" w:rsidRPr="005349DC" w14:paraId="6701330F" w14:textId="77777777" w:rsidTr="00507CB7">
        <w:trPr>
          <w:trHeight w:val="554"/>
        </w:trPr>
        <w:tc>
          <w:tcPr>
            <w:tcW w:w="2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C4ED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X3. Condiciones Laborales 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8772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07F7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699F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Muestra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B8E7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3BFA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0B94B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Y3. Calidad de Trabajo </w:t>
            </w:r>
          </w:p>
        </w:tc>
      </w:tr>
      <w:tr w:rsidR="00094688" w:rsidRPr="005349DC" w14:paraId="7EE6D668" w14:textId="77777777" w:rsidTr="00507CB7">
        <w:trPr>
          <w:trHeight w:val="113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A4DC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60AA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noProof/>
                <w:color w:val="00000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E7C7332" wp14:editId="175C1E8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-486410</wp:posOffset>
                      </wp:positionV>
                      <wp:extent cx="368935" cy="781050"/>
                      <wp:effectExtent l="0" t="38100" r="50165" b="19050"/>
                      <wp:wrapNone/>
                      <wp:docPr id="17" name="Conector recto de flech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8935" cy="781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FF5D2" id="Conector recto de flecha 17" o:spid="_x0000_s1026" type="#_x0000_t32" style="position:absolute;margin-left:-4.7pt;margin-top:-38.3pt;width:29.05pt;height:61.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5349DC">
              <w:rPr>
                <w:rFonts w:eastAsia="Times New Roman" w:cs="Arial"/>
                <w:noProof/>
                <w:color w:val="00000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40D0746" wp14:editId="42DCF287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-323215</wp:posOffset>
                      </wp:positionV>
                      <wp:extent cx="365760" cy="1158875"/>
                      <wp:effectExtent l="0" t="38100" r="53340" b="22225"/>
                      <wp:wrapNone/>
                      <wp:docPr id="20" name="Conector recto de flech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5760" cy="115931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40E8" id="Conector recto de flecha 20" o:spid="_x0000_s1026" type="#_x0000_t32" style="position:absolute;margin-left:-3.45pt;margin-top:-25.45pt;width:28.8pt;height:91.2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444E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4991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noProof/>
                <w:color w:val="00000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15106AD" wp14:editId="0C79E854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60960</wp:posOffset>
                      </wp:positionV>
                      <wp:extent cx="0" cy="344170"/>
                      <wp:effectExtent l="76200" t="0" r="76200" b="55880"/>
                      <wp:wrapNone/>
                      <wp:docPr id="18" name="Conector recto de flech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803C4" id="Conector recto de flecha 18" o:spid="_x0000_s1026" type="#_x0000_t32" style="position:absolute;margin-left:25.75pt;margin-top:4.8pt;width:0;height:27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" strokecolor="windowText">
                      <v:stroke endarrow="block"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"/>
            </w:tblGrid>
            <w:tr w:rsidR="00094688" w:rsidRPr="005349DC" w14:paraId="1FAD7697" w14:textId="77777777" w:rsidTr="00932950">
              <w:trPr>
                <w:trHeight w:val="204"/>
                <w:tblCellSpacing w:w="0" w:type="dxa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FE025E" w14:textId="77777777" w:rsidR="00094688" w:rsidRPr="005349DC" w:rsidRDefault="00094688" w:rsidP="00932950">
                  <w:pPr>
                    <w:spacing w:line="240" w:lineRule="auto"/>
                    <w:ind w:firstLine="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es-EC"/>
                    </w:rPr>
                  </w:pPr>
                </w:p>
              </w:tc>
            </w:tr>
          </w:tbl>
          <w:p w14:paraId="5CAB394C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0C86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4A72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noProof/>
                <w:color w:val="00000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BD28AF3" wp14:editId="17295B1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-467360</wp:posOffset>
                      </wp:positionV>
                      <wp:extent cx="322580" cy="762000"/>
                      <wp:effectExtent l="38100" t="38100" r="20320" b="19050"/>
                      <wp:wrapNone/>
                      <wp:docPr id="16" name="Conector recto de flech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2580" cy="7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02B2E" id="Conector recto de flecha 16" o:spid="_x0000_s1026" type="#_x0000_t32" style="position:absolute;margin-left:-1.7pt;margin-top:-36.8pt;width:25.4pt;height:60pt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5349DC">
              <w:rPr>
                <w:rFonts w:eastAsia="Times New Roman" w:cs="Arial"/>
                <w:noProof/>
                <w:color w:val="00000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898D195" wp14:editId="09AD128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-353060</wp:posOffset>
                      </wp:positionV>
                      <wp:extent cx="351155" cy="1190625"/>
                      <wp:effectExtent l="57150" t="38100" r="29845" b="28575"/>
                      <wp:wrapNone/>
                      <wp:docPr id="19" name="Conector recto de flech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51155" cy="1190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AD76F" id="Conector recto de flecha 19" o:spid="_x0000_s1026" type="#_x0000_t32" style="position:absolute;margin-left:-3.95pt;margin-top:-27.8pt;width:27.65pt;height:93.75pt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FC21F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> </w:t>
            </w:r>
          </w:p>
        </w:tc>
      </w:tr>
      <w:tr w:rsidR="00094688" w:rsidRPr="005349DC" w14:paraId="12FCC472" w14:textId="77777777" w:rsidTr="00507CB7">
        <w:trPr>
          <w:trHeight w:val="583"/>
        </w:trPr>
        <w:tc>
          <w:tcPr>
            <w:tcW w:w="2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47FE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X4. Involucramiento Laboral 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D0FC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3B2C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E8D7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Relación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627C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1BD8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FD6B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Y4.  Responsabilidad </w:t>
            </w:r>
          </w:p>
        </w:tc>
      </w:tr>
      <w:tr w:rsidR="00094688" w:rsidRPr="005349DC" w14:paraId="4BFB5F7F" w14:textId="77777777" w:rsidTr="00507CB7">
        <w:trPr>
          <w:trHeight w:val="219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0356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BD61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027C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3D7E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17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DA92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5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FE0A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szCs w:val="20"/>
                <w:lang w:eastAsia="es-EC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987CB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> </w:t>
            </w:r>
          </w:p>
        </w:tc>
      </w:tr>
      <w:tr w:rsidR="00094688" w:rsidRPr="005349DC" w14:paraId="7798BE30" w14:textId="77777777" w:rsidTr="00507CB7">
        <w:trPr>
          <w:trHeight w:val="306"/>
        </w:trPr>
        <w:tc>
          <w:tcPr>
            <w:tcW w:w="2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6295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X5. Supervisión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1A0A1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C2AAA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> 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D7DFE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768FD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3AB71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4FFDE" w14:textId="77777777" w:rsidR="00094688" w:rsidRPr="005349DC" w:rsidRDefault="00094688" w:rsidP="00932950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Y5. Trabajo bajo presión </w:t>
            </w:r>
          </w:p>
        </w:tc>
      </w:tr>
      <w:tr w:rsidR="00094688" w:rsidRPr="005349DC" w14:paraId="5CC68DFA" w14:textId="77777777" w:rsidTr="00932950">
        <w:trPr>
          <w:trHeight w:val="306"/>
        </w:trPr>
        <w:tc>
          <w:tcPr>
            <w:tcW w:w="9688" w:type="dxa"/>
            <w:gridSpan w:val="9"/>
            <w:tcBorders>
              <w:top w:val="single" w:sz="4" w:space="0" w:color="auto"/>
            </w:tcBorders>
            <w:shd w:val="clear" w:color="auto" w:fill="auto"/>
            <w:noWrap/>
          </w:tcPr>
          <w:p w14:paraId="39C52FC6" w14:textId="77777777" w:rsidR="00094688" w:rsidRPr="005349DC" w:rsidRDefault="00094688" w:rsidP="00932950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5349DC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Fuente: Elaborado por autor (2021). </w:t>
            </w:r>
          </w:p>
        </w:tc>
      </w:tr>
    </w:tbl>
    <w:p w14:paraId="01CD8167" w14:textId="77777777" w:rsidR="00094688" w:rsidRPr="00094688" w:rsidRDefault="00094688" w:rsidP="003155C8">
      <w:pPr>
        <w:tabs>
          <w:tab w:val="left" w:pos="7830"/>
        </w:tabs>
        <w:ind w:firstLine="0"/>
      </w:pPr>
    </w:p>
    <w:sectPr w:rsidR="00094688" w:rsidRPr="00094688" w:rsidSect="00D1025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A5164" w14:textId="77777777" w:rsidR="00D562B2" w:rsidRDefault="00D562B2" w:rsidP="005E30B4">
      <w:pPr>
        <w:spacing w:line="240" w:lineRule="auto"/>
      </w:pPr>
      <w:r>
        <w:separator/>
      </w:r>
    </w:p>
  </w:endnote>
  <w:endnote w:type="continuationSeparator" w:id="0">
    <w:p w14:paraId="571D5AF4" w14:textId="77777777" w:rsidR="00D562B2" w:rsidRDefault="00D562B2" w:rsidP="005E30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06CF8" w14:textId="77777777" w:rsidR="00D562B2" w:rsidRDefault="00D562B2" w:rsidP="005E30B4">
      <w:pPr>
        <w:spacing w:line="240" w:lineRule="auto"/>
      </w:pPr>
      <w:r>
        <w:separator/>
      </w:r>
    </w:p>
  </w:footnote>
  <w:footnote w:type="continuationSeparator" w:id="0">
    <w:p w14:paraId="23B1EE0D" w14:textId="77777777" w:rsidR="00D562B2" w:rsidRDefault="00D562B2" w:rsidP="005E30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0731986"/>
      <w:docPartObj>
        <w:docPartGallery w:val="Page Numbers (Top of Page)"/>
        <w:docPartUnique/>
      </w:docPartObj>
    </w:sdtPr>
    <w:sdtEndPr/>
    <w:sdtContent>
      <w:p w14:paraId="4AA074A0" w14:textId="06EB62C5" w:rsidR="001511AB" w:rsidRDefault="001511A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CD51FED" w14:textId="77777777" w:rsidR="001511AB" w:rsidRDefault="001511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B1F71"/>
    <w:multiLevelType w:val="hybridMultilevel"/>
    <w:tmpl w:val="D4149D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46D5"/>
    <w:multiLevelType w:val="multilevel"/>
    <w:tmpl w:val="9CD8A562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3C664A"/>
    <w:multiLevelType w:val="hybridMultilevel"/>
    <w:tmpl w:val="D272F748"/>
    <w:lvl w:ilvl="0" w:tplc="B3FEC7EC">
      <w:start w:val="1"/>
      <w:numFmt w:val="decimal"/>
      <w:lvlText w:val="(%1)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C83272"/>
    <w:multiLevelType w:val="hybridMultilevel"/>
    <w:tmpl w:val="EC24BDEE"/>
    <w:lvl w:ilvl="0" w:tplc="B3FEC7EC">
      <w:start w:val="1"/>
      <w:numFmt w:val="decimal"/>
      <w:lvlText w:val="(%1)."/>
      <w:lvlJc w:val="left"/>
      <w:pPr>
        <w:ind w:left="202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092" w:hanging="360"/>
      </w:pPr>
    </w:lvl>
    <w:lvl w:ilvl="2" w:tplc="300A001B" w:tentative="1">
      <w:start w:val="1"/>
      <w:numFmt w:val="lowerRoman"/>
      <w:lvlText w:val="%3."/>
      <w:lvlJc w:val="right"/>
      <w:pPr>
        <w:ind w:left="2812" w:hanging="180"/>
      </w:pPr>
    </w:lvl>
    <w:lvl w:ilvl="3" w:tplc="300A000F" w:tentative="1">
      <w:start w:val="1"/>
      <w:numFmt w:val="decimal"/>
      <w:lvlText w:val="%4."/>
      <w:lvlJc w:val="left"/>
      <w:pPr>
        <w:ind w:left="3532" w:hanging="360"/>
      </w:pPr>
    </w:lvl>
    <w:lvl w:ilvl="4" w:tplc="300A0019" w:tentative="1">
      <w:start w:val="1"/>
      <w:numFmt w:val="lowerLetter"/>
      <w:lvlText w:val="%5."/>
      <w:lvlJc w:val="left"/>
      <w:pPr>
        <w:ind w:left="4252" w:hanging="360"/>
      </w:pPr>
    </w:lvl>
    <w:lvl w:ilvl="5" w:tplc="300A001B" w:tentative="1">
      <w:start w:val="1"/>
      <w:numFmt w:val="lowerRoman"/>
      <w:lvlText w:val="%6."/>
      <w:lvlJc w:val="right"/>
      <w:pPr>
        <w:ind w:left="4972" w:hanging="180"/>
      </w:pPr>
    </w:lvl>
    <w:lvl w:ilvl="6" w:tplc="300A000F" w:tentative="1">
      <w:start w:val="1"/>
      <w:numFmt w:val="decimal"/>
      <w:lvlText w:val="%7."/>
      <w:lvlJc w:val="left"/>
      <w:pPr>
        <w:ind w:left="5692" w:hanging="360"/>
      </w:pPr>
    </w:lvl>
    <w:lvl w:ilvl="7" w:tplc="300A0019" w:tentative="1">
      <w:start w:val="1"/>
      <w:numFmt w:val="lowerLetter"/>
      <w:lvlText w:val="%8."/>
      <w:lvlJc w:val="left"/>
      <w:pPr>
        <w:ind w:left="6412" w:hanging="360"/>
      </w:pPr>
    </w:lvl>
    <w:lvl w:ilvl="8" w:tplc="300A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4" w15:restartNumberingAfterBreak="0">
    <w:nsid w:val="1BD56334"/>
    <w:multiLevelType w:val="hybridMultilevel"/>
    <w:tmpl w:val="A9C42FB4"/>
    <w:lvl w:ilvl="0" w:tplc="09321D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2E9F"/>
    <w:multiLevelType w:val="hybridMultilevel"/>
    <w:tmpl w:val="95DE0AB4"/>
    <w:lvl w:ilvl="0" w:tplc="B3FEC7EC">
      <w:start w:val="1"/>
      <w:numFmt w:val="decimal"/>
      <w:lvlText w:val="(%1)."/>
      <w:lvlJc w:val="left"/>
      <w:pPr>
        <w:ind w:left="202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092" w:hanging="360"/>
      </w:pPr>
    </w:lvl>
    <w:lvl w:ilvl="2" w:tplc="300A001B" w:tentative="1">
      <w:start w:val="1"/>
      <w:numFmt w:val="lowerRoman"/>
      <w:lvlText w:val="%3."/>
      <w:lvlJc w:val="right"/>
      <w:pPr>
        <w:ind w:left="2812" w:hanging="180"/>
      </w:pPr>
    </w:lvl>
    <w:lvl w:ilvl="3" w:tplc="300A000F" w:tentative="1">
      <w:start w:val="1"/>
      <w:numFmt w:val="decimal"/>
      <w:lvlText w:val="%4."/>
      <w:lvlJc w:val="left"/>
      <w:pPr>
        <w:ind w:left="3532" w:hanging="360"/>
      </w:pPr>
    </w:lvl>
    <w:lvl w:ilvl="4" w:tplc="300A0019" w:tentative="1">
      <w:start w:val="1"/>
      <w:numFmt w:val="lowerLetter"/>
      <w:lvlText w:val="%5."/>
      <w:lvlJc w:val="left"/>
      <w:pPr>
        <w:ind w:left="4252" w:hanging="360"/>
      </w:pPr>
    </w:lvl>
    <w:lvl w:ilvl="5" w:tplc="300A001B" w:tentative="1">
      <w:start w:val="1"/>
      <w:numFmt w:val="lowerRoman"/>
      <w:lvlText w:val="%6."/>
      <w:lvlJc w:val="right"/>
      <w:pPr>
        <w:ind w:left="4972" w:hanging="180"/>
      </w:pPr>
    </w:lvl>
    <w:lvl w:ilvl="6" w:tplc="300A000F" w:tentative="1">
      <w:start w:val="1"/>
      <w:numFmt w:val="decimal"/>
      <w:lvlText w:val="%7."/>
      <w:lvlJc w:val="left"/>
      <w:pPr>
        <w:ind w:left="5692" w:hanging="360"/>
      </w:pPr>
    </w:lvl>
    <w:lvl w:ilvl="7" w:tplc="300A0019" w:tentative="1">
      <w:start w:val="1"/>
      <w:numFmt w:val="lowerLetter"/>
      <w:lvlText w:val="%8."/>
      <w:lvlJc w:val="left"/>
      <w:pPr>
        <w:ind w:left="6412" w:hanging="360"/>
      </w:pPr>
    </w:lvl>
    <w:lvl w:ilvl="8" w:tplc="300A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6" w15:restartNumberingAfterBreak="0">
    <w:nsid w:val="26460CCF"/>
    <w:multiLevelType w:val="hybridMultilevel"/>
    <w:tmpl w:val="067C42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A5F89"/>
    <w:multiLevelType w:val="hybridMultilevel"/>
    <w:tmpl w:val="B6C89D44"/>
    <w:lvl w:ilvl="0" w:tplc="F2509F36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E325C"/>
    <w:multiLevelType w:val="hybridMultilevel"/>
    <w:tmpl w:val="54D83A06"/>
    <w:lvl w:ilvl="0" w:tplc="3BD4A46C">
      <w:start w:val="1"/>
      <w:numFmt w:val="decimal"/>
      <w:lvlText w:val="%1."/>
      <w:lvlJc w:val="left"/>
      <w:pPr>
        <w:ind w:left="2024" w:hanging="360"/>
      </w:pPr>
      <w:rPr>
        <w:rFonts w:hint="default"/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2092" w:hanging="360"/>
      </w:pPr>
    </w:lvl>
    <w:lvl w:ilvl="2" w:tplc="300A001B" w:tentative="1">
      <w:start w:val="1"/>
      <w:numFmt w:val="lowerRoman"/>
      <w:lvlText w:val="%3."/>
      <w:lvlJc w:val="right"/>
      <w:pPr>
        <w:ind w:left="2812" w:hanging="180"/>
      </w:pPr>
    </w:lvl>
    <w:lvl w:ilvl="3" w:tplc="300A000F" w:tentative="1">
      <w:start w:val="1"/>
      <w:numFmt w:val="decimal"/>
      <w:lvlText w:val="%4."/>
      <w:lvlJc w:val="left"/>
      <w:pPr>
        <w:ind w:left="3532" w:hanging="360"/>
      </w:pPr>
    </w:lvl>
    <w:lvl w:ilvl="4" w:tplc="300A0019" w:tentative="1">
      <w:start w:val="1"/>
      <w:numFmt w:val="lowerLetter"/>
      <w:lvlText w:val="%5."/>
      <w:lvlJc w:val="left"/>
      <w:pPr>
        <w:ind w:left="4252" w:hanging="360"/>
      </w:pPr>
    </w:lvl>
    <w:lvl w:ilvl="5" w:tplc="300A001B" w:tentative="1">
      <w:start w:val="1"/>
      <w:numFmt w:val="lowerRoman"/>
      <w:lvlText w:val="%6."/>
      <w:lvlJc w:val="right"/>
      <w:pPr>
        <w:ind w:left="4972" w:hanging="180"/>
      </w:pPr>
    </w:lvl>
    <w:lvl w:ilvl="6" w:tplc="300A000F" w:tentative="1">
      <w:start w:val="1"/>
      <w:numFmt w:val="decimal"/>
      <w:lvlText w:val="%7."/>
      <w:lvlJc w:val="left"/>
      <w:pPr>
        <w:ind w:left="5692" w:hanging="360"/>
      </w:pPr>
    </w:lvl>
    <w:lvl w:ilvl="7" w:tplc="300A0019" w:tentative="1">
      <w:start w:val="1"/>
      <w:numFmt w:val="lowerLetter"/>
      <w:lvlText w:val="%8."/>
      <w:lvlJc w:val="left"/>
      <w:pPr>
        <w:ind w:left="6412" w:hanging="360"/>
      </w:pPr>
    </w:lvl>
    <w:lvl w:ilvl="8" w:tplc="300A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9" w15:restartNumberingAfterBreak="0">
    <w:nsid w:val="333E0857"/>
    <w:multiLevelType w:val="hybridMultilevel"/>
    <w:tmpl w:val="255A646A"/>
    <w:lvl w:ilvl="0" w:tplc="B3FEC7EC">
      <w:start w:val="1"/>
      <w:numFmt w:val="decimal"/>
      <w:lvlText w:val="(%1)."/>
      <w:lvlJc w:val="left"/>
      <w:pPr>
        <w:ind w:left="101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4D5631"/>
    <w:multiLevelType w:val="hybridMultilevel"/>
    <w:tmpl w:val="46E89654"/>
    <w:lvl w:ilvl="0" w:tplc="77C071D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1036F8"/>
    <w:multiLevelType w:val="hybridMultilevel"/>
    <w:tmpl w:val="FAECD5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A46E1"/>
    <w:multiLevelType w:val="hybridMultilevel"/>
    <w:tmpl w:val="BB0A1208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59581C"/>
    <w:multiLevelType w:val="hybridMultilevel"/>
    <w:tmpl w:val="D1460D42"/>
    <w:lvl w:ilvl="0" w:tplc="B3FEC7EC">
      <w:start w:val="1"/>
      <w:numFmt w:val="decimal"/>
      <w:lvlText w:val="(%1)."/>
      <w:lvlJc w:val="left"/>
      <w:pPr>
        <w:ind w:left="207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45" w:hanging="360"/>
      </w:pPr>
    </w:lvl>
    <w:lvl w:ilvl="2" w:tplc="300A001B" w:tentative="1">
      <w:start w:val="1"/>
      <w:numFmt w:val="lowerRoman"/>
      <w:lvlText w:val="%3."/>
      <w:lvlJc w:val="right"/>
      <w:pPr>
        <w:ind w:left="2865" w:hanging="180"/>
      </w:pPr>
    </w:lvl>
    <w:lvl w:ilvl="3" w:tplc="300A000F" w:tentative="1">
      <w:start w:val="1"/>
      <w:numFmt w:val="decimal"/>
      <w:lvlText w:val="%4."/>
      <w:lvlJc w:val="left"/>
      <w:pPr>
        <w:ind w:left="3585" w:hanging="360"/>
      </w:pPr>
    </w:lvl>
    <w:lvl w:ilvl="4" w:tplc="300A0019" w:tentative="1">
      <w:start w:val="1"/>
      <w:numFmt w:val="lowerLetter"/>
      <w:lvlText w:val="%5."/>
      <w:lvlJc w:val="left"/>
      <w:pPr>
        <w:ind w:left="4305" w:hanging="360"/>
      </w:pPr>
    </w:lvl>
    <w:lvl w:ilvl="5" w:tplc="300A001B" w:tentative="1">
      <w:start w:val="1"/>
      <w:numFmt w:val="lowerRoman"/>
      <w:lvlText w:val="%6."/>
      <w:lvlJc w:val="right"/>
      <w:pPr>
        <w:ind w:left="5025" w:hanging="180"/>
      </w:pPr>
    </w:lvl>
    <w:lvl w:ilvl="6" w:tplc="300A000F" w:tentative="1">
      <w:start w:val="1"/>
      <w:numFmt w:val="decimal"/>
      <w:lvlText w:val="%7."/>
      <w:lvlJc w:val="left"/>
      <w:pPr>
        <w:ind w:left="5745" w:hanging="360"/>
      </w:pPr>
    </w:lvl>
    <w:lvl w:ilvl="7" w:tplc="300A0019" w:tentative="1">
      <w:start w:val="1"/>
      <w:numFmt w:val="lowerLetter"/>
      <w:lvlText w:val="%8."/>
      <w:lvlJc w:val="left"/>
      <w:pPr>
        <w:ind w:left="6465" w:hanging="360"/>
      </w:pPr>
    </w:lvl>
    <w:lvl w:ilvl="8" w:tplc="3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59AE366A"/>
    <w:multiLevelType w:val="hybridMultilevel"/>
    <w:tmpl w:val="8334D1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93814"/>
    <w:multiLevelType w:val="hybridMultilevel"/>
    <w:tmpl w:val="25D49282"/>
    <w:lvl w:ilvl="0" w:tplc="F0824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81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CE3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66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48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40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21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96C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2E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EDE0EEE"/>
    <w:multiLevelType w:val="hybridMultilevel"/>
    <w:tmpl w:val="C9D0AA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D2AB8"/>
    <w:multiLevelType w:val="hybridMultilevel"/>
    <w:tmpl w:val="0DF81F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B59DD"/>
    <w:multiLevelType w:val="multilevel"/>
    <w:tmpl w:val="54C0A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14"/>
  </w:num>
  <w:num w:numId="7">
    <w:abstractNumId w:val="11"/>
  </w:num>
  <w:num w:numId="8">
    <w:abstractNumId w:val="17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  <w:num w:numId="14">
    <w:abstractNumId w:val="5"/>
  </w:num>
  <w:num w:numId="15">
    <w:abstractNumId w:val="13"/>
  </w:num>
  <w:num w:numId="16">
    <w:abstractNumId w:val="8"/>
  </w:num>
  <w:num w:numId="17">
    <w:abstractNumId w:val="10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82F"/>
    <w:rsid w:val="000001EA"/>
    <w:rsid w:val="00000A4E"/>
    <w:rsid w:val="00000C62"/>
    <w:rsid w:val="00004240"/>
    <w:rsid w:val="00005242"/>
    <w:rsid w:val="00007D46"/>
    <w:rsid w:val="0001036E"/>
    <w:rsid w:val="00014A0B"/>
    <w:rsid w:val="000157C9"/>
    <w:rsid w:val="00020092"/>
    <w:rsid w:val="00020957"/>
    <w:rsid w:val="00020B33"/>
    <w:rsid w:val="000267E7"/>
    <w:rsid w:val="000272EF"/>
    <w:rsid w:val="000318DC"/>
    <w:rsid w:val="00031A5D"/>
    <w:rsid w:val="00034B30"/>
    <w:rsid w:val="0004470F"/>
    <w:rsid w:val="00045E0D"/>
    <w:rsid w:val="0004776F"/>
    <w:rsid w:val="000501EF"/>
    <w:rsid w:val="00057512"/>
    <w:rsid w:val="00065CFF"/>
    <w:rsid w:val="000707D1"/>
    <w:rsid w:val="0007092F"/>
    <w:rsid w:val="0007597F"/>
    <w:rsid w:val="00081FB0"/>
    <w:rsid w:val="00085E82"/>
    <w:rsid w:val="00090747"/>
    <w:rsid w:val="00094688"/>
    <w:rsid w:val="00096BB4"/>
    <w:rsid w:val="000970D7"/>
    <w:rsid w:val="000970EF"/>
    <w:rsid w:val="000A0017"/>
    <w:rsid w:val="000A0F1E"/>
    <w:rsid w:val="000A295B"/>
    <w:rsid w:val="000A6ADB"/>
    <w:rsid w:val="000A760C"/>
    <w:rsid w:val="000B3727"/>
    <w:rsid w:val="000B5FF9"/>
    <w:rsid w:val="000B642D"/>
    <w:rsid w:val="000C19F0"/>
    <w:rsid w:val="000C2524"/>
    <w:rsid w:val="000C472B"/>
    <w:rsid w:val="000C65EF"/>
    <w:rsid w:val="000C6DF9"/>
    <w:rsid w:val="000D19E5"/>
    <w:rsid w:val="000D5333"/>
    <w:rsid w:val="000E2137"/>
    <w:rsid w:val="000E22B1"/>
    <w:rsid w:val="000E36C7"/>
    <w:rsid w:val="000E3FA3"/>
    <w:rsid w:val="000E4F31"/>
    <w:rsid w:val="000E4FCA"/>
    <w:rsid w:val="000E5078"/>
    <w:rsid w:val="000E5B78"/>
    <w:rsid w:val="000E66D7"/>
    <w:rsid w:val="000F0B9C"/>
    <w:rsid w:val="000F21E5"/>
    <w:rsid w:val="000F3223"/>
    <w:rsid w:val="000F58BC"/>
    <w:rsid w:val="000F6936"/>
    <w:rsid w:val="00101035"/>
    <w:rsid w:val="0010408D"/>
    <w:rsid w:val="00110B0B"/>
    <w:rsid w:val="001117A1"/>
    <w:rsid w:val="00112CBF"/>
    <w:rsid w:val="00130A3C"/>
    <w:rsid w:val="00131A88"/>
    <w:rsid w:val="001322C3"/>
    <w:rsid w:val="001327A1"/>
    <w:rsid w:val="001344B8"/>
    <w:rsid w:val="00137224"/>
    <w:rsid w:val="00137EED"/>
    <w:rsid w:val="00140C7C"/>
    <w:rsid w:val="001431BF"/>
    <w:rsid w:val="001511AB"/>
    <w:rsid w:val="001522DC"/>
    <w:rsid w:val="0015408B"/>
    <w:rsid w:val="001559C8"/>
    <w:rsid w:val="00162734"/>
    <w:rsid w:val="00162E70"/>
    <w:rsid w:val="00162FB2"/>
    <w:rsid w:val="0016532A"/>
    <w:rsid w:val="00166280"/>
    <w:rsid w:val="00167D5F"/>
    <w:rsid w:val="0017230B"/>
    <w:rsid w:val="0017488C"/>
    <w:rsid w:val="0017509F"/>
    <w:rsid w:val="00176248"/>
    <w:rsid w:val="00177941"/>
    <w:rsid w:val="00193B9E"/>
    <w:rsid w:val="00193F93"/>
    <w:rsid w:val="001A16DA"/>
    <w:rsid w:val="001A4F73"/>
    <w:rsid w:val="001C1B66"/>
    <w:rsid w:val="001C350D"/>
    <w:rsid w:val="001C3FA7"/>
    <w:rsid w:val="001C57E5"/>
    <w:rsid w:val="001C6856"/>
    <w:rsid w:val="001C70E0"/>
    <w:rsid w:val="001C75B7"/>
    <w:rsid w:val="001C7D47"/>
    <w:rsid w:val="001D08EA"/>
    <w:rsid w:val="001D0AC7"/>
    <w:rsid w:val="001D23CA"/>
    <w:rsid w:val="001D3002"/>
    <w:rsid w:val="001D39E9"/>
    <w:rsid w:val="001D4273"/>
    <w:rsid w:val="001D6084"/>
    <w:rsid w:val="001E3094"/>
    <w:rsid w:val="001E4276"/>
    <w:rsid w:val="001E71A0"/>
    <w:rsid w:val="001E7592"/>
    <w:rsid w:val="001E7731"/>
    <w:rsid w:val="001F38BC"/>
    <w:rsid w:val="001F6887"/>
    <w:rsid w:val="001F6D29"/>
    <w:rsid w:val="001F7C3E"/>
    <w:rsid w:val="0020077C"/>
    <w:rsid w:val="00204561"/>
    <w:rsid w:val="00210395"/>
    <w:rsid w:val="00213A16"/>
    <w:rsid w:val="00215248"/>
    <w:rsid w:val="0022167F"/>
    <w:rsid w:val="00221B2C"/>
    <w:rsid w:val="00221BAD"/>
    <w:rsid w:val="00222ADC"/>
    <w:rsid w:val="00225E2F"/>
    <w:rsid w:val="00227669"/>
    <w:rsid w:val="0023170C"/>
    <w:rsid w:val="00240554"/>
    <w:rsid w:val="002440D5"/>
    <w:rsid w:val="00250188"/>
    <w:rsid w:val="00250BEF"/>
    <w:rsid w:val="00254572"/>
    <w:rsid w:val="00255BC5"/>
    <w:rsid w:val="00262010"/>
    <w:rsid w:val="002622AB"/>
    <w:rsid w:val="00262AFB"/>
    <w:rsid w:val="00263EDD"/>
    <w:rsid w:val="002656AF"/>
    <w:rsid w:val="00267207"/>
    <w:rsid w:val="0027158C"/>
    <w:rsid w:val="0027216C"/>
    <w:rsid w:val="00277099"/>
    <w:rsid w:val="00283872"/>
    <w:rsid w:val="0028610D"/>
    <w:rsid w:val="00287DB5"/>
    <w:rsid w:val="002901A6"/>
    <w:rsid w:val="00297E0B"/>
    <w:rsid w:val="002A25A5"/>
    <w:rsid w:val="002A5865"/>
    <w:rsid w:val="002A598E"/>
    <w:rsid w:val="002A7CFD"/>
    <w:rsid w:val="002B0D36"/>
    <w:rsid w:val="002B506D"/>
    <w:rsid w:val="002B66CC"/>
    <w:rsid w:val="002B7E23"/>
    <w:rsid w:val="002C27B3"/>
    <w:rsid w:val="002C3AA8"/>
    <w:rsid w:val="002C4E1A"/>
    <w:rsid w:val="002C66BC"/>
    <w:rsid w:val="002C7F6B"/>
    <w:rsid w:val="002D05A2"/>
    <w:rsid w:val="002D2A82"/>
    <w:rsid w:val="002D41FB"/>
    <w:rsid w:val="002D51BA"/>
    <w:rsid w:val="002D66A7"/>
    <w:rsid w:val="002E129D"/>
    <w:rsid w:val="002E227D"/>
    <w:rsid w:val="002E505D"/>
    <w:rsid w:val="002E5EF8"/>
    <w:rsid w:val="002F098D"/>
    <w:rsid w:val="002F11D7"/>
    <w:rsid w:val="002F14D4"/>
    <w:rsid w:val="002F18C9"/>
    <w:rsid w:val="002F2DD1"/>
    <w:rsid w:val="0030109F"/>
    <w:rsid w:val="00314B3F"/>
    <w:rsid w:val="003155C8"/>
    <w:rsid w:val="0031797A"/>
    <w:rsid w:val="00321995"/>
    <w:rsid w:val="0032298A"/>
    <w:rsid w:val="003259CF"/>
    <w:rsid w:val="00326045"/>
    <w:rsid w:val="00326834"/>
    <w:rsid w:val="003276EA"/>
    <w:rsid w:val="003329DC"/>
    <w:rsid w:val="0034258F"/>
    <w:rsid w:val="00342E95"/>
    <w:rsid w:val="00344F66"/>
    <w:rsid w:val="00345032"/>
    <w:rsid w:val="00345B9A"/>
    <w:rsid w:val="00346008"/>
    <w:rsid w:val="00346233"/>
    <w:rsid w:val="003466D3"/>
    <w:rsid w:val="00346B6C"/>
    <w:rsid w:val="00346DB7"/>
    <w:rsid w:val="0035408F"/>
    <w:rsid w:val="0035437A"/>
    <w:rsid w:val="00360BB1"/>
    <w:rsid w:val="00361362"/>
    <w:rsid w:val="003615AE"/>
    <w:rsid w:val="003625A2"/>
    <w:rsid w:val="00362C76"/>
    <w:rsid w:val="00371B34"/>
    <w:rsid w:val="00374109"/>
    <w:rsid w:val="003909B5"/>
    <w:rsid w:val="00392931"/>
    <w:rsid w:val="003947E2"/>
    <w:rsid w:val="003958FF"/>
    <w:rsid w:val="00395C78"/>
    <w:rsid w:val="00397D98"/>
    <w:rsid w:val="003A017A"/>
    <w:rsid w:val="003A2B73"/>
    <w:rsid w:val="003A3C1E"/>
    <w:rsid w:val="003A75A8"/>
    <w:rsid w:val="003B10AF"/>
    <w:rsid w:val="003B1C10"/>
    <w:rsid w:val="003B4038"/>
    <w:rsid w:val="003B432D"/>
    <w:rsid w:val="003B5A6F"/>
    <w:rsid w:val="003C28EA"/>
    <w:rsid w:val="003C6FE7"/>
    <w:rsid w:val="003D22BA"/>
    <w:rsid w:val="003D25B3"/>
    <w:rsid w:val="003D58A6"/>
    <w:rsid w:val="003E3E59"/>
    <w:rsid w:val="003E43BC"/>
    <w:rsid w:val="003F0B8E"/>
    <w:rsid w:val="003F1281"/>
    <w:rsid w:val="003F471F"/>
    <w:rsid w:val="003F51A6"/>
    <w:rsid w:val="0040022B"/>
    <w:rsid w:val="00403277"/>
    <w:rsid w:val="004067A3"/>
    <w:rsid w:val="00406A52"/>
    <w:rsid w:val="0041173A"/>
    <w:rsid w:val="004126F5"/>
    <w:rsid w:val="00413686"/>
    <w:rsid w:val="00413A9C"/>
    <w:rsid w:val="00421B77"/>
    <w:rsid w:val="004247BD"/>
    <w:rsid w:val="00426016"/>
    <w:rsid w:val="00426AD5"/>
    <w:rsid w:val="00427539"/>
    <w:rsid w:val="004321C4"/>
    <w:rsid w:val="004324D9"/>
    <w:rsid w:val="00432A67"/>
    <w:rsid w:val="00433690"/>
    <w:rsid w:val="00435660"/>
    <w:rsid w:val="00435AAD"/>
    <w:rsid w:val="00437189"/>
    <w:rsid w:val="004431A0"/>
    <w:rsid w:val="00443937"/>
    <w:rsid w:val="0044569D"/>
    <w:rsid w:val="0044607E"/>
    <w:rsid w:val="00451035"/>
    <w:rsid w:val="00451305"/>
    <w:rsid w:val="00453528"/>
    <w:rsid w:val="0045382A"/>
    <w:rsid w:val="00461DB9"/>
    <w:rsid w:val="0046286B"/>
    <w:rsid w:val="00462A13"/>
    <w:rsid w:val="0046313D"/>
    <w:rsid w:val="004638B4"/>
    <w:rsid w:val="00463F32"/>
    <w:rsid w:val="00464264"/>
    <w:rsid w:val="00465599"/>
    <w:rsid w:val="004677D9"/>
    <w:rsid w:val="00472442"/>
    <w:rsid w:val="00473A88"/>
    <w:rsid w:val="00475308"/>
    <w:rsid w:val="004760DD"/>
    <w:rsid w:val="004771F8"/>
    <w:rsid w:val="00483A59"/>
    <w:rsid w:val="00484E4A"/>
    <w:rsid w:val="0048603F"/>
    <w:rsid w:val="0049015E"/>
    <w:rsid w:val="00490955"/>
    <w:rsid w:val="00490D44"/>
    <w:rsid w:val="00491630"/>
    <w:rsid w:val="00491C36"/>
    <w:rsid w:val="0049417E"/>
    <w:rsid w:val="0049494B"/>
    <w:rsid w:val="004960B6"/>
    <w:rsid w:val="004A0CBD"/>
    <w:rsid w:val="004A10A2"/>
    <w:rsid w:val="004B1F0D"/>
    <w:rsid w:val="004B2AD9"/>
    <w:rsid w:val="004B3149"/>
    <w:rsid w:val="004B74CB"/>
    <w:rsid w:val="004C24D1"/>
    <w:rsid w:val="004C361F"/>
    <w:rsid w:val="004C44EB"/>
    <w:rsid w:val="004D1773"/>
    <w:rsid w:val="004D1E76"/>
    <w:rsid w:val="004D4BC2"/>
    <w:rsid w:val="004D6047"/>
    <w:rsid w:val="004E1700"/>
    <w:rsid w:val="004E1B5E"/>
    <w:rsid w:val="004E246F"/>
    <w:rsid w:val="004F1666"/>
    <w:rsid w:val="004F2285"/>
    <w:rsid w:val="004F3390"/>
    <w:rsid w:val="004F5212"/>
    <w:rsid w:val="00507CB7"/>
    <w:rsid w:val="00510841"/>
    <w:rsid w:val="00510BDD"/>
    <w:rsid w:val="00515C23"/>
    <w:rsid w:val="00516CC7"/>
    <w:rsid w:val="005201F9"/>
    <w:rsid w:val="005271EA"/>
    <w:rsid w:val="005276E7"/>
    <w:rsid w:val="005276EC"/>
    <w:rsid w:val="0053081F"/>
    <w:rsid w:val="00532295"/>
    <w:rsid w:val="005349DC"/>
    <w:rsid w:val="005372AF"/>
    <w:rsid w:val="0054024B"/>
    <w:rsid w:val="00545D50"/>
    <w:rsid w:val="005475D6"/>
    <w:rsid w:val="00547AC9"/>
    <w:rsid w:val="00550953"/>
    <w:rsid w:val="00553C5F"/>
    <w:rsid w:val="00553F49"/>
    <w:rsid w:val="00555B3C"/>
    <w:rsid w:val="005733BB"/>
    <w:rsid w:val="00577D83"/>
    <w:rsid w:val="0058173F"/>
    <w:rsid w:val="00584DD6"/>
    <w:rsid w:val="00584E4E"/>
    <w:rsid w:val="00585733"/>
    <w:rsid w:val="00587FBD"/>
    <w:rsid w:val="00591C14"/>
    <w:rsid w:val="0059458F"/>
    <w:rsid w:val="005951EE"/>
    <w:rsid w:val="005A79CF"/>
    <w:rsid w:val="005B1044"/>
    <w:rsid w:val="005B38B5"/>
    <w:rsid w:val="005C16D2"/>
    <w:rsid w:val="005C3507"/>
    <w:rsid w:val="005C4F9F"/>
    <w:rsid w:val="005D330A"/>
    <w:rsid w:val="005D538F"/>
    <w:rsid w:val="005D5F15"/>
    <w:rsid w:val="005E05B5"/>
    <w:rsid w:val="005E30B4"/>
    <w:rsid w:val="005E3A83"/>
    <w:rsid w:val="005E4568"/>
    <w:rsid w:val="005E6C71"/>
    <w:rsid w:val="005E7CC3"/>
    <w:rsid w:val="006002B3"/>
    <w:rsid w:val="00604B16"/>
    <w:rsid w:val="006051AF"/>
    <w:rsid w:val="00605253"/>
    <w:rsid w:val="00612CDD"/>
    <w:rsid w:val="00614232"/>
    <w:rsid w:val="00614B6F"/>
    <w:rsid w:val="00615049"/>
    <w:rsid w:val="00615302"/>
    <w:rsid w:val="00617986"/>
    <w:rsid w:val="006206A6"/>
    <w:rsid w:val="00624516"/>
    <w:rsid w:val="006258D4"/>
    <w:rsid w:val="00626B08"/>
    <w:rsid w:val="00630178"/>
    <w:rsid w:val="006303CB"/>
    <w:rsid w:val="006308D1"/>
    <w:rsid w:val="00630CF1"/>
    <w:rsid w:val="00631679"/>
    <w:rsid w:val="0063312E"/>
    <w:rsid w:val="00633DA5"/>
    <w:rsid w:val="006363E7"/>
    <w:rsid w:val="006370B7"/>
    <w:rsid w:val="00642C97"/>
    <w:rsid w:val="0064588B"/>
    <w:rsid w:val="006459CC"/>
    <w:rsid w:val="00645EE7"/>
    <w:rsid w:val="0064655D"/>
    <w:rsid w:val="006513E5"/>
    <w:rsid w:val="006579C5"/>
    <w:rsid w:val="00660FD0"/>
    <w:rsid w:val="0066192C"/>
    <w:rsid w:val="006679A2"/>
    <w:rsid w:val="00671224"/>
    <w:rsid w:val="0067162E"/>
    <w:rsid w:val="00671687"/>
    <w:rsid w:val="00677BF1"/>
    <w:rsid w:val="006804C5"/>
    <w:rsid w:val="00681693"/>
    <w:rsid w:val="006844A8"/>
    <w:rsid w:val="00691FEF"/>
    <w:rsid w:val="00693932"/>
    <w:rsid w:val="00696A5D"/>
    <w:rsid w:val="006A0187"/>
    <w:rsid w:val="006A138F"/>
    <w:rsid w:val="006A2C53"/>
    <w:rsid w:val="006A37F2"/>
    <w:rsid w:val="006A4D0F"/>
    <w:rsid w:val="006A6E57"/>
    <w:rsid w:val="006B0CCE"/>
    <w:rsid w:val="006B2EBD"/>
    <w:rsid w:val="006B3029"/>
    <w:rsid w:val="006B3135"/>
    <w:rsid w:val="006B4982"/>
    <w:rsid w:val="006B68E8"/>
    <w:rsid w:val="006B6FE5"/>
    <w:rsid w:val="006C2177"/>
    <w:rsid w:val="006C642B"/>
    <w:rsid w:val="006D1F79"/>
    <w:rsid w:val="006D2036"/>
    <w:rsid w:val="006D2EEB"/>
    <w:rsid w:val="006D5B5D"/>
    <w:rsid w:val="006E5786"/>
    <w:rsid w:val="006E6D0E"/>
    <w:rsid w:val="006E6F5A"/>
    <w:rsid w:val="006F151D"/>
    <w:rsid w:val="006F3D0D"/>
    <w:rsid w:val="006F4E2D"/>
    <w:rsid w:val="006F5FE6"/>
    <w:rsid w:val="00700EA9"/>
    <w:rsid w:val="0070182E"/>
    <w:rsid w:val="00702B1F"/>
    <w:rsid w:val="00703E6B"/>
    <w:rsid w:val="007040F5"/>
    <w:rsid w:val="00705B6A"/>
    <w:rsid w:val="00706076"/>
    <w:rsid w:val="00706431"/>
    <w:rsid w:val="00714D83"/>
    <w:rsid w:val="00714F44"/>
    <w:rsid w:val="00716695"/>
    <w:rsid w:val="007221C9"/>
    <w:rsid w:val="00725146"/>
    <w:rsid w:val="0072550A"/>
    <w:rsid w:val="00727043"/>
    <w:rsid w:val="00727B52"/>
    <w:rsid w:val="00754463"/>
    <w:rsid w:val="00754E98"/>
    <w:rsid w:val="0075530D"/>
    <w:rsid w:val="00756252"/>
    <w:rsid w:val="00767D45"/>
    <w:rsid w:val="00772D80"/>
    <w:rsid w:val="00774628"/>
    <w:rsid w:val="00777929"/>
    <w:rsid w:val="00784361"/>
    <w:rsid w:val="0078711C"/>
    <w:rsid w:val="00791E60"/>
    <w:rsid w:val="007A0008"/>
    <w:rsid w:val="007A0BEB"/>
    <w:rsid w:val="007A18E7"/>
    <w:rsid w:val="007A219D"/>
    <w:rsid w:val="007B0E9A"/>
    <w:rsid w:val="007B3627"/>
    <w:rsid w:val="007B68B0"/>
    <w:rsid w:val="007C0709"/>
    <w:rsid w:val="007C1689"/>
    <w:rsid w:val="007C190C"/>
    <w:rsid w:val="007C3406"/>
    <w:rsid w:val="007C4FA8"/>
    <w:rsid w:val="007C61F1"/>
    <w:rsid w:val="007C6AE0"/>
    <w:rsid w:val="007D040E"/>
    <w:rsid w:val="007D0D96"/>
    <w:rsid w:val="007E0968"/>
    <w:rsid w:val="007F1A87"/>
    <w:rsid w:val="007F3283"/>
    <w:rsid w:val="007F36F6"/>
    <w:rsid w:val="007F5468"/>
    <w:rsid w:val="007F75D8"/>
    <w:rsid w:val="00801BCA"/>
    <w:rsid w:val="008035FF"/>
    <w:rsid w:val="008041BD"/>
    <w:rsid w:val="008064F9"/>
    <w:rsid w:val="00811321"/>
    <w:rsid w:val="0081360C"/>
    <w:rsid w:val="00815918"/>
    <w:rsid w:val="00816AA7"/>
    <w:rsid w:val="00820768"/>
    <w:rsid w:val="008208CB"/>
    <w:rsid w:val="00824033"/>
    <w:rsid w:val="008246E8"/>
    <w:rsid w:val="008275F2"/>
    <w:rsid w:val="00832C43"/>
    <w:rsid w:val="00834623"/>
    <w:rsid w:val="00836038"/>
    <w:rsid w:val="00837A21"/>
    <w:rsid w:val="00837C41"/>
    <w:rsid w:val="0084117F"/>
    <w:rsid w:val="008423C4"/>
    <w:rsid w:val="00842569"/>
    <w:rsid w:val="00845E0A"/>
    <w:rsid w:val="0084758A"/>
    <w:rsid w:val="00853A42"/>
    <w:rsid w:val="008551BB"/>
    <w:rsid w:val="008565CB"/>
    <w:rsid w:val="008577BD"/>
    <w:rsid w:val="00860F80"/>
    <w:rsid w:val="00863DB9"/>
    <w:rsid w:val="00865588"/>
    <w:rsid w:val="008709FC"/>
    <w:rsid w:val="0087668A"/>
    <w:rsid w:val="00881C23"/>
    <w:rsid w:val="00885305"/>
    <w:rsid w:val="00886A30"/>
    <w:rsid w:val="00893266"/>
    <w:rsid w:val="00895234"/>
    <w:rsid w:val="008967A0"/>
    <w:rsid w:val="00896AB8"/>
    <w:rsid w:val="0089770A"/>
    <w:rsid w:val="008A1938"/>
    <w:rsid w:val="008B2729"/>
    <w:rsid w:val="008B53D6"/>
    <w:rsid w:val="008B5D7D"/>
    <w:rsid w:val="008B5DFD"/>
    <w:rsid w:val="008C31C9"/>
    <w:rsid w:val="008C36F6"/>
    <w:rsid w:val="008D00EE"/>
    <w:rsid w:val="008D6FEA"/>
    <w:rsid w:val="008E36CE"/>
    <w:rsid w:val="008E62E9"/>
    <w:rsid w:val="008F5EBE"/>
    <w:rsid w:val="008F7BA1"/>
    <w:rsid w:val="00900C9F"/>
    <w:rsid w:val="0090215E"/>
    <w:rsid w:val="0090696C"/>
    <w:rsid w:val="009129DB"/>
    <w:rsid w:val="009175AC"/>
    <w:rsid w:val="00920F30"/>
    <w:rsid w:val="00921287"/>
    <w:rsid w:val="00922906"/>
    <w:rsid w:val="00922E80"/>
    <w:rsid w:val="009257C0"/>
    <w:rsid w:val="0093143E"/>
    <w:rsid w:val="00932950"/>
    <w:rsid w:val="009333A8"/>
    <w:rsid w:val="00934B49"/>
    <w:rsid w:val="00935403"/>
    <w:rsid w:val="00936758"/>
    <w:rsid w:val="009400BF"/>
    <w:rsid w:val="00940A82"/>
    <w:rsid w:val="00943366"/>
    <w:rsid w:val="00943F4D"/>
    <w:rsid w:val="0094490D"/>
    <w:rsid w:val="009449F8"/>
    <w:rsid w:val="009459A5"/>
    <w:rsid w:val="00945B3B"/>
    <w:rsid w:val="009460F9"/>
    <w:rsid w:val="00952111"/>
    <w:rsid w:val="009523FF"/>
    <w:rsid w:val="009545C8"/>
    <w:rsid w:val="00957BB0"/>
    <w:rsid w:val="00957FBC"/>
    <w:rsid w:val="009630DA"/>
    <w:rsid w:val="009648F9"/>
    <w:rsid w:val="00966619"/>
    <w:rsid w:val="00970DC1"/>
    <w:rsid w:val="0097333E"/>
    <w:rsid w:val="009750C6"/>
    <w:rsid w:val="00976BB8"/>
    <w:rsid w:val="009870C8"/>
    <w:rsid w:val="00990471"/>
    <w:rsid w:val="00991032"/>
    <w:rsid w:val="00992720"/>
    <w:rsid w:val="009A10C2"/>
    <w:rsid w:val="009A1D9F"/>
    <w:rsid w:val="009A2624"/>
    <w:rsid w:val="009A4ED2"/>
    <w:rsid w:val="009B42BB"/>
    <w:rsid w:val="009B523A"/>
    <w:rsid w:val="009C0ED8"/>
    <w:rsid w:val="009C4307"/>
    <w:rsid w:val="009C53B7"/>
    <w:rsid w:val="009D1C8E"/>
    <w:rsid w:val="009D6ABA"/>
    <w:rsid w:val="009D6B8B"/>
    <w:rsid w:val="009E1830"/>
    <w:rsid w:val="009E3F6C"/>
    <w:rsid w:val="009E5663"/>
    <w:rsid w:val="009E6A98"/>
    <w:rsid w:val="009E7709"/>
    <w:rsid w:val="009F42BA"/>
    <w:rsid w:val="009F796B"/>
    <w:rsid w:val="00A01049"/>
    <w:rsid w:val="00A032A6"/>
    <w:rsid w:val="00A0486B"/>
    <w:rsid w:val="00A120CE"/>
    <w:rsid w:val="00A12816"/>
    <w:rsid w:val="00A14773"/>
    <w:rsid w:val="00A20A7B"/>
    <w:rsid w:val="00A20D3F"/>
    <w:rsid w:val="00A21FEA"/>
    <w:rsid w:val="00A26AA2"/>
    <w:rsid w:val="00A26C02"/>
    <w:rsid w:val="00A3495F"/>
    <w:rsid w:val="00A35C79"/>
    <w:rsid w:val="00A3719F"/>
    <w:rsid w:val="00A41163"/>
    <w:rsid w:val="00A414C1"/>
    <w:rsid w:val="00A43ACA"/>
    <w:rsid w:val="00A45383"/>
    <w:rsid w:val="00A471E3"/>
    <w:rsid w:val="00A47DA5"/>
    <w:rsid w:val="00A510A7"/>
    <w:rsid w:val="00A52031"/>
    <w:rsid w:val="00A52D51"/>
    <w:rsid w:val="00A556DA"/>
    <w:rsid w:val="00A618CA"/>
    <w:rsid w:val="00A62790"/>
    <w:rsid w:val="00A666FC"/>
    <w:rsid w:val="00A71FA0"/>
    <w:rsid w:val="00A74A7C"/>
    <w:rsid w:val="00A75475"/>
    <w:rsid w:val="00A82C34"/>
    <w:rsid w:val="00A875BB"/>
    <w:rsid w:val="00A9498D"/>
    <w:rsid w:val="00A94B8A"/>
    <w:rsid w:val="00AA5EFB"/>
    <w:rsid w:val="00AA7B5D"/>
    <w:rsid w:val="00AB3169"/>
    <w:rsid w:val="00AB3FD9"/>
    <w:rsid w:val="00AB4471"/>
    <w:rsid w:val="00AB44DA"/>
    <w:rsid w:val="00AC072C"/>
    <w:rsid w:val="00AC0859"/>
    <w:rsid w:val="00AC645E"/>
    <w:rsid w:val="00AC6824"/>
    <w:rsid w:val="00AC6899"/>
    <w:rsid w:val="00AD4834"/>
    <w:rsid w:val="00AE00EE"/>
    <w:rsid w:val="00AE03DE"/>
    <w:rsid w:val="00AE0CC2"/>
    <w:rsid w:val="00AE2186"/>
    <w:rsid w:val="00AE6BC1"/>
    <w:rsid w:val="00AE6DA7"/>
    <w:rsid w:val="00AF0950"/>
    <w:rsid w:val="00AF4094"/>
    <w:rsid w:val="00AF50B5"/>
    <w:rsid w:val="00AF7A99"/>
    <w:rsid w:val="00B02D28"/>
    <w:rsid w:val="00B030D4"/>
    <w:rsid w:val="00B05A79"/>
    <w:rsid w:val="00B06F20"/>
    <w:rsid w:val="00B07B9F"/>
    <w:rsid w:val="00B145E6"/>
    <w:rsid w:val="00B14E09"/>
    <w:rsid w:val="00B16E04"/>
    <w:rsid w:val="00B17D9F"/>
    <w:rsid w:val="00B20C74"/>
    <w:rsid w:val="00B21644"/>
    <w:rsid w:val="00B23AF0"/>
    <w:rsid w:val="00B23CE5"/>
    <w:rsid w:val="00B24D1E"/>
    <w:rsid w:val="00B25790"/>
    <w:rsid w:val="00B26B2F"/>
    <w:rsid w:val="00B27099"/>
    <w:rsid w:val="00B30558"/>
    <w:rsid w:val="00B32531"/>
    <w:rsid w:val="00B32E22"/>
    <w:rsid w:val="00B35D88"/>
    <w:rsid w:val="00B3744A"/>
    <w:rsid w:val="00B37EEA"/>
    <w:rsid w:val="00B4393E"/>
    <w:rsid w:val="00B457A6"/>
    <w:rsid w:val="00B5443E"/>
    <w:rsid w:val="00B61ABE"/>
    <w:rsid w:val="00B6423F"/>
    <w:rsid w:val="00B661BB"/>
    <w:rsid w:val="00B66E28"/>
    <w:rsid w:val="00B67F31"/>
    <w:rsid w:val="00B70249"/>
    <w:rsid w:val="00B732D2"/>
    <w:rsid w:val="00B741DE"/>
    <w:rsid w:val="00B742AC"/>
    <w:rsid w:val="00B74659"/>
    <w:rsid w:val="00B74B6D"/>
    <w:rsid w:val="00B75E2D"/>
    <w:rsid w:val="00B76FAE"/>
    <w:rsid w:val="00B829FD"/>
    <w:rsid w:val="00B93F2E"/>
    <w:rsid w:val="00B9713D"/>
    <w:rsid w:val="00BA0BC5"/>
    <w:rsid w:val="00BA4AF8"/>
    <w:rsid w:val="00BA6A38"/>
    <w:rsid w:val="00BA7E4F"/>
    <w:rsid w:val="00BB4735"/>
    <w:rsid w:val="00BB559E"/>
    <w:rsid w:val="00BB622D"/>
    <w:rsid w:val="00BC0E8E"/>
    <w:rsid w:val="00BC327C"/>
    <w:rsid w:val="00BC3A01"/>
    <w:rsid w:val="00BC3AAB"/>
    <w:rsid w:val="00BC75CA"/>
    <w:rsid w:val="00BD082F"/>
    <w:rsid w:val="00BD09B3"/>
    <w:rsid w:val="00BD28BF"/>
    <w:rsid w:val="00BD3F2F"/>
    <w:rsid w:val="00BD4FC1"/>
    <w:rsid w:val="00BE04A4"/>
    <w:rsid w:val="00BE2B25"/>
    <w:rsid w:val="00BE3693"/>
    <w:rsid w:val="00BE3D58"/>
    <w:rsid w:val="00BE4301"/>
    <w:rsid w:val="00BE4E8B"/>
    <w:rsid w:val="00BF5326"/>
    <w:rsid w:val="00BF7E7E"/>
    <w:rsid w:val="00C00390"/>
    <w:rsid w:val="00C00DED"/>
    <w:rsid w:val="00C028A6"/>
    <w:rsid w:val="00C04A95"/>
    <w:rsid w:val="00C1580A"/>
    <w:rsid w:val="00C16CAF"/>
    <w:rsid w:val="00C170FB"/>
    <w:rsid w:val="00C224C2"/>
    <w:rsid w:val="00C2256B"/>
    <w:rsid w:val="00C22C9D"/>
    <w:rsid w:val="00C249F2"/>
    <w:rsid w:val="00C25569"/>
    <w:rsid w:val="00C26A0E"/>
    <w:rsid w:val="00C26A67"/>
    <w:rsid w:val="00C3090A"/>
    <w:rsid w:val="00C31429"/>
    <w:rsid w:val="00C338B9"/>
    <w:rsid w:val="00C34070"/>
    <w:rsid w:val="00C3412F"/>
    <w:rsid w:val="00C34AD9"/>
    <w:rsid w:val="00C37EFA"/>
    <w:rsid w:val="00C400FC"/>
    <w:rsid w:val="00C41EA8"/>
    <w:rsid w:val="00C47955"/>
    <w:rsid w:val="00C47CA5"/>
    <w:rsid w:val="00C51B16"/>
    <w:rsid w:val="00C52CA7"/>
    <w:rsid w:val="00C53C27"/>
    <w:rsid w:val="00C5479C"/>
    <w:rsid w:val="00C549B6"/>
    <w:rsid w:val="00C57423"/>
    <w:rsid w:val="00C615E0"/>
    <w:rsid w:val="00C66E6A"/>
    <w:rsid w:val="00C719D0"/>
    <w:rsid w:val="00C73EEF"/>
    <w:rsid w:val="00C76ADE"/>
    <w:rsid w:val="00C76EC1"/>
    <w:rsid w:val="00C800A0"/>
    <w:rsid w:val="00C808E1"/>
    <w:rsid w:val="00C8134F"/>
    <w:rsid w:val="00C8160B"/>
    <w:rsid w:val="00C81A60"/>
    <w:rsid w:val="00C81B08"/>
    <w:rsid w:val="00C824A9"/>
    <w:rsid w:val="00C8773C"/>
    <w:rsid w:val="00C900F1"/>
    <w:rsid w:val="00C91EC6"/>
    <w:rsid w:val="00C9220F"/>
    <w:rsid w:val="00C93124"/>
    <w:rsid w:val="00C93B64"/>
    <w:rsid w:val="00C94378"/>
    <w:rsid w:val="00C971E4"/>
    <w:rsid w:val="00CA2915"/>
    <w:rsid w:val="00CA3A7E"/>
    <w:rsid w:val="00CA64D2"/>
    <w:rsid w:val="00CA75AF"/>
    <w:rsid w:val="00CA75CF"/>
    <w:rsid w:val="00CB289B"/>
    <w:rsid w:val="00CB6DD3"/>
    <w:rsid w:val="00CC50C1"/>
    <w:rsid w:val="00CC711C"/>
    <w:rsid w:val="00CD2E90"/>
    <w:rsid w:val="00CD358A"/>
    <w:rsid w:val="00CD4F06"/>
    <w:rsid w:val="00CD61B1"/>
    <w:rsid w:val="00CE243D"/>
    <w:rsid w:val="00CE310A"/>
    <w:rsid w:val="00CF7DAA"/>
    <w:rsid w:val="00D018BA"/>
    <w:rsid w:val="00D02282"/>
    <w:rsid w:val="00D04E22"/>
    <w:rsid w:val="00D073C1"/>
    <w:rsid w:val="00D07C47"/>
    <w:rsid w:val="00D1025E"/>
    <w:rsid w:val="00D12580"/>
    <w:rsid w:val="00D1465E"/>
    <w:rsid w:val="00D14A41"/>
    <w:rsid w:val="00D15F52"/>
    <w:rsid w:val="00D173C3"/>
    <w:rsid w:val="00D2053D"/>
    <w:rsid w:val="00D263B4"/>
    <w:rsid w:val="00D304FE"/>
    <w:rsid w:val="00D3215A"/>
    <w:rsid w:val="00D34EB6"/>
    <w:rsid w:val="00D41405"/>
    <w:rsid w:val="00D42226"/>
    <w:rsid w:val="00D4662D"/>
    <w:rsid w:val="00D47105"/>
    <w:rsid w:val="00D50E20"/>
    <w:rsid w:val="00D53958"/>
    <w:rsid w:val="00D562B2"/>
    <w:rsid w:val="00D573FA"/>
    <w:rsid w:val="00D601B0"/>
    <w:rsid w:val="00D62C83"/>
    <w:rsid w:val="00D62CEE"/>
    <w:rsid w:val="00D6363D"/>
    <w:rsid w:val="00D67879"/>
    <w:rsid w:val="00D718D4"/>
    <w:rsid w:val="00D72ABB"/>
    <w:rsid w:val="00D72E66"/>
    <w:rsid w:val="00D73656"/>
    <w:rsid w:val="00D743B5"/>
    <w:rsid w:val="00D840A3"/>
    <w:rsid w:val="00D85AE9"/>
    <w:rsid w:val="00D86406"/>
    <w:rsid w:val="00D916BB"/>
    <w:rsid w:val="00D94C51"/>
    <w:rsid w:val="00DA05E7"/>
    <w:rsid w:val="00DA0BAA"/>
    <w:rsid w:val="00DA1756"/>
    <w:rsid w:val="00DA2A2B"/>
    <w:rsid w:val="00DA300F"/>
    <w:rsid w:val="00DA5392"/>
    <w:rsid w:val="00DA6E2A"/>
    <w:rsid w:val="00DB14FD"/>
    <w:rsid w:val="00DB2273"/>
    <w:rsid w:val="00DB2480"/>
    <w:rsid w:val="00DB5B11"/>
    <w:rsid w:val="00DB7850"/>
    <w:rsid w:val="00DC0866"/>
    <w:rsid w:val="00DC3CAF"/>
    <w:rsid w:val="00DD01F1"/>
    <w:rsid w:val="00DD4586"/>
    <w:rsid w:val="00DD7D4C"/>
    <w:rsid w:val="00DE1531"/>
    <w:rsid w:val="00DE1ED2"/>
    <w:rsid w:val="00DE4067"/>
    <w:rsid w:val="00DE64D8"/>
    <w:rsid w:val="00DE762C"/>
    <w:rsid w:val="00DF2315"/>
    <w:rsid w:val="00DF3052"/>
    <w:rsid w:val="00DF3CEC"/>
    <w:rsid w:val="00DF4D16"/>
    <w:rsid w:val="00DF6423"/>
    <w:rsid w:val="00E00556"/>
    <w:rsid w:val="00E05CB6"/>
    <w:rsid w:val="00E07624"/>
    <w:rsid w:val="00E10040"/>
    <w:rsid w:val="00E1107A"/>
    <w:rsid w:val="00E11B9B"/>
    <w:rsid w:val="00E1294D"/>
    <w:rsid w:val="00E17AAB"/>
    <w:rsid w:val="00E210F4"/>
    <w:rsid w:val="00E25633"/>
    <w:rsid w:val="00E27096"/>
    <w:rsid w:val="00E30290"/>
    <w:rsid w:val="00E318A7"/>
    <w:rsid w:val="00E337F4"/>
    <w:rsid w:val="00E33E7E"/>
    <w:rsid w:val="00E34965"/>
    <w:rsid w:val="00E35851"/>
    <w:rsid w:val="00E413DD"/>
    <w:rsid w:val="00E41ECA"/>
    <w:rsid w:val="00E518D8"/>
    <w:rsid w:val="00E6104E"/>
    <w:rsid w:val="00E62FEF"/>
    <w:rsid w:val="00E6435E"/>
    <w:rsid w:val="00E72515"/>
    <w:rsid w:val="00E74DD6"/>
    <w:rsid w:val="00E801C9"/>
    <w:rsid w:val="00E8207C"/>
    <w:rsid w:val="00E847E9"/>
    <w:rsid w:val="00E87FC0"/>
    <w:rsid w:val="00E933E7"/>
    <w:rsid w:val="00E94536"/>
    <w:rsid w:val="00E95AD2"/>
    <w:rsid w:val="00E965E1"/>
    <w:rsid w:val="00E96D86"/>
    <w:rsid w:val="00EA29A5"/>
    <w:rsid w:val="00EA334A"/>
    <w:rsid w:val="00EA38A9"/>
    <w:rsid w:val="00EA7B37"/>
    <w:rsid w:val="00EA7D0F"/>
    <w:rsid w:val="00EB2044"/>
    <w:rsid w:val="00EC3BF9"/>
    <w:rsid w:val="00EC4DC3"/>
    <w:rsid w:val="00EC7A6A"/>
    <w:rsid w:val="00EC7A8C"/>
    <w:rsid w:val="00ED68A8"/>
    <w:rsid w:val="00ED6B6A"/>
    <w:rsid w:val="00EE0D37"/>
    <w:rsid w:val="00EE38B7"/>
    <w:rsid w:val="00EE4FED"/>
    <w:rsid w:val="00EF2048"/>
    <w:rsid w:val="00EF3423"/>
    <w:rsid w:val="00EF3E3E"/>
    <w:rsid w:val="00EF42DA"/>
    <w:rsid w:val="00EF625B"/>
    <w:rsid w:val="00EF6AE6"/>
    <w:rsid w:val="00F0040E"/>
    <w:rsid w:val="00F03345"/>
    <w:rsid w:val="00F03EFA"/>
    <w:rsid w:val="00F04064"/>
    <w:rsid w:val="00F04114"/>
    <w:rsid w:val="00F1046D"/>
    <w:rsid w:val="00F11EF2"/>
    <w:rsid w:val="00F1439A"/>
    <w:rsid w:val="00F21929"/>
    <w:rsid w:val="00F2359C"/>
    <w:rsid w:val="00F241E8"/>
    <w:rsid w:val="00F31668"/>
    <w:rsid w:val="00F31D81"/>
    <w:rsid w:val="00F331F4"/>
    <w:rsid w:val="00F374AF"/>
    <w:rsid w:val="00F42F66"/>
    <w:rsid w:val="00F435BB"/>
    <w:rsid w:val="00F4562C"/>
    <w:rsid w:val="00F46A4B"/>
    <w:rsid w:val="00F50B7B"/>
    <w:rsid w:val="00F53ADC"/>
    <w:rsid w:val="00F61A24"/>
    <w:rsid w:val="00F61ADF"/>
    <w:rsid w:val="00F62658"/>
    <w:rsid w:val="00F639AD"/>
    <w:rsid w:val="00F65716"/>
    <w:rsid w:val="00F664D7"/>
    <w:rsid w:val="00F704DF"/>
    <w:rsid w:val="00F73351"/>
    <w:rsid w:val="00F77FC8"/>
    <w:rsid w:val="00F84124"/>
    <w:rsid w:val="00F86E12"/>
    <w:rsid w:val="00F87190"/>
    <w:rsid w:val="00F87660"/>
    <w:rsid w:val="00F936ED"/>
    <w:rsid w:val="00FA00B9"/>
    <w:rsid w:val="00FA2657"/>
    <w:rsid w:val="00FA2C54"/>
    <w:rsid w:val="00FA2E50"/>
    <w:rsid w:val="00FA3ED9"/>
    <w:rsid w:val="00FA3F2E"/>
    <w:rsid w:val="00FA5B89"/>
    <w:rsid w:val="00FA62CD"/>
    <w:rsid w:val="00FA76E0"/>
    <w:rsid w:val="00FA7AE7"/>
    <w:rsid w:val="00FB02D6"/>
    <w:rsid w:val="00FB0321"/>
    <w:rsid w:val="00FB4AE4"/>
    <w:rsid w:val="00FB5A8C"/>
    <w:rsid w:val="00FC0061"/>
    <w:rsid w:val="00FC08D9"/>
    <w:rsid w:val="00FC0DAD"/>
    <w:rsid w:val="00FC7C55"/>
    <w:rsid w:val="00FD023B"/>
    <w:rsid w:val="00FE419E"/>
    <w:rsid w:val="00FE617A"/>
    <w:rsid w:val="00FF3C76"/>
    <w:rsid w:val="00FF3DC3"/>
    <w:rsid w:val="00FF3FFD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3437"/>
  <w15:chartTrackingRefBased/>
  <w15:docId w15:val="{40EF9198-577B-4423-86EB-A719391D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05"/>
    <w:pPr>
      <w:spacing w:after="0" w:line="276" w:lineRule="auto"/>
      <w:ind w:firstLine="652"/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A2E50"/>
    <w:pPr>
      <w:keepNext/>
      <w:keepLines/>
      <w:numPr>
        <w:numId w:val="11"/>
      </w:numPr>
      <w:spacing w:before="240"/>
      <w:outlineLvl w:val="0"/>
    </w:pPr>
    <w:rPr>
      <w:rFonts w:eastAsiaTheme="majorEastAsia" w:cstheme="majorBidi"/>
      <w:b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334A"/>
    <w:pPr>
      <w:keepNext/>
      <w:keepLines/>
      <w:spacing w:before="36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5C79"/>
    <w:pPr>
      <w:keepNext/>
      <w:keepLines/>
      <w:spacing w:before="40"/>
      <w:outlineLvl w:val="2"/>
    </w:pPr>
    <w:rPr>
      <w:rFonts w:eastAsiaTheme="majorEastAsia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002B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unhideWhenUsed/>
    <w:rsid w:val="001D08EA"/>
    <w:pPr>
      <w:tabs>
        <w:tab w:val="left" w:pos="880"/>
        <w:tab w:val="right" w:leader="dot" w:pos="8211"/>
      </w:tabs>
      <w:spacing w:before="120"/>
      <w:jc w:val="center"/>
    </w:pPr>
    <w:rPr>
      <w:rFonts w:cs="Times New Roman"/>
      <w:b/>
      <w:bCs/>
      <w:noProof/>
      <w:sz w:val="28"/>
      <w:szCs w:val="28"/>
    </w:rPr>
  </w:style>
  <w:style w:type="paragraph" w:styleId="TDC3">
    <w:name w:val="toc 3"/>
    <w:basedOn w:val="Normal"/>
    <w:next w:val="Normal"/>
    <w:autoRedefine/>
    <w:uiPriority w:val="39"/>
    <w:unhideWhenUsed/>
    <w:rsid w:val="00491630"/>
    <w:pPr>
      <w:tabs>
        <w:tab w:val="left" w:pos="1320"/>
        <w:tab w:val="right" w:leader="dot" w:pos="8211"/>
      </w:tabs>
    </w:pPr>
    <w:rPr>
      <w:rFonts w:cs="Times New Roman"/>
      <w:b/>
      <w:i/>
      <w:noProof/>
      <w:sz w:val="28"/>
      <w:szCs w:val="24"/>
    </w:rPr>
  </w:style>
  <w:style w:type="paragraph" w:styleId="Prrafodelista">
    <w:name w:val="List Paragraph"/>
    <w:basedOn w:val="Normal"/>
    <w:uiPriority w:val="34"/>
    <w:qFormat/>
    <w:rsid w:val="009A10C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A2E50"/>
    <w:rPr>
      <w:rFonts w:ascii="Arial" w:eastAsiaTheme="majorEastAsia" w:hAnsi="Arial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334A"/>
    <w:rPr>
      <w:rFonts w:ascii="Arial" w:eastAsiaTheme="majorEastAsia" w:hAnsi="Arial" w:cstheme="majorBidi"/>
      <w:b/>
      <w:sz w:val="2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35C79"/>
    <w:rPr>
      <w:rFonts w:ascii="Arial" w:eastAsiaTheme="majorEastAsia" w:hAnsi="Arial" w:cstheme="majorBidi"/>
      <w:i/>
      <w:sz w:val="20"/>
      <w:szCs w:val="24"/>
    </w:rPr>
  </w:style>
  <w:style w:type="paragraph" w:styleId="Bibliografa">
    <w:name w:val="Bibliography"/>
    <w:basedOn w:val="Normal"/>
    <w:next w:val="Normal"/>
    <w:uiPriority w:val="37"/>
    <w:unhideWhenUsed/>
    <w:rsid w:val="001431BF"/>
  </w:style>
  <w:style w:type="character" w:customStyle="1" w:styleId="Ttulo4Car">
    <w:name w:val="Título 4 Car"/>
    <w:basedOn w:val="Fuentedeprrafopredeter"/>
    <w:link w:val="Ttulo4"/>
    <w:uiPriority w:val="9"/>
    <w:rsid w:val="006002B3"/>
    <w:rPr>
      <w:rFonts w:ascii="Times New Roman" w:eastAsiaTheme="majorEastAsia" w:hAnsi="Times New Roman" w:cstheme="majorBidi"/>
      <w:b/>
      <w:iCs/>
      <w:sz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3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3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4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35C79"/>
    <w:pPr>
      <w:spacing w:after="0" w:line="240" w:lineRule="auto"/>
      <w:ind w:firstLine="652"/>
      <w:jc w:val="both"/>
    </w:pPr>
    <w:rPr>
      <w:rFonts w:ascii="Arial" w:hAnsi="Arial"/>
      <w:sz w:val="20"/>
    </w:rPr>
  </w:style>
  <w:style w:type="character" w:styleId="Hipervnculo">
    <w:name w:val="Hyperlink"/>
    <w:basedOn w:val="Fuentedeprrafopredeter"/>
    <w:uiPriority w:val="99"/>
    <w:unhideWhenUsed/>
    <w:rsid w:val="00C2556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E30B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B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5E30B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B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6A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A0E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59458F"/>
    <w:rPr>
      <w:color w:val="808080"/>
    </w:rPr>
  </w:style>
  <w:style w:type="table" w:customStyle="1" w:styleId="Tablaconcuadrcula21">
    <w:name w:val="Tabla con cuadrícula21"/>
    <w:basedOn w:val="Tablanormal"/>
    <w:next w:val="Tablaconcuadrcula"/>
    <w:uiPriority w:val="59"/>
    <w:rsid w:val="00F43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B2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201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94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Gre19</b:Tag>
    <b:SourceType>InternetSite</b:SourceType>
    <b:Guid>{DA005813-FD8E-48F2-BBAC-D965C0F4B24E}</b:Guid>
    <b:Title>¿Qué caracteriza a las empresas como grandes lugares para trabajar?</b:Title>
    <b:Year>2019</b:Year>
    <b:Month>Marzo</b:Month>
    <b:Day>21</b:Day>
    <b:URL>https://www.greatplacetowork.com.ec/es/biblioteca/noticias/que-caracteriza-a-las-empresas-como-grandes-lugares-para-trabajar</b:URL>
    <b:Author>
      <b:Author>
        <b:NameList>
          <b:Person>
            <b:Last>Work</b:Last>
            <b:First>Great</b:First>
            <b:Middle>Place To</b:Middle>
          </b:Person>
        </b:NameList>
      </b:Author>
    </b:Author>
    <b:RefOrder>9</b:RefOrder>
  </b:Source>
  <b:Source>
    <b:Tag>Bob17</b:Tag>
    <b:SourceType>Misc</b:SourceType>
    <b:Guid>{85F62018-D2E8-4B7B-9FBC-2C9D73220498}</b:Guid>
    <b:Author>
      <b:Author>
        <b:NameList>
          <b:Person>
            <b:Last>Bobadilla</b:Last>
            <b:First>California</b:First>
          </b:Person>
        </b:NameList>
      </b:Author>
    </b:Author>
    <b:Title>CLIMA ORGANIZACIONAL Y DESEMPEÑO LABORAL EN INSTITUTOS SUPERIORES TECNOLÓGICOS DE HUANCAYO</b:Title>
    <b:PublicationTitle>(Tesis de Maestría)</b:PublicationTitle>
    <b:Year>2017</b:Year>
    <b:City>Huancayo</b:City>
    <b:CountryRegion>Perú</b:CountryRegion>
    <b:Publisher>Universidad Nacional del Centro de Perú</b:Publisher>
    <b:RefOrder>26</b:RefOrder>
  </b:Source>
  <b:Source>
    <b:Tag>Chi17</b:Tag>
    <b:SourceType>Book</b:SourceType>
    <b:Guid>{5F2F6921-996A-43DB-90D6-C8C75494274E}</b:Guid>
    <b:Author>
      <b:Author>
        <b:NameList>
          <b:Person>
            <b:Last>Chiavenato</b:Last>
            <b:First>Idalberto</b:First>
          </b:Person>
        </b:NameList>
      </b:Author>
    </b:Author>
    <b:Title>Administración de Recursos Humanos, El capital humano de las organizaciones</b:Title>
    <b:Year>2017</b:Year>
    <b:City>México, D. F.</b:City>
    <b:Publisher>McGraw-Hill Interamericana Editores. S. A. de C. V.</b:Publisher>
    <b:Pages>736</b:Pages>
    <b:Edition>Décima</b:Edition>
    <b:RefOrder>32</b:RefOrder>
  </b:Source>
  <b:Source>
    <b:Tag>Esp17</b:Tag>
    <b:SourceType>Misc</b:SourceType>
    <b:Guid>{53CC7196-B522-4FD2-B92E-7D038BDEF923}</b:Guid>
    <b:Author>
      <b:Author>
        <b:NameList>
          <b:Person>
            <b:Last>Espinoza</b:Last>
            <b:First>Jenny</b:First>
          </b:Person>
        </b:NameList>
      </b:Author>
    </b:Author>
    <b:Title>CLIMA ORGANIZACIONAL Y LIDERAZGO: PREDICTORES DEL DESEMPEÑO DOCENTE, EN LOS CENTROS EDUCATIVOS INICIALES DE LA UNIÓN PERUANA DEL NORTE, 2016.</b:Title>
    <b:PublicationTitle>(Tesis Doctorado)</b:PublicationTitle>
    <b:Year>2017</b:Year>
    <b:Month>Mayo</b:Month>
    <b:City>Lima</b:City>
    <b:CountryRegion>Perú</b:CountryRegion>
    <b:Publisher>Universidad Peruana Unión</b:Publisher>
    <b:RefOrder>21</b:RefOrder>
  </b:Source>
  <b:Source>
    <b:Tag>Eko19</b:Tag>
    <b:SourceType>InternetSite</b:SourceType>
    <b:Guid>{2550595D-A5AB-48A4-9727-3227E6FC8BA0}</b:Guid>
    <b:Author>
      <b:Author>
        <b:NameList>
          <b:Person>
            <b:Last>Ekos</b:Last>
          </b:Person>
        </b:NameList>
      </b:Author>
    </b:Author>
    <b:Title>Ranking Empresarial Comercio al por menor</b:Title>
    <b:InternetSiteTitle>Categoría Supermercado</b:InternetSiteTitle>
    <b:Year>2019</b:Year>
    <b:URL>https://www.ekosnegocios.com/sector/supermercados</b:URL>
    <b:RefOrder>11</b:RefOrder>
  </b:Source>
  <b:Source>
    <b:Tag>Des11</b:Tag>
    <b:SourceType>Book</b:SourceType>
    <b:Guid>{FEFB9D1B-5FC4-48C8-B46A-D3A327261E1B}</b:Guid>
    <b:Author>
      <b:Author>
        <b:NameList>
          <b:Person>
            <b:Last>Dessler</b:Last>
            <b:First>Gary</b:First>
          </b:Person>
          <b:Person>
            <b:Last>Varela</b:Last>
            <b:First>Rocardo</b:First>
          </b:Person>
        </b:NameList>
      </b:Author>
    </b:Author>
    <b:Title>Administración de Recursos Humanos, Enfoque Latinoamericano</b:Title>
    <b:Year>2011</b:Year>
    <b:City>México</b:City>
    <b:Publisher>Pearson Educación</b:Publisher>
    <b:Pages>528</b:Pages>
    <b:RefOrder>28</b:RefOrder>
  </b:Source>
  <b:Source>
    <b:Tag>Chu17</b:Tag>
    <b:SourceType>Misc</b:SourceType>
    <b:Guid>{993F6272-4BAD-4226-A8BA-21FECA235784}</b:Guid>
    <b:Author>
      <b:Author>
        <b:NameList>
          <b:Person>
            <b:Last>Chung</b:Last>
            <b:First>Víctor</b:First>
          </b:Person>
        </b:NameList>
      </b:Author>
    </b:Author>
    <b:Title>IMPACTO DE LA CULTURA ORGANIZACIONAL EN LA RELACIÓN ENTRE EL LIDERAZGO Y LA GESTIÓN DEL CONOCIMIENTO, EN LAS ESCUELAS PROFESIONALES DE LA UNIVERSIDAD NACIONAL PEDRO RUIZ GALLO, 2016</b:Title>
    <b:PublicationTitle>(Tesis Doctorado)</b:PublicationTitle>
    <b:Year>2017</b:Year>
    <b:City>Lima</b:City>
    <b:CountryRegion>Perú</b:CountryRegion>
    <b:Publisher>Universidad Peruana Unión </b:Publisher>
    <b:RefOrder>22</b:RefOrder>
  </b:Source>
  <b:Source>
    <b:Tag>Roj17</b:Tag>
    <b:SourceType>Misc</b:SourceType>
    <b:Guid>{9253683F-E5E3-4037-9944-1887FDC52924}</b:Guid>
    <b:Author>
      <b:Author>
        <b:NameList>
          <b:Person>
            <b:Last>Rojas</b:Last>
            <b:First>Edgardo</b:First>
          </b:Person>
        </b:NameList>
      </b:Author>
    </b:Author>
    <b:Title>Competencias profesionales y desempeño laboral del personal administrativo de la sede central instituto nacional penitenciario 2016</b:Title>
    <b:PublicationTitle>(Tesis de Maestría) </b:PublicationTitle>
    <b:Year>2017</b:Year>
    <b:City>Los Olivos </b:City>
    <b:CountryRegion>Perú</b:CountryRegion>
    <b:Publisher>Universidad César Vallejo </b:Publisher>
    <b:RefOrder>33</b:RefOrder>
  </b:Source>
  <b:Source>
    <b:Tag>Ped18</b:Tag>
    <b:SourceType>JournalArticle</b:SourceType>
    <b:Guid>{23A99951-3050-4797-95A3-2345784D52D8}</b:Guid>
    <b:Author>
      <b:Author>
        <b:NameList>
          <b:Person>
            <b:Last>Pedraza</b:Last>
            <b:First>Norma</b:First>
          </b:Person>
        </b:NameList>
      </b:Author>
    </b:Author>
    <b:Title>El clima organizacional y su relación con la satisfacción laboral desde la percepción del capital humano</b:Title>
    <b:JournalName>Revista Lasallista de Investigación</b:JournalName>
    <b:Year>2018</b:Year>
    <b:Pages>90-101</b:Pages>
    <b:DOI>10.22507/rli.v15n1a9</b:DOI>
    <b:Volume>15</b:Volume>
    <b:RefOrder>24</b:RefOrder>
  </b:Source>
  <b:Source>
    <b:Tag>Pas181</b:Tag>
    <b:SourceType>Misc</b:SourceType>
    <b:Guid>{AA00DDC4-CF1D-4190-A421-3D6038891618}</b:Guid>
    <b:Author>
      <b:Artist>
        <b:NameList>
          <b:Person>
            <b:Last>Pastor</b:Last>
            <b:First>Andrea</b:First>
          </b:Person>
        </b:NameList>
      </b:Artist>
      <b:Author>
        <b:NameList>
          <b:Person>
            <b:Last>Pastor</b:Last>
            <b:First>Andrea</b:First>
          </b:Person>
        </b:NameList>
      </b:Author>
    </b:Author>
    <b:Title>CLIMA ORGANIZACIONAL Y DESEMPEÑO LABORAL EN TRABAJADORES ADMINISTRATIVOS DE UNA EMPRESA PRIVADA DE COMBUSTIBLES E HIDROCARBUROS, LIMA 2017</b:Title>
    <b:Institution>Universidad San Ignacio de Loyola</b:Institution>
    <b:PublicationTitle>(Tesis de Licenciatura)</b:PublicationTitle>
    <b:City>Lima</b:City>
    <b:CountryRegion>Perú</b:CountryRegion>
    <b:Year>2018</b:Year>
    <b:StateProvince>Lima</b:StateProvince>
    <b:Publisher>Universidad San Ignacio de Loyola </b:Publisher>
    <b:RefOrder>34</b:RefOrder>
  </b:Source>
  <b:Source>
    <b:Tag>Pal19</b:Tag>
    <b:SourceType>Misc</b:SourceType>
    <b:Guid>{806FBF6B-D0A0-4125-A845-BECD11EBB212}</b:Guid>
    <b:Author>
      <b:Author>
        <b:NameList>
          <b:Person>
            <b:Last>Palacios</b:Last>
            <b:First>Dayni</b:First>
          </b:Person>
        </b:NameList>
      </b:Author>
    </b:Author>
    <b:Title>El clima organizacional y su relación con el desempeño laboral del personal administrativo de los distritos de Salud Pública de la provincia de Manabí - Ecuador</b:Title>
    <b:PublicationTitle>(Tesis Doctorado)</b:PublicationTitle>
    <b:Year>2019</b:Year>
    <b:City>Lima</b:City>
    <b:CountryRegion>Perú</b:CountryRegion>
    <b:Publisher>Universidad Nacional Mayor de San Marcos</b:Publisher>
    <b:RefOrder>27</b:RefOrder>
  </b:Source>
  <b:Source>
    <b:Tag>Men16</b:Tag>
    <b:SourceType>Misc</b:SourceType>
    <b:Guid>{DEA48BF4-E275-493E-952F-EBA95564951B}</b:Guid>
    <b:Author>
      <b:Author>
        <b:NameList>
          <b:Person>
            <b:Last>Mendoza</b:Last>
            <b:First>Rolando</b:First>
          </b:Person>
        </b:NameList>
      </b:Author>
    </b:Author>
    <b:Title>Tecnología de la información y comunicación y el desempeño laboral del personal administrativo de la Unidad Ejecutora 404 Hospital II-2 Tarapoto, 2016</b:Title>
    <b:PublicationTitle>(Tesis de Maestría)</b:PublicationTitle>
    <b:Year>2016</b:Year>
    <b:City>Tarapoto</b:City>
    <b:CountryRegion>Perú</b:CountryRegion>
    <b:Publisher>Universidad César Vallejo </b:Publisher>
    <b:RefOrder>35</b:RefOrder>
  </b:Source>
  <b:Source>
    <b:Tag>Wer08</b:Tag>
    <b:SourceType>Book</b:SourceType>
    <b:Guid>{C98FAF3D-05A8-4DF1-8048-E7C47107129C}</b:Guid>
    <b:Author>
      <b:Author>
        <b:NameList>
          <b:Person>
            <b:Last>Werther</b:Last>
            <b:First>William</b:First>
          </b:Person>
          <b:Person>
            <b:Last>Davis</b:Last>
            <b:First>Keith</b:First>
          </b:Person>
        </b:NameList>
      </b:Author>
    </b:Author>
    <b:Title>Administración de Recursos Humanos, El Capital Humano de las Empresas</b:Title>
    <b:Year>2008</b:Year>
    <b:City>México, D. F.</b:City>
    <b:Publisher>The McGraw-Hill</b:Publisher>
    <b:Pages>736</b:Pages>
    <b:Edition>Sexta</b:Edition>
    <b:RefOrder>7</b:RefOrder>
  </b:Source>
  <b:Source>
    <b:Tag>Gut01</b:Tag>
    <b:SourceType>Misc</b:SourceType>
    <b:Guid>{24400C05-4C76-4FAF-8254-AE43182C5C85}</b:Guid>
    <b:Author>
      <b:Artist>
        <b:NameList>
          <b:Person>
            <b:Last>Gutiérrez</b:Last>
            <b:First>Carlos</b:First>
          </b:Person>
        </b:NameList>
      </b:Artist>
      <b:Author>
        <b:NameList>
          <b:Person>
            <b:Last>Gutiérrez</b:Last>
            <b:First>Carlos</b:First>
          </b:Person>
        </b:NameList>
      </b:Author>
    </b:Author>
    <b:Title>Clima organizacional y su relación con el desempeño laboral del personal administrativo del Hospital La Caleta De Chimbote, 2017</b:Title>
    <b:Institution>Universidad César Vallejo</b:Institution>
    <b:PublicationTitle>(Tesis de Maestría)</b:PublicationTitle>
    <b:City>Lima</b:City>
    <b:CountryRegion>Perú</b:CountryRegion>
    <b:Year>2017</b:Year>
    <b:Publisher>Universidad César Vallejo</b:Publisher>
    <b:RefOrder>25</b:RefOrder>
  </b:Source>
  <b:Source>
    <b:Tag>New11</b:Tag>
    <b:SourceType>Book</b:SourceType>
    <b:Guid>{311A642B-477C-448D-89E8-B726496A8713}</b:Guid>
    <b:Author>
      <b:Author>
        <b:NameList>
          <b:Person>
            <b:Last>Newstrom</b:Last>
            <b:First>John</b:First>
            <b:Middle>W.</b:Middle>
          </b:Person>
        </b:NameList>
      </b:Author>
    </b:Author>
    <b:Title>Comportamiento Humano en el Trabajo</b:Title>
    <b:Year>2011</b:Year>
    <b:City>México, D. F.</b:City>
    <b:Publisher>McGraw-Hill Companies, Inc.</b:Publisher>
    <b:Pages>736</b:Pages>
    <b:Edition>Decimotercera</b:Edition>
    <b:RefOrder>18</b:RefOrder>
  </b:Source>
  <b:Source>
    <b:Tag>Gib11</b:Tag>
    <b:SourceType>Book</b:SourceType>
    <b:Guid>{98420675-5FDC-4493-BB9E-A76FC1CCDECA}</b:Guid>
    <b:Author>
      <b:Author>
        <b:NameList>
          <b:Person>
            <b:Last>Gibson</b:Last>
            <b:First>James</b:First>
          </b:Person>
          <b:Person>
            <b:Last>Ivancevich</b:Last>
            <b:First>John</b:First>
          </b:Person>
          <b:Person>
            <b:Last>Donnelly</b:Last>
            <b:First>Janes</b:First>
          </b:Person>
          <b:Person>
            <b:Last>Konopaske</b:Last>
            <b:First>Robert</b:First>
          </b:Person>
        </b:NameList>
      </b:Author>
    </b:Author>
    <b:Title>Organizaciones Comportamiento, Estructura y Procesos</b:Title>
    <b:Year>2011</b:Year>
    <b:City>México, D. F.</b:City>
    <b:Publisher>McGraw-Hill Companies, Inc.</b:Publisher>
    <b:Pages>736</b:Pages>
    <b:Edition>Decimotercera</b:Edition>
    <b:RefOrder>20</b:RefOrder>
  </b:Source>
  <b:Source>
    <b:Tag>Rob04</b:Tag>
    <b:SourceType>Book</b:SourceType>
    <b:Guid>{CB59CF64-73D1-47CB-8BC0-11E98E9576B1}</b:Guid>
    <b:Author>
      <b:Author>
        <b:NameList>
          <b:Person>
            <b:Last>Robbins</b:Last>
            <b:First>Stephen</b:First>
            <b:Middle>P.</b:Middle>
          </b:Person>
        </b:NameList>
      </b:Author>
    </b:Author>
    <b:Title>Comportamiento Organizacional</b:Title>
    <b:Year>2004</b:Year>
    <b:City>México</b:City>
    <b:Publisher>Pearson Educación</b:Publisher>
    <b:Pages>704</b:Pages>
    <b:Edition>Decima</b:Edition>
    <b:RefOrder>31</b:RefOrder>
  </b:Source>
  <b:Source>
    <b:Tag>Mon15</b:Tag>
    <b:SourceType>Misc</b:SourceType>
    <b:Guid>{A0D16628-1B83-4497-B761-0DA1AD261D33}</b:Guid>
    <b:Author>
      <b:Author>
        <b:NameList>
          <b:Person>
            <b:Last>Montoya</b:Last>
            <b:First>Manuel</b:First>
          </b:Person>
        </b:NameList>
      </b:Author>
    </b:Author>
    <b:Title>Gestión de la Innovación: efectos del clima de innovación de las empresas en el desempeño y compromiso de los trabajadores</b:Title>
    <b:PublicationTitle>(Tesis Doctoral)</b:PublicationTitle>
    <b:Year>2015</b:Year>
    <b:City>Lima</b:City>
    <b:StateProvince>Callao</b:StateProvince>
    <b:CountryRegion>Perú</b:CountryRegion>
    <b:Publisher>Universidad Politécnica de Cataluña</b:Publisher>
    <b:RefOrder>37</b:RefOrder>
  </b:Source>
  <b:Source>
    <b:Tag>Enr17</b:Tag>
    <b:SourceType>JournalArticle</b:SourceType>
    <b:Guid>{9AE04100-9613-4F62-A570-86D48E71B382}</b:Guid>
    <b:Author>
      <b:Author>
        <b:NameList>
          <b:Person>
            <b:Last>Enríquez</b:Last>
            <b:First>Mónica</b:First>
          </b:Person>
          <b:Person>
            <b:Last>Calderón</b:Last>
            <b:First>Jorge</b:First>
          </b:Person>
        </b:NameList>
      </b:Author>
    </b:Author>
    <b:Title>El Clima Laboral y su Incidencia en el Desempeño del Personal Docente de una Escuela de Educación Básica en Ecuador</b:Title>
    <b:JournalName>PODIUM</b:JournalName>
    <b:Year>2017</b:Year>
    <b:Pages>131-143</b:Pages>
    <b:Month>Abril </b:Month>
    <b:RefOrder>23</b:RefOrder>
  </b:Source>
  <b:Source>
    <b:Tag>Lud04</b:Tag>
    <b:SourceType>Book</b:SourceType>
    <b:Guid>{82103353-37A4-4B50-858D-9AB34A55F345}</b:Guid>
    <b:Title>La Formación por Competencias Laborales</b:Title>
    <b:Year>2004</b:Year>
    <b:Author>
      <b:Author>
        <b:NameList>
          <b:Person>
            <b:Last>Ludeña</b:Last>
            <b:First>Aida</b:First>
          </b:Person>
        </b:NameList>
      </b:Author>
    </b:Author>
    <b:City>Lima</b:City>
    <b:Publisher>CAPLAB</b:Publisher>
    <b:Edition>Segunda</b:Edition>
    <b:RefOrder>30</b:RefOrder>
  </b:Source>
  <b:Source>
    <b:Tag>Pal04</b:Tag>
    <b:SourceType>Misc</b:SourceType>
    <b:Guid>{E12E2D69-40D6-473D-AEAA-2E77DC1E71CE}</b:Guid>
    <b:Title>Escala Clima Laboral CL - SPC</b:Title>
    <b:Year>2004</b:Year>
    <b:City>Lima</b:City>
    <b:Author>
      <b:Author>
        <b:NameList>
          <b:Person>
            <b:Last>Palma</b:Last>
            <b:First>Sonia</b:First>
          </b:Person>
        </b:NameList>
      </b:Author>
      <b:Artist>
        <b:NameList>
          <b:Person>
            <b:Last>Palma</b:Last>
            <b:First>Sonia</b:First>
          </b:Person>
        </b:NameList>
      </b:Artist>
    </b:Author>
    <b:CountryRegion>Perú</b:CountryRegion>
    <b:Edition>1</b:Edition>
    <b:ShortTitle>Manual </b:ShortTitle>
    <b:RefOrder>16</b:RefOrder>
  </b:Source>
  <b:Source>
    <b:Tag>Rob08</b:Tag>
    <b:SourceType>Book</b:SourceType>
    <b:Guid>{40E4AFD4-C656-4FC2-A413-97EF8D516604}</b:Guid>
    <b:Title>Supevisión</b:Title>
    <b:Year>2008</b:Year>
    <b:City>México</b:City>
    <b:Publisher>Pearson Educación</b:Publisher>
    <b:Author>
      <b:Author>
        <b:NameList>
          <b:Person>
            <b:Last>Robbins</b:Last>
            <b:First>Stephen</b:First>
          </b:Person>
          <b:Person>
            <b:Last>Decenzo</b:Last>
            <b:First>David</b:First>
          </b:Person>
        </b:NameList>
      </b:Author>
    </b:Author>
    <b:Pages>528</b:Pages>
    <b:Edition>Quinta </b:Edition>
    <b:RefOrder>19</b:RefOrder>
  </b:Source>
  <b:Source>
    <b:Tag>Jam96</b:Tag>
    <b:SourceType>Book</b:SourceType>
    <b:Guid>{801BADBD-E51C-4FBF-B81B-33C32E41D6B2}</b:Guid>
    <b:Author>
      <b:Author>
        <b:NameList>
          <b:Person>
            <b:Last>Stoner</b:Last>
            <b:First>James</b:First>
          </b:Person>
        </b:NameList>
      </b:Author>
    </b:Author>
    <b:Title>Administración</b:Title>
    <b:Year>1996</b:Year>
    <b:City>Naucalpan de Juárez</b:City>
    <b:Publisher>Prentice Hall Hispanoamericana, S. A.</b:Publisher>
    <b:RefOrder>29</b:RefOrder>
  </b:Source>
  <b:Source>
    <b:Tag>Her10</b:Tag>
    <b:SourceType>Book</b:SourceType>
    <b:Guid>{968B95BD-1492-4C55-9679-062F025E08A0}</b:Guid>
    <b:Title>Metodología de la investigación</b:Title>
    <b:Year>2010</b:Year>
    <b:City>México D.F.</b:City>
    <b:Publisher>McGraw-Hill / Interamericana</b:Publisher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María</b:First>
          </b:Person>
        </b:NameList>
      </b:Author>
    </b:Author>
    <b:Pages>736</b:Pages>
    <b:Edition>Quinta</b:Edition>
    <b:RefOrder>38</b:RefOrder>
  </b:Source>
  <b:Source>
    <b:Tag>Sup191</b:Tag>
    <b:SourceType>InternetSite</b:SourceType>
    <b:Guid>{3C32E520-29C2-4968-9916-9B60EE81AD93}</b:Guid>
    <b:Title>www.supercias.gob.ec</b:Title>
    <b:Author>
      <b:Author>
        <b:NameList>
          <b:Person>
            <b:Last>Superintendencia de Compañías</b:Last>
            <b:First>Valores</b:First>
            <b:Middle>y Seguros</b:Middle>
          </b:Person>
        </b:NameList>
      </b:Author>
    </b:Author>
    <b:Year>2019</b:Year>
    <b:RefOrder>12</b:RefOrder>
  </b:Source>
  <b:Source>
    <b:Tag>KAN20</b:Tag>
    <b:SourceType>InternetSite</b:SourceType>
    <b:Guid>{B529C866-E97B-4390-AA78-43B2304C32EB}</b:Guid>
    <b:Author>
      <b:Author>
        <b:NameList>
          <b:Person>
            <b:Last>KANTAR</b:Last>
          </b:Person>
        </b:NameList>
      </b:Author>
    </b:Author>
    <b:Title>KANTAR </b:Title>
    <b:Year>2020</b:Year>
    <b:URL>https://www.kantarworldpanel.com/global</b:URL>
    <b:RefOrder>10</b:RefOrder>
  </b:Source>
  <b:Source>
    <b:Tag>Mas91</b:Tag>
    <b:SourceType>Book</b:SourceType>
    <b:Guid>{4D7EE9A0-412B-464D-99EF-4BD24A6465D7}</b:Guid>
    <b:Title>Motivación y Personalidad</b:Title>
    <b:Year>1991</b:Year>
    <b:Author>
      <b:Author>
        <b:NameList>
          <b:Person>
            <b:Last>Maslow</b:Last>
            <b:First>Abraham</b:First>
          </b:Person>
        </b:NameList>
      </b:Author>
    </b:Author>
    <b:City>Madrid </b:City>
    <b:Publisher>Ediciones Díaz de Santos </b:Publisher>
    <b:RefOrder>17</b:RefOrder>
  </b:Source>
  <b:Source xmlns:b="http://schemas.openxmlformats.org/officeDocument/2006/bibliography">
    <b:Tag>Rob13</b:Tag>
    <b:SourceType>Book</b:SourceType>
    <b:Guid>{DA71D624-5E03-4554-8E5A-4BF02040E73D}</b:Guid>
    <b:Author>
      <b:Author>
        <b:NameList>
          <b:Person>
            <b:Last>Robbins</b:Last>
            <b:First>Stephen</b:First>
            <b:Middle>P.</b:Middle>
          </b:Person>
          <b:Person>
            <b:Last>Judge</b:Last>
            <b:First>Timothy</b:First>
            <b:Middle>A.</b:Middle>
          </b:Person>
        </b:NameList>
      </b:Author>
    </b:Author>
    <b:Title>Comportamiento organizacional</b:Title>
    <b:Year>2013</b:Year>
    <b:City>Naucalpan de Juárez</b:City>
    <b:Publisher>PEARSON, México</b:Publisher>
    <b:CountryRegion>México</b:CountryRegion>
    <b:Pages>712</b:Pages>
    <b:Edition>Decimoquinta</b:Edition>
    <b:RefOrder>14</b:RefOrder>
  </b:Source>
  <b:Source>
    <b:Tag>Paé16</b:Tag>
    <b:SourceType>Book</b:SourceType>
    <b:Guid>{891AD4D8-41FA-4845-A7D8-1390C347FF49}</b:Guid>
    <b:Author>
      <b:Author>
        <b:NameList>
          <b:Person>
            <b:Last>Paéz</b:Last>
            <b:First>Pedro</b:First>
          </b:Person>
          <b:Person>
            <b:Last>Ehming</b:Last>
            <b:First>Hans</b:First>
          </b:Person>
          <b:Person>
            <b:Last>Jaime</b:Last>
            <b:First>Borja</b:First>
          </b:Person>
          <b:Person>
            <b:Last>John</b:Last>
            <b:First>Reyes</b:First>
          </b:Person>
        </b:NameList>
      </b:Author>
    </b:Author>
    <b:Title>Competencia e Innovación en el sector de Supermercados</b:Title>
    <b:Year>2016</b:Year>
    <b:RefOrder>6</b:RefOrder>
  </b:Source>
  <b:Source>
    <b:Tag>Fon17</b:Tag>
    <b:SourceType>JournalArticle</b:SourceType>
    <b:Guid>{96F8CCE3-8D8B-49FE-984E-615A183FF725}</b:Guid>
    <b:Author>
      <b:Author>
        <b:NameList>
          <b:Person>
            <b:Last>Fong</b:Last>
            <b:First>Carlos</b:First>
          </b:Person>
          <b:Person>
            <b:Last>Flores</b:Last>
            <b:First>Karina</b:First>
          </b:Person>
          <b:Person>
            <b:Last>Cardoza</b:Last>
            <b:First>Luz</b:First>
          </b:Person>
        </b:NameList>
      </b:Author>
    </b:Author>
    <b:Title>La teoría de recursos y capacidades: un análisis bibliométrico</b:Title>
    <b:JournalName>Nova Scientia</b:JournalName>
    <b:Year>2017</b:Year>
    <b:Pages>411-440</b:Pages>
    <b:RefOrder>2</b:RefOrder>
  </b:Source>
  <b:Source>
    <b:Tag>Agu18</b:Tag>
    <b:SourceType>JournalArticle</b:SourceType>
    <b:Guid>{F5002D51-99E2-4FCB-BDF1-C25CD41D0DF4}</b:Guid>
    <b:Author>
      <b:Author>
        <b:NameList>
          <b:Person>
            <b:Last>Agudelo</b:Last>
            <b:First>Erica</b:First>
          </b:Person>
          <b:Person>
            <b:Last>Valencia</b:Last>
            <b:First>Alejandro</b:First>
          </b:Person>
        </b:NameList>
      </b:Author>
    </b:Author>
    <b:Title>La gestión del conocimiento, una política organizacional para la empresa de hoy </b:Title>
    <b:JournalName>Revista chilena de ingienería</b:JournalName>
    <b:Year>2018</b:Year>
    <b:Pages>673-684</b:Pages>
    <b:RefOrder>3</b:RefOrder>
  </b:Source>
  <b:Source>
    <b:Tag>Cha18</b:Tag>
    <b:SourceType>JournalArticle</b:SourceType>
    <b:Guid>{36E6C413-2D32-433B-BA7A-6303804A2571}</b:Guid>
    <b:Author>
      <b:Author>
        <b:NameList>
          <b:Person>
            <b:Last>Chacón</b:Last>
            <b:First>Javier</b:First>
          </b:Person>
          <b:Person>
            <b:Last>Rugel</b:Last>
            <b:First>Susana</b:First>
          </b:Person>
        </b:NameList>
      </b:Author>
    </b:Author>
    <b:Title>Articulo de revisión. Teorías, Modelos y sistemas de calidad</b:Title>
    <b:JournalName>Espacios</b:JournalName>
    <b:Year>2018</b:Year>
    <b:Pages>14</b:Pages>
    <b:Volume>39</b:Volume>
    <b:Issue>50</b:Issue>
    <b:RefOrder>4</b:RefOrder>
  </b:Source>
  <b:Source>
    <b:Tag>Hil09</b:Tag>
    <b:SourceType>Book</b:SourceType>
    <b:Guid>{9B249923-59B5-4E06-AD12-0EE37D2815D8}</b:Guid>
    <b:Title>Administración Estratégica</b:Title>
    <b:Year>2009</b:Year>
    <b:Pages>736</b:Pages>
    <b:Author>
      <b:Author>
        <b:NameList>
          <b:Person>
            <b:Last>Hill</b:Last>
            <b:First>Charles</b:First>
          </b:Person>
          <b:Person>
            <b:Last>Jones</b:Last>
            <b:First>Gareth</b:First>
          </b:Person>
        </b:NameList>
      </b:Author>
    </b:Author>
    <b:City>México, D.F.</b:City>
    <b:Publisher>McGraw - Hill/Interamericana Editores, S.A.</b:Publisher>
    <b:Edition>Octava</b:Edition>
    <b:RefOrder>8</b:RefOrder>
  </b:Source>
  <b:Source>
    <b:Tag>Chi06</b:Tag>
    <b:SourceType>Book</b:SourceType>
    <b:Guid>{2F68CA63-2848-4940-A0DC-CDC699E64297}</b:Guid>
    <b:Author>
      <b:Author>
        <b:NameList>
          <b:Person>
            <b:Last>Chiavenato</b:Last>
          </b:Person>
        </b:NameList>
      </b:Author>
    </b:Author>
    <b:Title>Introducción a la Teoría General de la Administración</b:Title>
    <b:Year>2006</b:Year>
    <b:City>México, D. F.</b:City>
    <b:Publisher>McGraw-Hill Companies, Inc.</b:Publisher>
    <b:Pages>736</b:Pages>
    <b:Edition>Decimoséptima</b:Edition>
    <b:RefOrder>15</b:RefOrder>
  </b:Source>
  <b:Source>
    <b:Tag>Bra17</b:Tag>
    <b:SourceType>JournalArticle</b:SourceType>
    <b:Guid>{89F0723C-1608-47D3-AF65-2AC1555A81F4}</b:Guid>
    <b:Title>El Clima laboral y su incedencia en el desempeño de personal docente de una escuela de educación básica en Ecuador.</b:Title>
    <b:Year>2017</b:Year>
    <b:Author>
      <b:Author>
        <b:NameList>
          <b:Person>
            <b:Last>Bravo</b:Last>
            <b:First>Mónica</b:First>
          </b:Person>
          <b:Person>
            <b:Last>Calderón</b:Last>
            <b:First>Jorge</b:First>
          </b:Person>
        </b:NameList>
      </b:Author>
    </b:Author>
    <b:JournalName>PODIUM</b:JournalName>
    <b:Pages>131-143</b:Pages>
    <b:Month>Abril </b:Month>
    <b:RefOrder>36</b:RefOrder>
  </b:Source>
  <b:Source>
    <b:Tag>Bri20</b:Tag>
    <b:SourceType>JournalArticle</b:SourceType>
    <b:Guid>{2BC044A6-9CDD-4763-88A1-3C360A75D963}</b:Guid>
    <b:Author>
      <b:Author>
        <b:NameList>
          <b:Person>
            <b:Last>Brito</b:Last>
            <b:First>Clara</b:First>
          </b:Person>
          <b:Person>
            <b:Last>Pitre</b:Last>
            <b:First>Remedios</b:First>
          </b:Person>
          <b:Person>
            <b:Last>Cardona</b:Last>
            <b:First>Diego</b:First>
          </b:Person>
        </b:NameList>
      </b:Author>
    </b:Author>
    <b:Title>Clima organizacional y su influencia en el desempeño del personal en una empresa de servicio</b:Title>
    <b:JournalName>Información Tecnológica</b:JournalName>
    <b:Year>2020</b:Year>
    <b:Pages>141-148</b:Pages>
    <b:Month>Febrero</b:Month>
    <b:DOI>https://bit.ly/3uqapso</b:DOI>
    <b:Volume>31(1)</b:Volume>
    <b:RefOrder>1</b:RefOrder>
  </b:Source>
  <b:Source>
    <b:Tag>Kai74</b:Tag>
    <b:SourceType>JournalArticle</b:SourceType>
    <b:Guid>{65D3BDE2-6B50-4962-BF25-244269FB6683}</b:Guid>
    <b:Author>
      <b:Author>
        <b:NameList>
          <b:Person>
            <b:Last>Kaiser</b:Last>
            <b:First>Henry</b:First>
          </b:Person>
        </b:NameList>
      </b:Author>
    </b:Author>
    <b:Title>An index of factorial simplicity </b:Title>
    <b:JournalName>Psychometrika </b:JournalName>
    <b:Year>1974 </b:Year>
    <b:Pages>31-36 </b:Pages>
    <b:RefOrder>41</b:RefOrder>
  </b:Source>
  <b:Source>
    <b:Tag>Mar15</b:Tag>
    <b:SourceType>Book</b:SourceType>
    <b:Guid>{54719E8F-D7CE-4F4E-8E5A-1C0F9C072E9C}</b:Guid>
    <b:Title>Estadística aplicada  los negocios y la economía</b:Title>
    <b:Year>2015</b:Year>
    <b:Pages>736</b:Pages>
    <b:Author>
      <b:Author>
        <b:NameList>
          <b:Person>
            <b:Last>Marchal</b:Last>
            <b:First>Lind</b:First>
          </b:Person>
        </b:NameList>
      </b:Author>
    </b:Author>
    <b:City>México D.F.</b:City>
    <b:Publisher>McGraw-Hill/Interamericana</b:Publisher>
    <b:Edition>Decimosexta</b:Edition>
    <b:URL>https://bibliotecas.ups.edu.ec:2708/lib/bibliotecaupssp/detail.action?docID=4184780.</b:URL>
    <b:RefOrder>40</b:RefOrder>
  </b:Source>
  <b:Source>
    <b:Tag>Her14</b:Tag>
    <b:SourceType>Book</b:SourceType>
    <b:Guid>{6497F515-A39C-4911-A215-D8A7A425D0B7}</b:Guid>
    <b:Author>
      <b:Author>
        <b:NameList>
          <b:Person>
            <b:Last>Hernández</b:Last>
            <b:First>Sampieri,</b:First>
            <b:Middle>Roberto</b:Middle>
          </b:Person>
        </b:NameList>
      </b:Author>
    </b:Author>
    <b:Title>Metodología de la investigación</b:Title>
    <b:Year>2014</b:Year>
    <b:City>México D.F.</b:City>
    <b:Publisher>McGraw-Hill/Interamericana</b:Publisher>
    <b:Pages>736</b:Pages>
    <b:Edition>Sexta</b:Edition>
    <b:URL>https://bibliotecas.ups.edu.ec:2708/lib/bibliotecaupssp/detail.action?docID=3224545.</b:URL>
    <b:RefOrder>39</b:RefOrder>
  </b:Source>
  <b:Source>
    <b:Tag>Chi111</b:Tag>
    <b:SourceType>Book</b:SourceType>
    <b:Guid>{BFA01B97-160B-481D-B0ED-9B6C2569B6A6}</b:Guid>
    <b:Author>
      <b:Author>
        <b:NameList>
          <b:Person>
            <b:Last>Chiavenato</b:Last>
            <b:First>Idalberto,</b:First>
          </b:Person>
        </b:NameList>
      </b:Author>
    </b:Author>
    <b:Title>Administración de Recursos Humanos El capiatal humano de las orgnizaciones</b:Title>
    <b:Year>2011</b:Year>
    <b:City>México D.F.</b:City>
    <b:Publisher>The McGraw-Hill</b:Publisher>
    <b:Pages>736</b:Pages>
    <b:Edition>Novena</b:Edition>
    <b:RefOrder>5</b:RefOrder>
  </b:Source>
  <b:Source>
    <b:Tag>Chi09</b:Tag>
    <b:SourceType>Book</b:SourceType>
    <b:Guid>{37F91BFB-DFBE-47CE-9E22-21F956A05174}</b:Guid>
    <b:Title>Gestión del Talento Humano</b:Title>
    <b:Year>2009</b:Year>
    <b:City>México, D. F.</b:City>
    <b:Publisher>McGraw-Hill</b:Publisher>
    <b:Author>
      <b:Author>
        <b:NameList>
          <b:Person>
            <b:Last>Chiavenato</b:Last>
            <b:First>Idalberto</b:First>
          </b:Person>
        </b:NameList>
      </b:Author>
    </b:Author>
    <b:Pages>736</b:Pages>
    <b:RefOrder>13</b:RefOrder>
  </b:Source>
  <b:Source>
    <b:Tag>Ste18</b:Tag>
    <b:SourceType>JournalArticle</b:SourceType>
    <b:Guid>{26E1C7D9-F8DD-4EF6-B7C5-0F4B6F1FF404}</b:Guid>
    <b:Author>
      <b:Author>
        <b:NameList>
          <b:Person>
            <b:Last>Stecher</b:Last>
            <b:First>Antonio</b:First>
          </b:Person>
          <b:Person>
            <b:Last>Rodolfo</b:Last>
            <b:First>Martinic</b:First>
          </b:Person>
        </b:NameList>
      </b:Author>
    </b:Author>
    <b:Title>La descualificación del trabajo en tiendas por departamento</b:Title>
    <b:JournalName>Psicoperspectivas</b:JournalName>
    <b:Year>2018</b:Year>
    <b:Pages>1-12</b:Pages>
    <b:City>Santiago</b:City>
    <b:DOI>https://bit.ly/2PVgNI7</b:DOI>
    <b:Volume>17</b:Volume>
    <b:Issue>3</b:Issue>
    <b:RefOrder>43</b:RefOrder>
  </b:Source>
  <b:Source>
    <b:Tag>Hua18</b:Tag>
    <b:SourceType>JournalArticle</b:SourceType>
    <b:Guid>{1EFC739D-3773-41D8-9E35-EF85EBB039DA}</b:Guid>
    <b:Author>
      <b:Author>
        <b:NameList>
          <b:Person>
            <b:Last>Huaita</b:Last>
            <b:First>Delsi</b:First>
          </b:Person>
          <b:Person>
            <b:Last>Luza</b:Last>
            <b:First>Felipe</b:First>
          </b:Person>
        </b:NameList>
      </b:Author>
    </b:Author>
    <b:Title>El clima laboral y la satisfacción laboral en el desempeño docente de instituciones educativas públicas</b:Title>
    <b:JournalName>INNOVA Research Journal</b:JournalName>
    <b:Year>2018</b:Year>
    <b:Pages>300-312</b:Pages>
    <b:Month>Agosto</b:Month>
    <b:URL>http://revistas.uide.edu.ec/index.php/innova/index</b:URL>
    <b:DOI>https://bit.ly/2PVjE3N</b:DOI>
    <b:RefOrder>42</b:RefOrder>
  </b:Source>
</b:Sources>
</file>

<file path=customXml/itemProps1.xml><?xml version="1.0" encoding="utf-8"?>
<ds:datastoreItem xmlns:ds="http://schemas.openxmlformats.org/officeDocument/2006/customXml" ds:itemID="{4752EAFF-BD04-4200-8831-C544B0B7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ROSSANA PARADES FLORIL</dc:creator>
  <cp:keywords/>
  <dc:description/>
  <cp:lastModifiedBy>milenko cristhellott</cp:lastModifiedBy>
  <cp:revision>60</cp:revision>
  <cp:lastPrinted>2021-03-11T16:41:00Z</cp:lastPrinted>
  <dcterms:created xsi:type="dcterms:W3CDTF">2021-03-17T19:40:00Z</dcterms:created>
  <dcterms:modified xsi:type="dcterms:W3CDTF">2021-03-17T22:19:00Z</dcterms:modified>
</cp:coreProperties>
</file>