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AA161" w14:textId="77777777" w:rsidR="002647F4" w:rsidRPr="001D4107" w:rsidRDefault="002647F4" w:rsidP="001D4107">
      <w:pPr>
        <w:spacing w:after="0" w:line="360" w:lineRule="auto"/>
        <w:ind w:right="48"/>
        <w:jc w:val="both"/>
        <w:rPr>
          <w:rFonts w:ascii="Times New Roman" w:hAnsi="Times New Roman" w:cs="Times New Roman"/>
          <w:b/>
          <w:sz w:val="24"/>
          <w:szCs w:val="24"/>
        </w:rPr>
      </w:pPr>
    </w:p>
    <w:p w14:paraId="3F0DD104" w14:textId="77777777" w:rsidR="00D06BAF" w:rsidRPr="00F441E0" w:rsidRDefault="00B05C2E" w:rsidP="002E19E9">
      <w:pPr>
        <w:spacing w:after="0" w:line="360" w:lineRule="auto"/>
        <w:ind w:right="48"/>
        <w:jc w:val="both"/>
        <w:rPr>
          <w:rFonts w:ascii="Times New Roman" w:hAnsi="Times New Roman" w:cs="Times New Roman"/>
          <w:b/>
          <w:caps/>
          <w:sz w:val="24"/>
          <w:szCs w:val="24"/>
        </w:rPr>
      </w:pPr>
      <w:r w:rsidRPr="00F441E0">
        <w:rPr>
          <w:rFonts w:ascii="Times New Roman" w:hAnsi="Times New Roman" w:cs="Times New Roman"/>
          <w:b/>
          <w:caps/>
          <w:sz w:val="24"/>
          <w:szCs w:val="24"/>
        </w:rPr>
        <w:t>Estudio exploratorio</w:t>
      </w:r>
      <w:r w:rsidR="002E19E9" w:rsidRPr="00F441E0">
        <w:rPr>
          <w:rFonts w:ascii="Times New Roman" w:hAnsi="Times New Roman" w:cs="Times New Roman"/>
          <w:b/>
          <w:caps/>
          <w:sz w:val="24"/>
          <w:szCs w:val="24"/>
        </w:rPr>
        <w:t xml:space="preserve"> de</w:t>
      </w:r>
      <w:r w:rsidR="008E2D1C" w:rsidRPr="00F441E0">
        <w:rPr>
          <w:rFonts w:ascii="Times New Roman" w:hAnsi="Times New Roman" w:cs="Times New Roman"/>
          <w:b/>
          <w:caps/>
          <w:sz w:val="24"/>
          <w:szCs w:val="24"/>
        </w:rPr>
        <w:t xml:space="preserve"> salud m</w:t>
      </w:r>
      <w:r w:rsidR="001D3F41" w:rsidRPr="00F441E0">
        <w:rPr>
          <w:rFonts w:ascii="Times New Roman" w:hAnsi="Times New Roman" w:cs="Times New Roman"/>
          <w:b/>
          <w:caps/>
          <w:sz w:val="24"/>
          <w:szCs w:val="24"/>
        </w:rPr>
        <w:t>ental</w:t>
      </w:r>
      <w:r w:rsidR="002E19E9" w:rsidRPr="00F441E0">
        <w:rPr>
          <w:rFonts w:ascii="Times New Roman" w:hAnsi="Times New Roman" w:cs="Times New Roman"/>
          <w:b/>
          <w:caps/>
          <w:sz w:val="24"/>
          <w:szCs w:val="24"/>
        </w:rPr>
        <w:t xml:space="preserve"> y stress</w:t>
      </w:r>
      <w:r w:rsidR="001D3F41" w:rsidRPr="00F441E0">
        <w:rPr>
          <w:rFonts w:ascii="Times New Roman" w:hAnsi="Times New Roman" w:cs="Times New Roman"/>
          <w:b/>
          <w:caps/>
          <w:sz w:val="24"/>
          <w:szCs w:val="24"/>
        </w:rPr>
        <w:t xml:space="preserve"> en la </w:t>
      </w:r>
      <w:r w:rsidR="00C81FCF" w:rsidRPr="00F441E0">
        <w:rPr>
          <w:rFonts w:ascii="Times New Roman" w:hAnsi="Times New Roman" w:cs="Times New Roman"/>
          <w:b/>
          <w:caps/>
          <w:sz w:val="24"/>
          <w:szCs w:val="24"/>
        </w:rPr>
        <w:t xml:space="preserve">población de la </w:t>
      </w:r>
      <w:r w:rsidR="001D3F41" w:rsidRPr="00F441E0">
        <w:rPr>
          <w:rFonts w:ascii="Times New Roman" w:hAnsi="Times New Roman" w:cs="Times New Roman"/>
          <w:b/>
          <w:caps/>
          <w:sz w:val="24"/>
          <w:szCs w:val="24"/>
        </w:rPr>
        <w:t>pr</w:t>
      </w:r>
      <w:r w:rsidR="002E19E9" w:rsidRPr="00F441E0">
        <w:rPr>
          <w:rFonts w:ascii="Times New Roman" w:hAnsi="Times New Roman" w:cs="Times New Roman"/>
          <w:b/>
          <w:caps/>
          <w:sz w:val="24"/>
          <w:szCs w:val="24"/>
        </w:rPr>
        <w:t>ovincia de Manabí, ECUADOR</w:t>
      </w:r>
    </w:p>
    <w:p w14:paraId="10186AEF" w14:textId="77777777" w:rsidR="00305EEF" w:rsidRPr="00F441E0" w:rsidRDefault="00305EEF" w:rsidP="001D4107">
      <w:pPr>
        <w:spacing w:after="0" w:line="360" w:lineRule="auto"/>
        <w:ind w:right="48"/>
        <w:jc w:val="both"/>
        <w:rPr>
          <w:rFonts w:ascii="Times New Roman" w:hAnsi="Times New Roman" w:cs="Times New Roman"/>
          <w:b/>
          <w:caps/>
          <w:sz w:val="24"/>
          <w:szCs w:val="24"/>
        </w:rPr>
      </w:pPr>
    </w:p>
    <w:p w14:paraId="13CB1C8F" w14:textId="77777777" w:rsidR="00D06BAF" w:rsidRPr="00F441E0" w:rsidRDefault="00B05C2E" w:rsidP="002E19E9">
      <w:pPr>
        <w:spacing w:after="0" w:line="360" w:lineRule="auto"/>
        <w:ind w:right="48"/>
        <w:jc w:val="both"/>
        <w:rPr>
          <w:rFonts w:ascii="Times New Roman" w:hAnsi="Times New Roman" w:cs="Times New Roman"/>
          <w:b/>
          <w:caps/>
          <w:sz w:val="24"/>
          <w:szCs w:val="24"/>
          <w:lang w:val="en-US"/>
        </w:rPr>
      </w:pPr>
      <w:r w:rsidRPr="00F441E0">
        <w:rPr>
          <w:rFonts w:ascii="Times New Roman" w:hAnsi="Times New Roman" w:cs="Times New Roman"/>
          <w:b/>
          <w:caps/>
          <w:sz w:val="24"/>
          <w:szCs w:val="24"/>
          <w:lang w:val="en-US"/>
        </w:rPr>
        <w:t>An exploratory</w:t>
      </w:r>
      <w:r w:rsidR="002E19E9" w:rsidRPr="00F441E0">
        <w:rPr>
          <w:rFonts w:ascii="Times New Roman" w:hAnsi="Times New Roman" w:cs="Times New Roman"/>
          <w:b/>
          <w:caps/>
          <w:sz w:val="24"/>
          <w:szCs w:val="24"/>
          <w:lang w:val="en-US"/>
        </w:rPr>
        <w:t xml:space="preserve"> study </w:t>
      </w:r>
      <w:r w:rsidR="00C46BA2" w:rsidRPr="00F441E0">
        <w:rPr>
          <w:rFonts w:ascii="Times New Roman" w:hAnsi="Times New Roman" w:cs="Times New Roman"/>
          <w:b/>
          <w:caps/>
          <w:sz w:val="24"/>
          <w:szCs w:val="24"/>
          <w:lang w:val="en-US"/>
        </w:rPr>
        <w:t>of the m</w:t>
      </w:r>
      <w:r w:rsidR="00C81FCF" w:rsidRPr="00F441E0">
        <w:rPr>
          <w:rFonts w:ascii="Times New Roman" w:hAnsi="Times New Roman" w:cs="Times New Roman"/>
          <w:b/>
          <w:caps/>
          <w:sz w:val="24"/>
          <w:szCs w:val="24"/>
          <w:lang w:val="en-US"/>
        </w:rPr>
        <w:t>ental health</w:t>
      </w:r>
      <w:r w:rsidR="002E19E9" w:rsidRPr="00F441E0">
        <w:rPr>
          <w:rFonts w:ascii="Times New Roman" w:hAnsi="Times New Roman" w:cs="Times New Roman"/>
          <w:b/>
          <w:caps/>
          <w:sz w:val="24"/>
          <w:szCs w:val="24"/>
          <w:lang w:val="en-US"/>
        </w:rPr>
        <w:t xml:space="preserve"> and stress</w:t>
      </w:r>
      <w:r w:rsidR="00C81FCF" w:rsidRPr="00F441E0">
        <w:rPr>
          <w:rFonts w:ascii="Times New Roman" w:hAnsi="Times New Roman" w:cs="Times New Roman"/>
          <w:b/>
          <w:caps/>
          <w:sz w:val="24"/>
          <w:szCs w:val="24"/>
          <w:lang w:val="en-US"/>
        </w:rPr>
        <w:t xml:space="preserve"> in the </w:t>
      </w:r>
      <w:r w:rsidR="002E19E9" w:rsidRPr="00F441E0">
        <w:rPr>
          <w:rFonts w:ascii="Times New Roman" w:hAnsi="Times New Roman" w:cs="Times New Roman"/>
          <w:b/>
          <w:caps/>
          <w:sz w:val="24"/>
          <w:szCs w:val="24"/>
          <w:lang w:val="en-US"/>
        </w:rPr>
        <w:t xml:space="preserve">population of </w:t>
      </w:r>
      <w:r w:rsidR="00C46BA2" w:rsidRPr="00F441E0">
        <w:rPr>
          <w:rFonts w:ascii="Times New Roman" w:hAnsi="Times New Roman" w:cs="Times New Roman"/>
          <w:b/>
          <w:caps/>
          <w:sz w:val="24"/>
          <w:szCs w:val="24"/>
          <w:lang w:val="en-US"/>
        </w:rPr>
        <w:t>Manabí</w:t>
      </w:r>
      <w:r w:rsidR="002E19E9" w:rsidRPr="00F441E0">
        <w:rPr>
          <w:rFonts w:ascii="Times New Roman" w:hAnsi="Times New Roman" w:cs="Times New Roman"/>
          <w:b/>
          <w:caps/>
          <w:sz w:val="24"/>
          <w:szCs w:val="24"/>
          <w:lang w:val="en-US"/>
        </w:rPr>
        <w:t>, ECUADOR</w:t>
      </w:r>
    </w:p>
    <w:p w14:paraId="7213433B" w14:textId="77777777" w:rsidR="00BC424A" w:rsidRPr="001D4107" w:rsidRDefault="00BC424A" w:rsidP="001D4107">
      <w:pPr>
        <w:spacing w:after="0" w:line="360" w:lineRule="auto"/>
        <w:ind w:right="48"/>
        <w:jc w:val="both"/>
        <w:rPr>
          <w:rFonts w:ascii="Times New Roman" w:hAnsi="Times New Roman" w:cs="Times New Roman"/>
          <w:b/>
          <w:sz w:val="24"/>
          <w:szCs w:val="24"/>
          <w:lang w:val="en-US"/>
        </w:rPr>
      </w:pPr>
    </w:p>
    <w:p w14:paraId="680731DB" w14:textId="77777777" w:rsidR="00CC2814" w:rsidRPr="001D4107" w:rsidRDefault="00CC4112" w:rsidP="001D4107">
      <w:pPr>
        <w:spacing w:after="0" w:line="360" w:lineRule="auto"/>
        <w:ind w:right="48"/>
        <w:jc w:val="both"/>
        <w:rPr>
          <w:rFonts w:ascii="Times New Roman" w:hAnsi="Times New Roman" w:cs="Times New Roman"/>
          <w:sz w:val="24"/>
          <w:szCs w:val="24"/>
          <w:lang w:val="pt-PT"/>
        </w:rPr>
      </w:pPr>
      <w:r w:rsidRPr="001D4107">
        <w:rPr>
          <w:rFonts w:ascii="Times New Roman" w:hAnsi="Times New Roman" w:cs="Times New Roman"/>
          <w:b/>
          <w:sz w:val="24"/>
          <w:szCs w:val="24"/>
          <w:lang w:val="pt-PT"/>
        </w:rPr>
        <w:t>Autor:</w:t>
      </w:r>
      <w:r w:rsidRPr="001D4107">
        <w:rPr>
          <w:rFonts w:ascii="Times New Roman" w:hAnsi="Times New Roman" w:cs="Times New Roman"/>
          <w:sz w:val="24"/>
          <w:szCs w:val="24"/>
          <w:lang w:val="pt-PT"/>
        </w:rPr>
        <w:t xml:space="preserve"> Ana Rita Barreiros</w:t>
      </w:r>
      <w:r w:rsidR="00315042" w:rsidRPr="001D4107">
        <w:rPr>
          <w:rFonts w:ascii="Times New Roman" w:hAnsi="Times New Roman" w:cs="Times New Roman"/>
          <w:sz w:val="24"/>
          <w:szCs w:val="24"/>
          <w:vertAlign w:val="superscript"/>
          <w:lang w:val="pt-PT"/>
        </w:rPr>
        <w:t>1</w:t>
      </w:r>
      <w:r w:rsidR="0084208A" w:rsidRPr="001D4107">
        <w:rPr>
          <w:rFonts w:ascii="Times New Roman" w:hAnsi="Times New Roman" w:cs="Times New Roman"/>
          <w:sz w:val="24"/>
          <w:szCs w:val="24"/>
          <w:vertAlign w:val="superscript"/>
          <w:lang w:val="pt-PT"/>
        </w:rPr>
        <w:t>,</w:t>
      </w:r>
      <w:r w:rsidR="002E29E8" w:rsidRPr="001D4107">
        <w:rPr>
          <w:rFonts w:ascii="Times New Roman" w:hAnsi="Times New Roman" w:cs="Times New Roman"/>
          <w:sz w:val="24"/>
          <w:szCs w:val="24"/>
          <w:vertAlign w:val="superscript"/>
          <w:lang w:val="pt-PT"/>
        </w:rPr>
        <w:t>5</w:t>
      </w:r>
      <w:r w:rsidRPr="001D4107">
        <w:rPr>
          <w:rFonts w:ascii="Times New Roman" w:hAnsi="Times New Roman" w:cs="Times New Roman"/>
          <w:sz w:val="24"/>
          <w:szCs w:val="24"/>
          <w:lang w:val="pt-PT"/>
        </w:rPr>
        <w:t xml:space="preserve"> (</w:t>
      </w:r>
      <w:proofErr w:type="spellStart"/>
      <w:r w:rsidRPr="001D4107">
        <w:rPr>
          <w:rFonts w:ascii="Times New Roman" w:hAnsi="Times New Roman" w:cs="Times New Roman"/>
          <w:sz w:val="24"/>
          <w:szCs w:val="24"/>
          <w:lang w:val="pt-PT"/>
        </w:rPr>
        <w:t>nombre</w:t>
      </w:r>
      <w:proofErr w:type="spellEnd"/>
      <w:r w:rsidRPr="001D4107">
        <w:rPr>
          <w:rFonts w:ascii="Times New Roman" w:hAnsi="Times New Roman" w:cs="Times New Roman"/>
          <w:sz w:val="24"/>
          <w:szCs w:val="24"/>
          <w:lang w:val="pt-PT"/>
        </w:rPr>
        <w:t xml:space="preserve"> completo: Ana Rita Gadelho Tavares da Anuncia</w:t>
      </w:r>
      <w:r w:rsidR="00096B87" w:rsidRPr="001D4107">
        <w:rPr>
          <w:rFonts w:ascii="Times New Roman" w:hAnsi="Times New Roman" w:cs="Times New Roman"/>
          <w:iCs/>
          <w:sz w:val="24"/>
          <w:szCs w:val="24"/>
          <w:lang w:val="pt-PT"/>
        </w:rPr>
        <w:t>çã</w:t>
      </w:r>
      <w:r w:rsidRPr="001D4107">
        <w:rPr>
          <w:rFonts w:ascii="Times New Roman" w:hAnsi="Times New Roman" w:cs="Times New Roman"/>
          <w:sz w:val="24"/>
          <w:szCs w:val="24"/>
          <w:lang w:val="pt-PT"/>
        </w:rPr>
        <w:t>o Barreiros)</w:t>
      </w:r>
    </w:p>
    <w:p w14:paraId="77108F79" w14:textId="77777777" w:rsidR="00CC4112" w:rsidRPr="001D4107" w:rsidRDefault="00CC4112" w:rsidP="001D4107">
      <w:pPr>
        <w:spacing w:after="0" w:line="360" w:lineRule="auto"/>
        <w:ind w:right="48"/>
        <w:jc w:val="both"/>
        <w:rPr>
          <w:rFonts w:ascii="Times New Roman" w:hAnsi="Times New Roman" w:cs="Times New Roman"/>
          <w:b/>
          <w:sz w:val="24"/>
          <w:szCs w:val="24"/>
        </w:rPr>
      </w:pPr>
      <w:r w:rsidRPr="001D4107">
        <w:rPr>
          <w:rFonts w:ascii="Times New Roman" w:hAnsi="Times New Roman" w:cs="Times New Roman"/>
          <w:b/>
          <w:sz w:val="24"/>
          <w:szCs w:val="24"/>
        </w:rPr>
        <w:t>Co-autores:</w:t>
      </w:r>
    </w:p>
    <w:p w14:paraId="515D0AE5" w14:textId="77777777" w:rsidR="00CC4112" w:rsidRPr="001D4107" w:rsidRDefault="00CC2814" w:rsidP="001D4107">
      <w:pPr>
        <w:spacing w:after="0" w:line="360" w:lineRule="auto"/>
        <w:ind w:right="48"/>
        <w:jc w:val="both"/>
        <w:rPr>
          <w:rFonts w:ascii="Times New Roman" w:hAnsi="Times New Roman" w:cs="Times New Roman"/>
          <w:sz w:val="24"/>
          <w:szCs w:val="24"/>
          <w:vertAlign w:val="superscript"/>
        </w:rPr>
      </w:pPr>
      <w:r w:rsidRPr="001D4107">
        <w:rPr>
          <w:rFonts w:ascii="Times New Roman" w:hAnsi="Times New Roman" w:cs="Times New Roman"/>
          <w:sz w:val="24"/>
          <w:szCs w:val="24"/>
        </w:rPr>
        <w:t>Yusel Iraklys Salazar Guerra</w:t>
      </w:r>
      <w:r w:rsidR="00923369" w:rsidRPr="001D4107">
        <w:rPr>
          <w:rFonts w:ascii="Times New Roman" w:hAnsi="Times New Roman" w:cs="Times New Roman"/>
          <w:sz w:val="24"/>
          <w:szCs w:val="24"/>
          <w:vertAlign w:val="superscript"/>
        </w:rPr>
        <w:t>2</w:t>
      </w:r>
    </w:p>
    <w:p w14:paraId="7977C96E" w14:textId="77777777" w:rsidR="00CC2814" w:rsidRPr="001D4107" w:rsidRDefault="00CC2814" w:rsidP="001D4107">
      <w:pPr>
        <w:spacing w:after="0" w:line="360" w:lineRule="auto"/>
        <w:ind w:right="48"/>
        <w:jc w:val="both"/>
        <w:rPr>
          <w:rFonts w:ascii="Times New Roman" w:hAnsi="Times New Roman" w:cs="Times New Roman"/>
          <w:sz w:val="24"/>
          <w:szCs w:val="24"/>
          <w:vertAlign w:val="superscript"/>
        </w:rPr>
      </w:pPr>
      <w:r w:rsidRPr="001D4107">
        <w:rPr>
          <w:rFonts w:ascii="Times New Roman" w:hAnsi="Times New Roman" w:cs="Times New Roman"/>
          <w:sz w:val="24"/>
          <w:szCs w:val="24"/>
        </w:rPr>
        <w:t>Damian Marilu Mendoza Zambrano</w:t>
      </w:r>
      <w:r w:rsidR="00923369" w:rsidRPr="001D4107">
        <w:rPr>
          <w:rFonts w:ascii="Times New Roman" w:hAnsi="Times New Roman" w:cs="Times New Roman"/>
          <w:sz w:val="24"/>
          <w:szCs w:val="24"/>
          <w:vertAlign w:val="superscript"/>
        </w:rPr>
        <w:t>3</w:t>
      </w:r>
    </w:p>
    <w:p w14:paraId="037783CA" w14:textId="77777777" w:rsidR="00CC4112" w:rsidRPr="001D4107" w:rsidRDefault="003E4965" w:rsidP="001D4107">
      <w:pPr>
        <w:spacing w:after="0" w:line="360" w:lineRule="auto"/>
        <w:ind w:right="48"/>
        <w:jc w:val="both"/>
        <w:rPr>
          <w:rFonts w:ascii="Times New Roman" w:hAnsi="Times New Roman" w:cs="Times New Roman"/>
          <w:sz w:val="24"/>
          <w:szCs w:val="24"/>
          <w:vertAlign w:val="superscript"/>
        </w:rPr>
      </w:pPr>
      <w:r w:rsidRPr="001D4107">
        <w:rPr>
          <w:rFonts w:ascii="Times New Roman" w:hAnsi="Times New Roman" w:cs="Times New Roman"/>
          <w:sz w:val="24"/>
          <w:szCs w:val="24"/>
        </w:rPr>
        <w:t>Erick Ivé</w:t>
      </w:r>
      <w:r w:rsidR="00CC4112" w:rsidRPr="001D4107">
        <w:rPr>
          <w:rFonts w:ascii="Times New Roman" w:hAnsi="Times New Roman" w:cs="Times New Roman"/>
          <w:sz w:val="24"/>
          <w:szCs w:val="24"/>
        </w:rPr>
        <w:t>n Fiallos Herrera</w:t>
      </w:r>
      <w:r w:rsidR="002E29E8" w:rsidRPr="001D4107">
        <w:rPr>
          <w:rFonts w:ascii="Times New Roman" w:hAnsi="Times New Roman" w:cs="Times New Roman"/>
          <w:sz w:val="24"/>
          <w:szCs w:val="24"/>
          <w:vertAlign w:val="superscript"/>
        </w:rPr>
        <w:t>4</w:t>
      </w:r>
    </w:p>
    <w:p w14:paraId="1B07958E" w14:textId="77777777" w:rsidR="003E4965" w:rsidRPr="001D4107" w:rsidRDefault="003E4965" w:rsidP="001D4107">
      <w:pPr>
        <w:spacing w:after="0" w:line="360" w:lineRule="auto"/>
        <w:ind w:right="48"/>
        <w:jc w:val="both"/>
        <w:rPr>
          <w:rFonts w:ascii="Times New Roman" w:hAnsi="Times New Roman" w:cs="Times New Roman"/>
          <w:sz w:val="24"/>
          <w:szCs w:val="24"/>
          <w:vertAlign w:val="superscript"/>
        </w:rPr>
      </w:pPr>
      <w:r w:rsidRPr="001D4107">
        <w:rPr>
          <w:rFonts w:ascii="Times New Roman" w:hAnsi="Times New Roman" w:cs="Times New Roman"/>
          <w:sz w:val="24"/>
          <w:szCs w:val="24"/>
        </w:rPr>
        <w:t>Andrea Nohely Cevallos Véliz</w:t>
      </w:r>
      <w:r w:rsidR="002E29E8" w:rsidRPr="001D4107">
        <w:rPr>
          <w:rFonts w:ascii="Times New Roman" w:hAnsi="Times New Roman" w:cs="Times New Roman"/>
          <w:sz w:val="24"/>
          <w:szCs w:val="24"/>
          <w:vertAlign w:val="superscript"/>
        </w:rPr>
        <w:t>4</w:t>
      </w:r>
    </w:p>
    <w:p w14:paraId="0D0132C5" w14:textId="77777777" w:rsidR="00923369" w:rsidRDefault="00923369" w:rsidP="001D4107">
      <w:pPr>
        <w:spacing w:after="0" w:line="360" w:lineRule="auto"/>
        <w:ind w:right="48"/>
        <w:jc w:val="both"/>
        <w:rPr>
          <w:rFonts w:ascii="Times New Roman" w:hAnsi="Times New Roman" w:cs="Times New Roman"/>
          <w:sz w:val="24"/>
          <w:szCs w:val="24"/>
        </w:rPr>
      </w:pPr>
    </w:p>
    <w:p w14:paraId="02055C4D" w14:textId="77777777" w:rsidR="001D4107" w:rsidRPr="001D4107" w:rsidRDefault="001D4107" w:rsidP="001D4107">
      <w:pPr>
        <w:spacing w:after="0" w:line="360" w:lineRule="auto"/>
        <w:ind w:right="48"/>
        <w:jc w:val="both"/>
        <w:rPr>
          <w:rFonts w:ascii="Times New Roman" w:hAnsi="Times New Roman" w:cs="Times New Roman"/>
          <w:sz w:val="24"/>
          <w:szCs w:val="24"/>
        </w:rPr>
      </w:pPr>
    </w:p>
    <w:p w14:paraId="22B2BA4F" w14:textId="77777777" w:rsidR="00923369" w:rsidRPr="001D4107" w:rsidRDefault="00923369"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sz w:val="24"/>
          <w:szCs w:val="24"/>
          <w:vertAlign w:val="superscript"/>
        </w:rPr>
        <w:t>1</w:t>
      </w:r>
      <w:r w:rsidRPr="001D4107">
        <w:rPr>
          <w:rFonts w:ascii="Times New Roman" w:hAnsi="Times New Roman" w:cs="Times New Roman"/>
          <w:sz w:val="24"/>
          <w:szCs w:val="24"/>
        </w:rPr>
        <w:t xml:space="preserve">Master en Psicología Clínica y de la Salud. Docente Investigador en la Universidad Laica </w:t>
      </w:r>
      <w:r w:rsidR="0084208A" w:rsidRPr="001D4107">
        <w:rPr>
          <w:rFonts w:ascii="Times New Roman" w:hAnsi="Times New Roman" w:cs="Times New Roman"/>
          <w:sz w:val="24"/>
          <w:szCs w:val="24"/>
        </w:rPr>
        <w:t>“</w:t>
      </w:r>
      <w:r w:rsidRPr="001D4107">
        <w:rPr>
          <w:rFonts w:ascii="Times New Roman" w:hAnsi="Times New Roman" w:cs="Times New Roman"/>
          <w:sz w:val="24"/>
          <w:szCs w:val="24"/>
        </w:rPr>
        <w:t>Eloy Alfaro</w:t>
      </w:r>
      <w:r w:rsidR="0084208A" w:rsidRPr="001D4107">
        <w:rPr>
          <w:rFonts w:ascii="Times New Roman" w:hAnsi="Times New Roman" w:cs="Times New Roman"/>
          <w:sz w:val="24"/>
          <w:szCs w:val="24"/>
        </w:rPr>
        <w:t>”</w:t>
      </w:r>
      <w:r w:rsidRPr="001D4107">
        <w:rPr>
          <w:rFonts w:ascii="Times New Roman" w:hAnsi="Times New Roman" w:cs="Times New Roman"/>
          <w:sz w:val="24"/>
          <w:szCs w:val="24"/>
        </w:rPr>
        <w:t xml:space="preserve"> de Manabí</w:t>
      </w:r>
      <w:r w:rsidR="002E29E8" w:rsidRPr="001D4107">
        <w:rPr>
          <w:rFonts w:ascii="Times New Roman" w:hAnsi="Times New Roman" w:cs="Times New Roman"/>
          <w:sz w:val="24"/>
          <w:szCs w:val="24"/>
        </w:rPr>
        <w:t>, Facultad de Psicología</w:t>
      </w:r>
    </w:p>
    <w:p w14:paraId="3DA2355B" w14:textId="77777777" w:rsidR="00923369" w:rsidRPr="001D4107" w:rsidRDefault="00923369"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sz w:val="24"/>
          <w:szCs w:val="24"/>
          <w:vertAlign w:val="superscript"/>
        </w:rPr>
        <w:t>2</w:t>
      </w:r>
      <w:r w:rsidR="0084208A" w:rsidRPr="001D4107">
        <w:rPr>
          <w:rFonts w:ascii="Times New Roman" w:hAnsi="Times New Roman" w:cs="Times New Roman"/>
          <w:sz w:val="24"/>
          <w:szCs w:val="24"/>
        </w:rPr>
        <w:t xml:space="preserve">Master en Psicología. Docente Investigador en la Universidad Laica “Eloy Alfaro” de </w:t>
      </w:r>
      <w:r w:rsidR="002E29E8" w:rsidRPr="001D4107">
        <w:rPr>
          <w:rFonts w:ascii="Times New Roman" w:hAnsi="Times New Roman" w:cs="Times New Roman"/>
          <w:sz w:val="24"/>
          <w:szCs w:val="24"/>
        </w:rPr>
        <w:t>Manabí, Facultad de Psicología</w:t>
      </w:r>
    </w:p>
    <w:p w14:paraId="12E5A792" w14:textId="77777777" w:rsidR="00923369" w:rsidRPr="001D4107" w:rsidRDefault="00923369"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sz w:val="24"/>
          <w:szCs w:val="24"/>
          <w:vertAlign w:val="superscript"/>
        </w:rPr>
        <w:t>3</w:t>
      </w:r>
      <w:r w:rsidR="0084208A" w:rsidRPr="001D4107">
        <w:rPr>
          <w:rFonts w:ascii="Times New Roman" w:hAnsi="Times New Roman" w:cs="Times New Roman"/>
          <w:sz w:val="24"/>
          <w:szCs w:val="24"/>
        </w:rPr>
        <w:t>Master en Comunicación y Educación Audiovisual. Docente Investigador en la Universidad Laica “Eloy Alfaro” de Manabí, Facultad de Psicología</w:t>
      </w:r>
    </w:p>
    <w:p w14:paraId="0F5A58C5" w14:textId="77777777" w:rsidR="002E29E8" w:rsidRPr="001D4107" w:rsidRDefault="002E29E8"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sz w:val="24"/>
          <w:szCs w:val="24"/>
          <w:vertAlign w:val="superscript"/>
        </w:rPr>
        <w:t>4</w:t>
      </w:r>
      <w:r w:rsidRPr="001D4107">
        <w:rPr>
          <w:rFonts w:ascii="Times New Roman" w:hAnsi="Times New Roman" w:cs="Times New Roman"/>
          <w:sz w:val="24"/>
          <w:szCs w:val="24"/>
        </w:rPr>
        <w:t>Estudiantes de Psicología – Programa “Semillero de Investigación” - de la Universidad Laica “Eloy Alfaro” de Manabí, Facultad de Psicología</w:t>
      </w:r>
    </w:p>
    <w:p w14:paraId="180C310B" w14:textId="77777777" w:rsidR="00985B1D" w:rsidRPr="001D4107" w:rsidRDefault="00985B1D" w:rsidP="001D4107">
      <w:pPr>
        <w:spacing w:after="0" w:line="360" w:lineRule="auto"/>
        <w:ind w:right="48"/>
        <w:jc w:val="both"/>
        <w:rPr>
          <w:rFonts w:ascii="Times New Roman" w:hAnsi="Times New Roman" w:cs="Times New Roman"/>
          <w:sz w:val="24"/>
          <w:szCs w:val="24"/>
        </w:rPr>
      </w:pPr>
    </w:p>
    <w:p w14:paraId="26C244AB" w14:textId="77777777" w:rsidR="00281274" w:rsidRPr="001D4107" w:rsidRDefault="002E29E8"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sz w:val="24"/>
          <w:szCs w:val="24"/>
          <w:vertAlign w:val="superscript"/>
        </w:rPr>
        <w:t>5</w:t>
      </w:r>
      <w:r w:rsidR="00923369" w:rsidRPr="001D4107">
        <w:rPr>
          <w:rFonts w:ascii="Times New Roman" w:hAnsi="Times New Roman" w:cs="Times New Roman"/>
          <w:sz w:val="24"/>
          <w:szCs w:val="24"/>
        </w:rPr>
        <w:t xml:space="preserve">Afiliación: </w:t>
      </w:r>
      <w:r w:rsidR="00985B1D" w:rsidRPr="001D4107">
        <w:rPr>
          <w:rFonts w:ascii="Times New Roman" w:hAnsi="Times New Roman" w:cs="Times New Roman"/>
          <w:sz w:val="24"/>
          <w:szCs w:val="24"/>
        </w:rPr>
        <w:t>Universidad Laica “Eloy Alfaro” de Manabí, Facultad de Psicología</w:t>
      </w:r>
    </w:p>
    <w:p w14:paraId="05D12D84" w14:textId="77777777" w:rsidR="00305EEF" w:rsidRPr="001D4107" w:rsidRDefault="000214F8"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sz w:val="24"/>
          <w:szCs w:val="24"/>
        </w:rPr>
        <w:t xml:space="preserve">Enviar correspondencia a: Mg. Ana Rita Barreiros, Facultad de Psicología, Universidad Laica “Eloy Alfaro” de Manabí, </w:t>
      </w:r>
      <w:r w:rsidR="008C4C8D" w:rsidRPr="001D4107">
        <w:rPr>
          <w:rFonts w:ascii="Times New Roman" w:hAnsi="Times New Roman" w:cs="Times New Roman"/>
          <w:sz w:val="24"/>
          <w:szCs w:val="24"/>
        </w:rPr>
        <w:t>Vía</w:t>
      </w:r>
      <w:r w:rsidRPr="001D4107">
        <w:rPr>
          <w:rFonts w:ascii="Times New Roman" w:hAnsi="Times New Roman" w:cs="Times New Roman"/>
          <w:sz w:val="24"/>
          <w:szCs w:val="24"/>
        </w:rPr>
        <w:t xml:space="preserve"> San Mateo, Manta, Manabí, ECUADOR; E-mail: anaritabarreiros.a@gmail.com</w:t>
      </w:r>
      <w:r w:rsidR="002647F4" w:rsidRPr="001D4107">
        <w:rPr>
          <w:rFonts w:ascii="Times New Roman" w:hAnsi="Times New Roman" w:cs="Times New Roman"/>
          <w:sz w:val="24"/>
          <w:szCs w:val="24"/>
        </w:rPr>
        <w:br w:type="page"/>
      </w:r>
    </w:p>
    <w:p w14:paraId="44CBC8D1" w14:textId="77777777" w:rsidR="00027344" w:rsidRDefault="00027344" w:rsidP="001D4107">
      <w:pPr>
        <w:spacing w:after="0" w:line="360" w:lineRule="auto"/>
        <w:ind w:right="48" w:firstLine="708"/>
        <w:jc w:val="both"/>
        <w:rPr>
          <w:rFonts w:ascii="Times New Roman" w:hAnsi="Times New Roman" w:cs="Times New Roman"/>
          <w:b/>
          <w:sz w:val="24"/>
          <w:szCs w:val="24"/>
        </w:rPr>
      </w:pPr>
      <w:r w:rsidRPr="001D4107">
        <w:rPr>
          <w:rFonts w:ascii="Times New Roman" w:hAnsi="Times New Roman" w:cs="Times New Roman"/>
          <w:b/>
          <w:sz w:val="24"/>
          <w:szCs w:val="24"/>
        </w:rPr>
        <w:lastRenderedPageBreak/>
        <w:t>Resumen</w:t>
      </w:r>
    </w:p>
    <w:p w14:paraId="58E3C5AD" w14:textId="77777777" w:rsidR="006625EA" w:rsidRPr="001D4107" w:rsidRDefault="006625EA" w:rsidP="001D4107">
      <w:pPr>
        <w:spacing w:after="0" w:line="360" w:lineRule="auto"/>
        <w:ind w:right="48" w:firstLine="708"/>
        <w:jc w:val="both"/>
        <w:rPr>
          <w:rFonts w:ascii="Times New Roman" w:hAnsi="Times New Roman" w:cs="Times New Roman"/>
          <w:b/>
          <w:sz w:val="24"/>
          <w:szCs w:val="24"/>
        </w:rPr>
      </w:pPr>
    </w:p>
    <w:p w14:paraId="35237030" w14:textId="77777777" w:rsidR="00027344" w:rsidRPr="001D4107" w:rsidRDefault="004804CB" w:rsidP="00740010">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La concepción actual de salud mental </w:t>
      </w:r>
      <w:r w:rsidR="00933FFE" w:rsidRPr="001D4107">
        <w:rPr>
          <w:rFonts w:ascii="Times New Roman" w:hAnsi="Times New Roman" w:cs="Times New Roman"/>
          <w:sz w:val="24"/>
          <w:szCs w:val="24"/>
        </w:rPr>
        <w:t>se relaciona con la</w:t>
      </w:r>
      <w:r w:rsidRPr="001D4107">
        <w:rPr>
          <w:rFonts w:ascii="Times New Roman" w:hAnsi="Times New Roman" w:cs="Times New Roman"/>
          <w:sz w:val="24"/>
          <w:szCs w:val="24"/>
        </w:rPr>
        <w:t xml:space="preserve"> disfunción y perturbación de la vida cotidiana del individuo, así como su bienestar y productividad. En el contexto latinoamericano, y específicamente en el Ecuador, son escasos los estudios realizad</w:t>
      </w:r>
      <w:r w:rsidR="00933FFE" w:rsidRPr="001D4107">
        <w:rPr>
          <w:rFonts w:ascii="Times New Roman" w:hAnsi="Times New Roman" w:cs="Times New Roman"/>
          <w:sz w:val="24"/>
          <w:szCs w:val="24"/>
        </w:rPr>
        <w:t xml:space="preserve">os sobre salud mental, principalmente </w:t>
      </w:r>
      <w:r w:rsidRPr="001D4107">
        <w:rPr>
          <w:rFonts w:ascii="Times New Roman" w:hAnsi="Times New Roman" w:cs="Times New Roman"/>
          <w:sz w:val="24"/>
          <w:szCs w:val="24"/>
        </w:rPr>
        <w:t>en población no hospitalaria.</w:t>
      </w:r>
      <w:r w:rsidR="00740010">
        <w:rPr>
          <w:rFonts w:ascii="Times New Roman" w:hAnsi="Times New Roman" w:cs="Times New Roman"/>
          <w:sz w:val="24"/>
          <w:szCs w:val="24"/>
        </w:rPr>
        <w:t xml:space="preserve"> </w:t>
      </w:r>
      <w:r w:rsidR="00996B17" w:rsidRPr="001D4107">
        <w:rPr>
          <w:rFonts w:ascii="Times New Roman" w:hAnsi="Times New Roman" w:cs="Times New Roman"/>
          <w:sz w:val="24"/>
          <w:szCs w:val="24"/>
        </w:rPr>
        <w:t>E</w:t>
      </w:r>
      <w:r w:rsidR="00740010">
        <w:rPr>
          <w:rFonts w:ascii="Times New Roman" w:hAnsi="Times New Roman" w:cs="Times New Roman"/>
          <w:sz w:val="24"/>
          <w:szCs w:val="24"/>
        </w:rPr>
        <w:t xml:space="preserve">l presente estudio exploratorio descriptivo tiene </w:t>
      </w:r>
      <w:r w:rsidR="00740010" w:rsidRPr="001D4107">
        <w:rPr>
          <w:rFonts w:ascii="Times New Roman" w:hAnsi="Times New Roman" w:cs="Times New Roman"/>
          <w:sz w:val="24"/>
          <w:szCs w:val="24"/>
        </w:rPr>
        <w:t>como principal objetivo un acercamiento a variables relativas a la salud mental de la población ecuatoriana supuestamente sana.</w:t>
      </w:r>
      <w:r w:rsidR="00740010">
        <w:rPr>
          <w:rFonts w:ascii="Times New Roman" w:hAnsi="Times New Roman" w:cs="Times New Roman"/>
          <w:sz w:val="24"/>
          <w:szCs w:val="24"/>
        </w:rPr>
        <w:t xml:space="preserve"> </w:t>
      </w:r>
      <w:r w:rsidR="00027344" w:rsidRPr="001D4107">
        <w:rPr>
          <w:rFonts w:ascii="Times New Roman" w:hAnsi="Times New Roman" w:cs="Times New Roman"/>
          <w:sz w:val="24"/>
          <w:szCs w:val="24"/>
        </w:rPr>
        <w:t>Los participantes respondieron a una entre</w:t>
      </w:r>
      <w:r w:rsidR="00727C36" w:rsidRPr="001D4107">
        <w:rPr>
          <w:rFonts w:ascii="Times New Roman" w:hAnsi="Times New Roman" w:cs="Times New Roman"/>
          <w:sz w:val="24"/>
          <w:szCs w:val="24"/>
        </w:rPr>
        <w:t>vista individual construida sobre la base de</w:t>
      </w:r>
      <w:r w:rsidR="00027344" w:rsidRPr="001D4107">
        <w:rPr>
          <w:rFonts w:ascii="Times New Roman" w:hAnsi="Times New Roman" w:cs="Times New Roman"/>
          <w:sz w:val="24"/>
          <w:szCs w:val="24"/>
        </w:rPr>
        <w:t xml:space="preserve"> un conjunto de instrumentos</w:t>
      </w:r>
      <w:r w:rsidR="00727C36" w:rsidRPr="001D4107">
        <w:rPr>
          <w:rFonts w:ascii="Times New Roman" w:hAnsi="Times New Roman" w:cs="Times New Roman"/>
          <w:sz w:val="24"/>
          <w:szCs w:val="24"/>
        </w:rPr>
        <w:t xml:space="preserve"> que evaluaron</w:t>
      </w:r>
      <w:r w:rsidR="00FF04FE" w:rsidRPr="001D4107">
        <w:rPr>
          <w:rFonts w:ascii="Times New Roman" w:hAnsi="Times New Roman" w:cs="Times New Roman"/>
          <w:sz w:val="24"/>
          <w:szCs w:val="24"/>
        </w:rPr>
        <w:t xml:space="preserve"> </w:t>
      </w:r>
      <w:r w:rsidR="003E6CF2" w:rsidRPr="001D4107">
        <w:rPr>
          <w:rFonts w:ascii="Times New Roman" w:hAnsi="Times New Roman" w:cs="Times New Roman"/>
          <w:sz w:val="24"/>
          <w:szCs w:val="24"/>
        </w:rPr>
        <w:t>diferentes variables</w:t>
      </w:r>
      <w:r w:rsidR="00FF04FE" w:rsidRPr="001D4107">
        <w:rPr>
          <w:rFonts w:ascii="Times New Roman" w:hAnsi="Times New Roman" w:cs="Times New Roman"/>
          <w:sz w:val="24"/>
          <w:szCs w:val="24"/>
        </w:rPr>
        <w:t xml:space="preserve"> relacionadas con la salud mental</w:t>
      </w:r>
      <w:r w:rsidR="00727C36" w:rsidRPr="001D4107">
        <w:rPr>
          <w:rFonts w:ascii="Times New Roman" w:hAnsi="Times New Roman" w:cs="Times New Roman"/>
          <w:sz w:val="24"/>
          <w:szCs w:val="24"/>
        </w:rPr>
        <w:t>:</w:t>
      </w:r>
      <w:r w:rsidR="00FF04FE" w:rsidRPr="001D4107">
        <w:rPr>
          <w:rFonts w:ascii="Times New Roman" w:hAnsi="Times New Roman" w:cs="Times New Roman"/>
          <w:sz w:val="24"/>
          <w:szCs w:val="24"/>
        </w:rPr>
        <w:t xml:space="preserve"> </w:t>
      </w:r>
      <w:r w:rsidR="00FF04FE" w:rsidRPr="001D4107">
        <w:rPr>
          <w:rFonts w:ascii="Times New Roman" w:hAnsi="Times New Roman" w:cs="Times New Roman"/>
          <w:i/>
          <w:sz w:val="24"/>
          <w:szCs w:val="24"/>
        </w:rPr>
        <w:t>psicopatología</w:t>
      </w:r>
      <w:r w:rsidR="00FF04FE" w:rsidRPr="001D4107">
        <w:rPr>
          <w:rFonts w:ascii="Times New Roman" w:hAnsi="Times New Roman" w:cs="Times New Roman"/>
          <w:sz w:val="24"/>
          <w:szCs w:val="24"/>
        </w:rPr>
        <w:t xml:space="preserve">, </w:t>
      </w:r>
      <w:r w:rsidR="00FF04FE" w:rsidRPr="001D4107">
        <w:rPr>
          <w:rFonts w:ascii="Times New Roman" w:hAnsi="Times New Roman" w:cs="Times New Roman"/>
          <w:i/>
          <w:sz w:val="24"/>
          <w:szCs w:val="24"/>
        </w:rPr>
        <w:t>stress</w:t>
      </w:r>
      <w:r w:rsidR="00FF04FE" w:rsidRPr="001D4107">
        <w:rPr>
          <w:rFonts w:ascii="Times New Roman" w:hAnsi="Times New Roman" w:cs="Times New Roman"/>
          <w:sz w:val="24"/>
          <w:szCs w:val="24"/>
        </w:rPr>
        <w:t xml:space="preserve"> y variab</w:t>
      </w:r>
      <w:r w:rsidR="00740010">
        <w:rPr>
          <w:rFonts w:ascii="Times New Roman" w:hAnsi="Times New Roman" w:cs="Times New Roman"/>
          <w:sz w:val="24"/>
          <w:szCs w:val="24"/>
        </w:rPr>
        <w:t>les sociodemográficas</w:t>
      </w:r>
      <w:r w:rsidR="00027344" w:rsidRPr="001D4107">
        <w:rPr>
          <w:rFonts w:ascii="Times New Roman" w:hAnsi="Times New Roman" w:cs="Times New Roman"/>
          <w:sz w:val="24"/>
          <w:szCs w:val="24"/>
        </w:rPr>
        <w:t>.</w:t>
      </w:r>
      <w:r w:rsidR="00740010">
        <w:rPr>
          <w:rFonts w:ascii="Times New Roman" w:hAnsi="Times New Roman" w:cs="Times New Roman"/>
          <w:sz w:val="24"/>
          <w:szCs w:val="24"/>
        </w:rPr>
        <w:t xml:space="preserve"> </w:t>
      </w:r>
      <w:r w:rsidR="00592115" w:rsidRPr="001D4107">
        <w:rPr>
          <w:rFonts w:ascii="Times New Roman" w:hAnsi="Times New Roman" w:cs="Times New Roman"/>
          <w:sz w:val="24"/>
          <w:szCs w:val="24"/>
        </w:rPr>
        <w:t>Se verificó que</w:t>
      </w:r>
      <w:r w:rsidR="00724127" w:rsidRPr="001D4107">
        <w:rPr>
          <w:rFonts w:ascii="Times New Roman" w:hAnsi="Times New Roman" w:cs="Times New Roman"/>
          <w:sz w:val="24"/>
          <w:szCs w:val="24"/>
        </w:rPr>
        <w:t xml:space="preserve"> un</w:t>
      </w:r>
      <w:r w:rsidR="00592115" w:rsidRPr="001D4107">
        <w:rPr>
          <w:rFonts w:ascii="Times New Roman" w:hAnsi="Times New Roman" w:cs="Times New Roman"/>
          <w:sz w:val="24"/>
          <w:szCs w:val="24"/>
        </w:rPr>
        <w:t xml:space="preserve"> </w:t>
      </w:r>
      <w:r w:rsidR="00027344" w:rsidRPr="001D4107">
        <w:rPr>
          <w:rFonts w:ascii="Times New Roman" w:hAnsi="Times New Roman" w:cs="Times New Roman"/>
          <w:sz w:val="24"/>
          <w:szCs w:val="24"/>
        </w:rPr>
        <w:t>35% de la población encuestada supera el nivel esperado y normativo de percepción de síntomas psicopatológicos</w:t>
      </w:r>
      <w:r w:rsidR="00AC3333" w:rsidRPr="001D4107">
        <w:rPr>
          <w:rFonts w:ascii="Times New Roman" w:hAnsi="Times New Roman" w:cs="Times New Roman"/>
          <w:sz w:val="24"/>
          <w:szCs w:val="24"/>
        </w:rPr>
        <w:t>, con mayor incidenc</w:t>
      </w:r>
      <w:r w:rsidR="00727C36" w:rsidRPr="001D4107">
        <w:rPr>
          <w:rFonts w:ascii="Times New Roman" w:hAnsi="Times New Roman" w:cs="Times New Roman"/>
          <w:sz w:val="24"/>
          <w:szCs w:val="24"/>
        </w:rPr>
        <w:t xml:space="preserve">ia de síntomas relacionados a su </w:t>
      </w:r>
      <w:r w:rsidR="00592115" w:rsidRPr="001D4107">
        <w:rPr>
          <w:rFonts w:ascii="Times New Roman" w:hAnsi="Times New Roman" w:cs="Times New Roman"/>
          <w:sz w:val="24"/>
          <w:szCs w:val="24"/>
        </w:rPr>
        <w:t>estado de ánimo y ansiedad. V</w:t>
      </w:r>
      <w:r w:rsidR="00027344" w:rsidRPr="001D4107">
        <w:rPr>
          <w:rFonts w:ascii="Times New Roman" w:hAnsi="Times New Roman" w:cs="Times New Roman"/>
          <w:sz w:val="24"/>
          <w:szCs w:val="24"/>
        </w:rPr>
        <w:t>ariables como la percepción de stress y el desempleo</w:t>
      </w:r>
      <w:r w:rsidR="002478D7" w:rsidRPr="001D4107">
        <w:rPr>
          <w:rFonts w:ascii="Times New Roman" w:hAnsi="Times New Roman" w:cs="Times New Roman"/>
          <w:sz w:val="24"/>
          <w:szCs w:val="24"/>
        </w:rPr>
        <w:t xml:space="preserve"> femenino</w:t>
      </w:r>
      <w:r w:rsidR="00592115" w:rsidRPr="001D4107">
        <w:rPr>
          <w:rFonts w:ascii="Times New Roman" w:hAnsi="Times New Roman" w:cs="Times New Roman"/>
          <w:sz w:val="24"/>
          <w:szCs w:val="24"/>
        </w:rPr>
        <w:t xml:space="preserve"> se verificaron</w:t>
      </w:r>
      <w:r w:rsidR="00727C36" w:rsidRPr="001D4107">
        <w:rPr>
          <w:rFonts w:ascii="Times New Roman" w:hAnsi="Times New Roman" w:cs="Times New Roman"/>
          <w:sz w:val="24"/>
          <w:szCs w:val="24"/>
        </w:rPr>
        <w:t xml:space="preserve"> positivamente correlacionadas con la auto</w:t>
      </w:r>
      <w:r w:rsidR="00027344" w:rsidRPr="001D4107">
        <w:rPr>
          <w:rFonts w:ascii="Times New Roman" w:hAnsi="Times New Roman" w:cs="Times New Roman"/>
          <w:sz w:val="24"/>
          <w:szCs w:val="24"/>
        </w:rPr>
        <w:t>percepción de psicopatología,</w:t>
      </w:r>
      <w:r w:rsidR="00727C36" w:rsidRPr="001D4107">
        <w:rPr>
          <w:rFonts w:ascii="Times New Roman" w:hAnsi="Times New Roman" w:cs="Times New Roman"/>
          <w:sz w:val="24"/>
          <w:szCs w:val="24"/>
        </w:rPr>
        <w:t xml:space="preserve"> y se encontró que el</w:t>
      </w:r>
      <w:r w:rsidR="00592115" w:rsidRPr="001D4107">
        <w:rPr>
          <w:rFonts w:ascii="Times New Roman" w:hAnsi="Times New Roman" w:cs="Times New Roman"/>
          <w:sz w:val="24"/>
          <w:szCs w:val="24"/>
        </w:rPr>
        <w:t xml:space="preserve"> stress</w:t>
      </w:r>
      <w:r w:rsidR="00727C36" w:rsidRPr="001D4107">
        <w:rPr>
          <w:rFonts w:ascii="Times New Roman" w:hAnsi="Times New Roman" w:cs="Times New Roman"/>
          <w:sz w:val="24"/>
          <w:szCs w:val="24"/>
        </w:rPr>
        <w:t xml:space="preserve"> percibido</w:t>
      </w:r>
      <w:r w:rsidR="00027344" w:rsidRPr="001D4107">
        <w:rPr>
          <w:rFonts w:ascii="Times New Roman" w:hAnsi="Times New Roman" w:cs="Times New Roman"/>
          <w:sz w:val="24"/>
          <w:szCs w:val="24"/>
        </w:rPr>
        <w:t xml:space="preserve"> puede incluso predecir positivamente la p</w:t>
      </w:r>
      <w:r w:rsidR="00727C36" w:rsidRPr="001D4107">
        <w:rPr>
          <w:rFonts w:ascii="Times New Roman" w:hAnsi="Times New Roman" w:cs="Times New Roman"/>
          <w:sz w:val="24"/>
          <w:szCs w:val="24"/>
        </w:rPr>
        <w:t>resencia de indicadores de auto</w:t>
      </w:r>
      <w:r w:rsidR="00027344" w:rsidRPr="001D4107">
        <w:rPr>
          <w:rFonts w:ascii="Times New Roman" w:hAnsi="Times New Roman" w:cs="Times New Roman"/>
          <w:sz w:val="24"/>
          <w:szCs w:val="24"/>
        </w:rPr>
        <w:t>percepción de psicopatología. Los resultados de esta investigación prelimi</w:t>
      </w:r>
      <w:r w:rsidR="00727C36" w:rsidRPr="001D4107">
        <w:rPr>
          <w:rFonts w:ascii="Times New Roman" w:hAnsi="Times New Roman" w:cs="Times New Roman"/>
          <w:sz w:val="24"/>
          <w:szCs w:val="24"/>
        </w:rPr>
        <w:t>nar corroboran</w:t>
      </w:r>
      <w:r w:rsidR="00027344" w:rsidRPr="001D4107">
        <w:rPr>
          <w:rFonts w:ascii="Times New Roman" w:hAnsi="Times New Roman" w:cs="Times New Roman"/>
          <w:sz w:val="24"/>
          <w:szCs w:val="24"/>
        </w:rPr>
        <w:t xml:space="preserve"> una creciente importancia de la afirmación de la salud mental y su inclusión como prioridad en la salud pública.</w:t>
      </w:r>
    </w:p>
    <w:p w14:paraId="2B93C252" w14:textId="77777777" w:rsidR="003D78E8" w:rsidRPr="001D4107" w:rsidRDefault="003D78E8" w:rsidP="001D4107">
      <w:pPr>
        <w:spacing w:after="0" w:line="360" w:lineRule="auto"/>
        <w:ind w:right="48" w:firstLine="992"/>
        <w:jc w:val="both"/>
        <w:rPr>
          <w:rFonts w:ascii="Times New Roman" w:hAnsi="Times New Roman" w:cs="Times New Roman"/>
          <w:b/>
          <w:sz w:val="24"/>
          <w:szCs w:val="24"/>
          <w:highlight w:val="cyan"/>
        </w:rPr>
      </w:pPr>
    </w:p>
    <w:p w14:paraId="5E92984E" w14:textId="77777777" w:rsidR="00C67225" w:rsidRPr="001D4107" w:rsidRDefault="005B72FD" w:rsidP="001D4107">
      <w:pPr>
        <w:spacing w:after="0" w:line="360" w:lineRule="auto"/>
        <w:ind w:right="48"/>
        <w:jc w:val="both"/>
        <w:rPr>
          <w:rFonts w:ascii="Times New Roman" w:hAnsi="Times New Roman" w:cs="Times New Roman"/>
          <w:sz w:val="24"/>
          <w:szCs w:val="24"/>
        </w:rPr>
      </w:pPr>
      <w:r w:rsidRPr="001D4107">
        <w:rPr>
          <w:rFonts w:ascii="Times New Roman" w:hAnsi="Times New Roman" w:cs="Times New Roman"/>
          <w:b/>
          <w:sz w:val="24"/>
          <w:szCs w:val="24"/>
        </w:rPr>
        <w:t xml:space="preserve">Palabras-clave: </w:t>
      </w:r>
      <w:r w:rsidR="000F33EF">
        <w:rPr>
          <w:rFonts w:ascii="Times New Roman" w:hAnsi="Times New Roman" w:cs="Times New Roman"/>
          <w:sz w:val="24"/>
          <w:szCs w:val="24"/>
        </w:rPr>
        <w:t>L</w:t>
      </w:r>
      <w:r w:rsidR="000F33EF" w:rsidRPr="001D4107">
        <w:rPr>
          <w:rFonts w:ascii="Times New Roman" w:hAnsi="Times New Roman" w:cs="Times New Roman"/>
          <w:sz w:val="24"/>
          <w:szCs w:val="24"/>
        </w:rPr>
        <w:t>atinoamérica</w:t>
      </w:r>
      <w:r w:rsidR="000F33EF">
        <w:rPr>
          <w:rFonts w:ascii="Times New Roman" w:hAnsi="Times New Roman" w:cs="Times New Roman"/>
          <w:sz w:val="24"/>
          <w:szCs w:val="24"/>
        </w:rPr>
        <w:t>; psicopatología; salud mental; stress percibido; variables sociodemográficas.</w:t>
      </w:r>
    </w:p>
    <w:p w14:paraId="38E9E458" w14:textId="77777777" w:rsidR="00305EEF" w:rsidRPr="001D4107" w:rsidRDefault="00305EEF" w:rsidP="001D4107">
      <w:pPr>
        <w:spacing w:after="0" w:line="360" w:lineRule="auto"/>
        <w:ind w:right="48"/>
        <w:jc w:val="both"/>
        <w:rPr>
          <w:rFonts w:ascii="Times New Roman" w:hAnsi="Times New Roman" w:cs="Times New Roman"/>
          <w:b/>
          <w:sz w:val="24"/>
          <w:szCs w:val="24"/>
        </w:rPr>
      </w:pPr>
    </w:p>
    <w:p w14:paraId="7FE9CF0B" w14:textId="77777777" w:rsidR="006625EA" w:rsidRPr="000F33EF" w:rsidRDefault="006625EA">
      <w:pPr>
        <w:rPr>
          <w:rFonts w:ascii="Times New Roman" w:hAnsi="Times New Roman" w:cs="Times New Roman"/>
          <w:b/>
          <w:sz w:val="24"/>
          <w:szCs w:val="24"/>
        </w:rPr>
      </w:pPr>
      <w:r w:rsidRPr="000F33EF">
        <w:rPr>
          <w:rFonts w:ascii="Times New Roman" w:hAnsi="Times New Roman" w:cs="Times New Roman"/>
          <w:b/>
          <w:sz w:val="24"/>
          <w:szCs w:val="24"/>
        </w:rPr>
        <w:br w:type="page"/>
      </w:r>
    </w:p>
    <w:p w14:paraId="47B8D959" w14:textId="77777777" w:rsidR="00B061C2" w:rsidRDefault="00027344" w:rsidP="001D4107">
      <w:pPr>
        <w:spacing w:after="0" w:line="360" w:lineRule="auto"/>
        <w:ind w:right="48" w:firstLine="992"/>
        <w:jc w:val="both"/>
        <w:rPr>
          <w:rFonts w:ascii="Times New Roman" w:hAnsi="Times New Roman" w:cs="Times New Roman"/>
          <w:b/>
          <w:sz w:val="24"/>
          <w:szCs w:val="24"/>
          <w:lang w:val="en-US"/>
        </w:rPr>
      </w:pPr>
      <w:r w:rsidRPr="001D4107">
        <w:rPr>
          <w:rFonts w:ascii="Times New Roman" w:hAnsi="Times New Roman" w:cs="Times New Roman"/>
          <w:b/>
          <w:sz w:val="24"/>
          <w:szCs w:val="24"/>
          <w:lang w:val="en-US"/>
        </w:rPr>
        <w:lastRenderedPageBreak/>
        <w:t>Abstract</w:t>
      </w:r>
    </w:p>
    <w:p w14:paraId="19770B05" w14:textId="77777777" w:rsidR="006625EA" w:rsidRPr="001D4107" w:rsidRDefault="006625EA" w:rsidP="001D4107">
      <w:pPr>
        <w:spacing w:after="0" w:line="360" w:lineRule="auto"/>
        <w:ind w:right="48" w:firstLine="992"/>
        <w:jc w:val="both"/>
        <w:rPr>
          <w:rFonts w:ascii="Times New Roman" w:hAnsi="Times New Roman" w:cs="Times New Roman"/>
          <w:b/>
          <w:sz w:val="24"/>
          <w:szCs w:val="24"/>
          <w:lang w:val="en-US"/>
        </w:rPr>
      </w:pPr>
    </w:p>
    <w:p w14:paraId="06EE7093" w14:textId="77777777" w:rsidR="00735FC8" w:rsidRPr="00B6391A" w:rsidRDefault="00B061C2" w:rsidP="00B6391A">
      <w:pPr>
        <w:spacing w:after="0" w:line="360" w:lineRule="auto"/>
        <w:ind w:right="48" w:firstLine="992"/>
        <w:jc w:val="both"/>
        <w:rPr>
          <w:rFonts w:ascii="Times New Roman" w:hAnsi="Times New Roman" w:cs="Times New Roman"/>
          <w:color w:val="212121"/>
          <w:sz w:val="24"/>
          <w:szCs w:val="24"/>
          <w:lang w:val="en-US"/>
        </w:rPr>
      </w:pPr>
      <w:r w:rsidRPr="001D4107">
        <w:rPr>
          <w:rFonts w:ascii="Times New Roman" w:hAnsi="Times New Roman" w:cs="Times New Roman"/>
          <w:color w:val="212121"/>
          <w:sz w:val="24"/>
          <w:szCs w:val="24"/>
          <w:lang w:val="en-US"/>
        </w:rPr>
        <w:t>The current concept of mental health is associated with dysfunction and disruption of daily life of the individual and their well-being and productivity. In the Latin American context, and specifically in Ecuador, there are few studies on mental health, especially in non-hospital popul</w:t>
      </w:r>
      <w:r w:rsidR="007D7853" w:rsidRPr="001D4107">
        <w:rPr>
          <w:rFonts w:ascii="Times New Roman" w:hAnsi="Times New Roman" w:cs="Times New Roman"/>
          <w:color w:val="212121"/>
          <w:sz w:val="24"/>
          <w:szCs w:val="24"/>
          <w:lang w:val="en-US"/>
        </w:rPr>
        <w:t>ation.</w:t>
      </w:r>
      <w:r w:rsidR="00B6391A">
        <w:rPr>
          <w:rFonts w:ascii="Times New Roman" w:hAnsi="Times New Roman" w:cs="Times New Roman"/>
          <w:color w:val="212121"/>
          <w:sz w:val="24"/>
          <w:szCs w:val="24"/>
          <w:lang w:val="en-US"/>
        </w:rPr>
        <w:t xml:space="preserve"> </w:t>
      </w:r>
      <w:r w:rsidR="007D7853" w:rsidRPr="001D4107">
        <w:rPr>
          <w:rFonts w:ascii="Times New Roman" w:hAnsi="Times New Roman" w:cs="Times New Roman"/>
          <w:color w:val="212121"/>
          <w:sz w:val="24"/>
          <w:szCs w:val="24"/>
          <w:lang w:val="en-US"/>
        </w:rPr>
        <w:t>T</w:t>
      </w:r>
      <w:r w:rsidRPr="001D4107">
        <w:rPr>
          <w:rFonts w:ascii="Times New Roman" w:hAnsi="Times New Roman" w:cs="Times New Roman"/>
          <w:color w:val="212121"/>
          <w:sz w:val="24"/>
          <w:szCs w:val="24"/>
          <w:lang w:val="en-US"/>
        </w:rPr>
        <w:t>he present study</w:t>
      </w:r>
      <w:r w:rsidR="00B6391A">
        <w:rPr>
          <w:rFonts w:ascii="Times New Roman" w:hAnsi="Times New Roman" w:cs="Times New Roman"/>
          <w:color w:val="212121"/>
          <w:sz w:val="24"/>
          <w:szCs w:val="24"/>
          <w:lang w:val="en-US"/>
        </w:rPr>
        <w:t xml:space="preserve"> – an exploratory descriptive study -</w:t>
      </w:r>
      <w:r w:rsidRPr="001D4107">
        <w:rPr>
          <w:rFonts w:ascii="Times New Roman" w:hAnsi="Times New Roman" w:cs="Times New Roman"/>
          <w:color w:val="212121"/>
          <w:sz w:val="24"/>
          <w:szCs w:val="24"/>
          <w:lang w:val="en-US"/>
        </w:rPr>
        <w:t xml:space="preserve"> has as main objective an approach to variables relating to the mental health of the Ecuadorian population supposedly healthy.</w:t>
      </w:r>
      <w:r w:rsidR="00B6391A">
        <w:rPr>
          <w:rFonts w:ascii="Times New Roman" w:hAnsi="Times New Roman" w:cs="Times New Roman"/>
          <w:color w:val="212121"/>
          <w:sz w:val="24"/>
          <w:szCs w:val="24"/>
          <w:lang w:val="en-US"/>
        </w:rPr>
        <w:t xml:space="preserve"> </w:t>
      </w:r>
      <w:r w:rsidRPr="001D4107">
        <w:rPr>
          <w:rFonts w:ascii="Times New Roman" w:hAnsi="Times New Roman" w:cs="Times New Roman"/>
          <w:color w:val="212121"/>
          <w:sz w:val="24"/>
          <w:szCs w:val="24"/>
          <w:lang w:val="en-US"/>
        </w:rPr>
        <w:t>Participants responded t</w:t>
      </w:r>
      <w:r w:rsidR="000E56A2" w:rsidRPr="001D4107">
        <w:rPr>
          <w:rFonts w:ascii="Times New Roman" w:hAnsi="Times New Roman" w:cs="Times New Roman"/>
          <w:color w:val="212121"/>
          <w:sz w:val="24"/>
          <w:szCs w:val="24"/>
          <w:lang w:val="en-US"/>
        </w:rPr>
        <w:t xml:space="preserve">o an individual interview, </w:t>
      </w:r>
      <w:r w:rsidRPr="001D4107">
        <w:rPr>
          <w:rFonts w:ascii="Times New Roman" w:hAnsi="Times New Roman" w:cs="Times New Roman"/>
          <w:color w:val="212121"/>
          <w:sz w:val="24"/>
          <w:szCs w:val="24"/>
          <w:lang w:val="en-US"/>
        </w:rPr>
        <w:t>based on a set of instruments that assess different mental health related variables - perception of psychopathology, perceived stress and socio demographic variables.</w:t>
      </w:r>
      <w:r w:rsidR="00B6391A">
        <w:rPr>
          <w:rFonts w:ascii="Times New Roman" w:hAnsi="Times New Roman" w:cs="Times New Roman"/>
          <w:color w:val="212121"/>
          <w:sz w:val="24"/>
          <w:szCs w:val="24"/>
          <w:lang w:val="en-US"/>
        </w:rPr>
        <w:t xml:space="preserve"> </w:t>
      </w:r>
      <w:r w:rsidRPr="001D4107">
        <w:rPr>
          <w:rFonts w:ascii="Times New Roman" w:hAnsi="Times New Roman" w:cs="Times New Roman"/>
          <w:color w:val="212121"/>
          <w:sz w:val="24"/>
          <w:szCs w:val="24"/>
          <w:lang w:val="en-US"/>
        </w:rPr>
        <w:t>It was found that 35% of the surveyed population exceeds the expecte</w:t>
      </w:r>
      <w:r w:rsidR="002D1F07" w:rsidRPr="001D4107">
        <w:rPr>
          <w:rFonts w:ascii="Times New Roman" w:hAnsi="Times New Roman" w:cs="Times New Roman"/>
          <w:color w:val="212121"/>
          <w:sz w:val="24"/>
          <w:szCs w:val="24"/>
          <w:lang w:val="en-US"/>
        </w:rPr>
        <w:t>d level of perception</w:t>
      </w:r>
      <w:r w:rsidRPr="001D4107">
        <w:rPr>
          <w:rFonts w:ascii="Times New Roman" w:hAnsi="Times New Roman" w:cs="Times New Roman"/>
          <w:color w:val="212121"/>
          <w:sz w:val="24"/>
          <w:szCs w:val="24"/>
          <w:lang w:val="en-US"/>
        </w:rPr>
        <w:t xml:space="preserve"> of psychopathological symptoms, with related increased incidence of mood and anxiety symptoms. Variables such as perceived stress and female unemployment were verified to be positively correlated with the self-perception of psychopathology and found that stress may even positively predict the presence of indicators of self-perception of psychopathology. The results of this preliminary investigation corroborate a growing recognition of the importance of mental health claim and its inclusion as a priority in public health.</w:t>
      </w:r>
    </w:p>
    <w:p w14:paraId="04615BE5" w14:textId="77777777" w:rsidR="00B061C2" w:rsidRPr="001D4107" w:rsidRDefault="00B061C2" w:rsidP="001D4107">
      <w:pPr>
        <w:pStyle w:val="HTMLPreformatted"/>
        <w:shd w:val="clear" w:color="auto" w:fill="FFFFFF"/>
        <w:spacing w:line="360" w:lineRule="auto"/>
        <w:ind w:right="48"/>
        <w:jc w:val="both"/>
        <w:rPr>
          <w:rFonts w:ascii="Times New Roman" w:hAnsi="Times New Roman" w:cs="Times New Roman"/>
          <w:color w:val="212121"/>
          <w:sz w:val="24"/>
          <w:szCs w:val="24"/>
          <w:lang w:val="en-US"/>
        </w:rPr>
      </w:pPr>
    </w:p>
    <w:p w14:paraId="260F2547" w14:textId="77777777" w:rsidR="0055609F" w:rsidRPr="001D4107" w:rsidRDefault="0055609F" w:rsidP="001D4107">
      <w:pPr>
        <w:spacing w:after="0" w:line="360" w:lineRule="auto"/>
        <w:ind w:right="48"/>
        <w:jc w:val="both"/>
        <w:rPr>
          <w:rFonts w:ascii="Times New Roman" w:hAnsi="Times New Roman" w:cs="Times New Roman"/>
          <w:sz w:val="24"/>
          <w:szCs w:val="24"/>
          <w:lang w:val="en-US"/>
        </w:rPr>
      </w:pPr>
      <w:r w:rsidRPr="001D4107">
        <w:rPr>
          <w:rFonts w:ascii="Times New Roman" w:hAnsi="Times New Roman" w:cs="Times New Roman"/>
          <w:b/>
          <w:sz w:val="24"/>
          <w:szCs w:val="24"/>
          <w:lang w:val="en-US"/>
        </w:rPr>
        <w:t>Key-words:</w:t>
      </w:r>
      <w:r w:rsidR="00B061C2" w:rsidRPr="001D4107">
        <w:rPr>
          <w:rFonts w:ascii="Times New Roman" w:hAnsi="Times New Roman" w:cs="Times New Roman"/>
          <w:sz w:val="24"/>
          <w:szCs w:val="24"/>
          <w:lang w:val="en-US"/>
        </w:rPr>
        <w:t xml:space="preserve"> </w:t>
      </w:r>
      <w:r w:rsidR="00261C50">
        <w:rPr>
          <w:rFonts w:ascii="Times New Roman" w:hAnsi="Times New Roman" w:cs="Times New Roman"/>
          <w:sz w:val="24"/>
          <w:szCs w:val="24"/>
          <w:lang w:val="en-US"/>
        </w:rPr>
        <w:t>Latin A</w:t>
      </w:r>
      <w:r w:rsidR="00261C50" w:rsidRPr="001D4107">
        <w:rPr>
          <w:rFonts w:ascii="Times New Roman" w:hAnsi="Times New Roman" w:cs="Times New Roman"/>
          <w:sz w:val="24"/>
          <w:szCs w:val="24"/>
          <w:lang w:val="en-US"/>
        </w:rPr>
        <w:t>merica</w:t>
      </w:r>
      <w:r w:rsidR="00261C50">
        <w:rPr>
          <w:rFonts w:ascii="Times New Roman" w:hAnsi="Times New Roman" w:cs="Times New Roman"/>
          <w:sz w:val="24"/>
          <w:szCs w:val="24"/>
          <w:lang w:val="en-US"/>
        </w:rPr>
        <w:t>; mental health; perceived stress; psychopathology; socio</w:t>
      </w:r>
      <w:r w:rsidR="00255B65">
        <w:rPr>
          <w:rFonts w:ascii="Times New Roman" w:hAnsi="Times New Roman" w:cs="Times New Roman"/>
          <w:sz w:val="24"/>
          <w:szCs w:val="24"/>
          <w:lang w:val="en-US"/>
        </w:rPr>
        <w:t xml:space="preserve"> </w:t>
      </w:r>
      <w:r w:rsidR="00261C50">
        <w:rPr>
          <w:rFonts w:ascii="Times New Roman" w:hAnsi="Times New Roman" w:cs="Times New Roman"/>
          <w:sz w:val="24"/>
          <w:szCs w:val="24"/>
          <w:lang w:val="en-US"/>
        </w:rPr>
        <w:t>demographic variables.</w:t>
      </w:r>
    </w:p>
    <w:p w14:paraId="2E15DA67" w14:textId="77777777" w:rsidR="001A4BB5" w:rsidRPr="001D4107" w:rsidRDefault="001A4BB5" w:rsidP="001D4107">
      <w:pPr>
        <w:spacing w:after="0" w:line="360" w:lineRule="auto"/>
        <w:ind w:right="48"/>
        <w:jc w:val="both"/>
        <w:rPr>
          <w:rFonts w:ascii="Times New Roman" w:hAnsi="Times New Roman" w:cs="Times New Roman"/>
          <w:sz w:val="24"/>
          <w:szCs w:val="24"/>
          <w:lang w:val="en-US"/>
        </w:rPr>
      </w:pPr>
    </w:p>
    <w:p w14:paraId="17687172" w14:textId="77777777" w:rsidR="00EA6AB1" w:rsidRPr="001D4107" w:rsidRDefault="00EA6AB1" w:rsidP="001D4107">
      <w:pPr>
        <w:spacing w:after="0" w:line="360" w:lineRule="auto"/>
        <w:ind w:right="48"/>
        <w:jc w:val="both"/>
        <w:rPr>
          <w:rFonts w:ascii="Times New Roman" w:hAnsi="Times New Roman" w:cs="Times New Roman"/>
          <w:b/>
          <w:sz w:val="24"/>
          <w:szCs w:val="24"/>
          <w:lang w:val="en-US"/>
        </w:rPr>
      </w:pPr>
    </w:p>
    <w:p w14:paraId="1CD4D598" w14:textId="77777777" w:rsidR="00C85B72" w:rsidRPr="001D4107" w:rsidRDefault="00C85B72" w:rsidP="001D4107">
      <w:pPr>
        <w:spacing w:after="0" w:line="360" w:lineRule="auto"/>
        <w:ind w:right="48"/>
        <w:rPr>
          <w:rFonts w:ascii="Times New Roman" w:hAnsi="Times New Roman" w:cs="Times New Roman"/>
          <w:b/>
          <w:sz w:val="24"/>
          <w:szCs w:val="24"/>
          <w:lang w:val="en-US"/>
        </w:rPr>
      </w:pPr>
    </w:p>
    <w:p w14:paraId="2C12DE05" w14:textId="77777777" w:rsidR="003A6A8C" w:rsidRPr="001D4107" w:rsidRDefault="003A6A8C" w:rsidP="001D4107">
      <w:pPr>
        <w:spacing w:after="0" w:line="360" w:lineRule="auto"/>
        <w:ind w:right="48"/>
        <w:rPr>
          <w:rFonts w:ascii="Times New Roman" w:hAnsi="Times New Roman" w:cs="Times New Roman"/>
          <w:b/>
          <w:sz w:val="24"/>
          <w:szCs w:val="24"/>
          <w:lang w:val="en-US"/>
        </w:rPr>
      </w:pPr>
    </w:p>
    <w:p w14:paraId="6ADC2953" w14:textId="77777777" w:rsidR="006625EA" w:rsidRPr="00261C50" w:rsidRDefault="006625EA">
      <w:pPr>
        <w:rPr>
          <w:rFonts w:ascii="Times New Roman" w:hAnsi="Times New Roman" w:cs="Times New Roman"/>
          <w:b/>
          <w:sz w:val="24"/>
          <w:szCs w:val="24"/>
          <w:lang w:val="en-US"/>
        </w:rPr>
      </w:pPr>
      <w:r w:rsidRPr="00261C50">
        <w:rPr>
          <w:rFonts w:ascii="Times New Roman" w:hAnsi="Times New Roman" w:cs="Times New Roman"/>
          <w:b/>
          <w:sz w:val="24"/>
          <w:szCs w:val="24"/>
          <w:lang w:val="en-US"/>
        </w:rPr>
        <w:br w:type="page"/>
      </w:r>
    </w:p>
    <w:p w14:paraId="1B2A483F" w14:textId="77777777" w:rsidR="00A20BF5" w:rsidRPr="001D4107" w:rsidRDefault="00D9384B" w:rsidP="001D4107">
      <w:pPr>
        <w:spacing w:after="0" w:line="360" w:lineRule="auto"/>
        <w:ind w:left="284" w:right="48" w:firstLine="708"/>
        <w:jc w:val="both"/>
        <w:rPr>
          <w:rFonts w:ascii="Times New Roman" w:hAnsi="Times New Roman" w:cs="Times New Roman"/>
          <w:sz w:val="24"/>
          <w:szCs w:val="24"/>
        </w:rPr>
      </w:pPr>
      <w:r w:rsidRPr="001D4107">
        <w:rPr>
          <w:rFonts w:ascii="Times New Roman" w:hAnsi="Times New Roman" w:cs="Times New Roman"/>
          <w:b/>
          <w:sz w:val="24"/>
          <w:szCs w:val="24"/>
        </w:rPr>
        <w:lastRenderedPageBreak/>
        <w:t>Introducción</w:t>
      </w:r>
    </w:p>
    <w:p w14:paraId="40224C5D" w14:textId="77777777" w:rsidR="00A20BF5" w:rsidRPr="001D4107" w:rsidRDefault="008E2D1C" w:rsidP="001D4107">
      <w:pPr>
        <w:spacing w:after="0" w:line="360" w:lineRule="auto"/>
        <w:ind w:right="48" w:firstLine="992"/>
        <w:jc w:val="both"/>
        <w:rPr>
          <w:rFonts w:ascii="Times New Roman" w:hAnsi="Times New Roman" w:cs="Times New Roman"/>
          <w:i/>
          <w:iCs/>
          <w:sz w:val="24"/>
          <w:szCs w:val="24"/>
        </w:rPr>
      </w:pPr>
      <w:r w:rsidRPr="001D4107">
        <w:rPr>
          <w:rFonts w:ascii="Times New Roman" w:hAnsi="Times New Roman" w:cs="Times New Roman"/>
          <w:sz w:val="24"/>
          <w:szCs w:val="24"/>
        </w:rPr>
        <w:t>El concepto de salud m</w:t>
      </w:r>
      <w:r w:rsidR="008A6B04" w:rsidRPr="001D4107">
        <w:rPr>
          <w:rFonts w:ascii="Times New Roman" w:hAnsi="Times New Roman" w:cs="Times New Roman"/>
          <w:sz w:val="24"/>
          <w:szCs w:val="24"/>
        </w:rPr>
        <w:t>ental está en constante evolución, a</w:t>
      </w:r>
      <w:r w:rsidR="004E4D4B" w:rsidRPr="001D4107">
        <w:rPr>
          <w:rFonts w:ascii="Times New Roman" w:hAnsi="Times New Roman" w:cs="Times New Roman"/>
          <w:sz w:val="24"/>
          <w:szCs w:val="24"/>
        </w:rPr>
        <w:t xml:space="preserve"> la</w:t>
      </w:r>
      <w:r w:rsidR="008A6B04" w:rsidRPr="001D4107">
        <w:rPr>
          <w:rFonts w:ascii="Times New Roman" w:hAnsi="Times New Roman" w:cs="Times New Roman"/>
          <w:sz w:val="24"/>
          <w:szCs w:val="24"/>
        </w:rPr>
        <w:t xml:space="preserve"> par del concepto de enfermedad, y se relaciona íntimamente con los</w:t>
      </w:r>
      <w:r w:rsidR="00392CD5" w:rsidRPr="001D4107">
        <w:rPr>
          <w:rFonts w:ascii="Times New Roman" w:hAnsi="Times New Roman" w:cs="Times New Roman"/>
          <w:sz w:val="24"/>
          <w:szCs w:val="24"/>
        </w:rPr>
        <w:t xml:space="preserve"> sistemas sociales y culturales</w:t>
      </w:r>
      <w:r w:rsidR="009B62CB">
        <w:rPr>
          <w:rFonts w:ascii="Times New Roman" w:hAnsi="Times New Roman" w:cs="Times New Roman"/>
          <w:sz w:val="24"/>
          <w:szCs w:val="24"/>
        </w:rPr>
        <w:t xml:space="preserve"> (INSM, 2015).</w:t>
      </w:r>
      <w:r w:rsidR="00A03D6F" w:rsidRPr="001D4107">
        <w:rPr>
          <w:rFonts w:ascii="Times New Roman" w:hAnsi="Times New Roman" w:cs="Times New Roman"/>
          <w:sz w:val="24"/>
          <w:szCs w:val="24"/>
        </w:rPr>
        <w:t xml:space="preserve"> </w:t>
      </w:r>
      <w:r w:rsidR="00A20BF5" w:rsidRPr="001D4107">
        <w:rPr>
          <w:rFonts w:ascii="Times New Roman" w:hAnsi="Times New Roman" w:cs="Times New Roman"/>
          <w:sz w:val="24"/>
          <w:szCs w:val="24"/>
        </w:rPr>
        <w:t>La Organización Mund</w:t>
      </w:r>
      <w:r w:rsidR="00392CD5" w:rsidRPr="001D4107">
        <w:rPr>
          <w:rFonts w:ascii="Times New Roman" w:hAnsi="Times New Roman" w:cs="Times New Roman"/>
          <w:sz w:val="24"/>
          <w:szCs w:val="24"/>
        </w:rPr>
        <w:t>ial de Salud</w:t>
      </w:r>
      <w:r w:rsidR="00392CD5" w:rsidRPr="001D4107">
        <w:rPr>
          <w:rFonts w:ascii="Times New Roman" w:hAnsi="Times New Roman" w:cs="Times New Roman"/>
          <w:sz w:val="24"/>
          <w:szCs w:val="24"/>
          <w:vertAlign w:val="superscript"/>
        </w:rPr>
        <w:t>2</w:t>
      </w:r>
      <w:r w:rsidRPr="001D4107">
        <w:rPr>
          <w:rFonts w:ascii="Times New Roman" w:hAnsi="Times New Roman" w:cs="Times New Roman"/>
          <w:sz w:val="24"/>
          <w:szCs w:val="24"/>
        </w:rPr>
        <w:t xml:space="preserve"> define a la salud m</w:t>
      </w:r>
      <w:r w:rsidR="00A20BF5" w:rsidRPr="001D4107">
        <w:rPr>
          <w:rFonts w:ascii="Times New Roman" w:hAnsi="Times New Roman" w:cs="Times New Roman"/>
          <w:sz w:val="24"/>
          <w:szCs w:val="24"/>
        </w:rPr>
        <w:t xml:space="preserve">ental como </w:t>
      </w:r>
      <w:r w:rsidR="00DC5D14" w:rsidRPr="001D4107">
        <w:rPr>
          <w:rFonts w:ascii="Times New Roman" w:hAnsi="Times New Roman" w:cs="Times New Roman"/>
          <w:i/>
          <w:sz w:val="24"/>
          <w:szCs w:val="24"/>
        </w:rPr>
        <w:t>“La c</w:t>
      </w:r>
      <w:r w:rsidR="00A20BF5" w:rsidRPr="001D4107">
        <w:rPr>
          <w:rFonts w:ascii="Times New Roman" w:hAnsi="Times New Roman" w:cs="Times New Roman"/>
          <w:i/>
          <w:sz w:val="24"/>
          <w:szCs w:val="24"/>
        </w:rPr>
        <w:t>ondición de la vida humana que resulta de un armonioso desarrollo intelectual, emocional y social del individuo y que se caracteriza por una conducta orientada hacia el logro de un bienestar subjetivo y objetivo, personal y colectivo, a través de la realización de sus potencialidades y la contribución a los procesos de cambio del medio”</w:t>
      </w:r>
      <w:r w:rsidR="00511393">
        <w:rPr>
          <w:rFonts w:ascii="Times New Roman" w:hAnsi="Times New Roman" w:cs="Times New Roman"/>
          <w:sz w:val="24"/>
          <w:szCs w:val="24"/>
        </w:rPr>
        <w:t xml:space="preserve"> (WHO, 2001).</w:t>
      </w:r>
      <w:r w:rsidR="00D9384B" w:rsidRPr="001D4107">
        <w:rPr>
          <w:rFonts w:ascii="Times New Roman" w:hAnsi="Times New Roman" w:cs="Times New Roman"/>
          <w:sz w:val="24"/>
          <w:szCs w:val="24"/>
        </w:rPr>
        <w:t xml:space="preserve"> </w:t>
      </w:r>
      <w:r w:rsidR="00A03D6F" w:rsidRPr="001D4107">
        <w:rPr>
          <w:rFonts w:ascii="Times New Roman" w:hAnsi="Times New Roman" w:cs="Times New Roman"/>
          <w:sz w:val="24"/>
          <w:szCs w:val="24"/>
        </w:rPr>
        <w:t>Según esta perspe</w:t>
      </w:r>
      <w:r w:rsidR="006B0C9E" w:rsidRPr="001D4107">
        <w:rPr>
          <w:rFonts w:ascii="Times New Roman" w:hAnsi="Times New Roman" w:cs="Times New Roman"/>
          <w:sz w:val="24"/>
          <w:szCs w:val="24"/>
        </w:rPr>
        <w:t>ctiva, la concepción actual de salud m</w:t>
      </w:r>
      <w:r w:rsidR="00A03D6F" w:rsidRPr="001D4107">
        <w:rPr>
          <w:rFonts w:ascii="Times New Roman" w:hAnsi="Times New Roman" w:cs="Times New Roman"/>
          <w:sz w:val="24"/>
          <w:szCs w:val="24"/>
        </w:rPr>
        <w:t xml:space="preserve">ental incluye diversas variables a nivel psicológico y </w:t>
      </w:r>
      <w:r w:rsidR="00CC70CA" w:rsidRPr="001D4107">
        <w:rPr>
          <w:rFonts w:ascii="Times New Roman" w:hAnsi="Times New Roman" w:cs="Times New Roman"/>
          <w:sz w:val="24"/>
          <w:szCs w:val="24"/>
        </w:rPr>
        <w:t xml:space="preserve">social como causa de </w:t>
      </w:r>
      <w:r w:rsidR="006B0C9E" w:rsidRPr="001D4107">
        <w:rPr>
          <w:rFonts w:ascii="Times New Roman" w:hAnsi="Times New Roman" w:cs="Times New Roman"/>
          <w:sz w:val="24"/>
          <w:szCs w:val="24"/>
        </w:rPr>
        <w:t>disfunción y perturbación de</w:t>
      </w:r>
      <w:r w:rsidR="009876FC" w:rsidRPr="001D4107">
        <w:rPr>
          <w:rFonts w:ascii="Times New Roman" w:hAnsi="Times New Roman" w:cs="Times New Roman"/>
          <w:sz w:val="24"/>
          <w:szCs w:val="24"/>
        </w:rPr>
        <w:t xml:space="preserve"> la vida cotidiana del individuo, así como su</w:t>
      </w:r>
      <w:r w:rsidR="006B0C9E" w:rsidRPr="001D4107">
        <w:rPr>
          <w:rFonts w:ascii="Times New Roman" w:hAnsi="Times New Roman" w:cs="Times New Roman"/>
          <w:sz w:val="24"/>
          <w:szCs w:val="24"/>
        </w:rPr>
        <w:t xml:space="preserve"> bienestar y productividad. </w:t>
      </w:r>
      <w:r w:rsidR="00727C36" w:rsidRPr="001D4107">
        <w:rPr>
          <w:rFonts w:ascii="Times New Roman" w:hAnsi="Times New Roman" w:cs="Times New Roman"/>
          <w:sz w:val="24"/>
          <w:szCs w:val="24"/>
        </w:rPr>
        <w:t>Estas variables llevan a aspectos</w:t>
      </w:r>
      <w:r w:rsidR="006B0C9E" w:rsidRPr="001D4107">
        <w:rPr>
          <w:rFonts w:ascii="Times New Roman" w:hAnsi="Times New Roman" w:cs="Times New Roman"/>
          <w:sz w:val="24"/>
          <w:szCs w:val="24"/>
        </w:rPr>
        <w:t xml:space="preserve"> relacionales, </w:t>
      </w:r>
      <w:r w:rsidR="009876FC" w:rsidRPr="001D4107">
        <w:rPr>
          <w:rFonts w:ascii="Times New Roman" w:hAnsi="Times New Roman" w:cs="Times New Roman"/>
          <w:sz w:val="24"/>
          <w:szCs w:val="24"/>
        </w:rPr>
        <w:t>emocionales, comportamientos desadaptados</w:t>
      </w:r>
      <w:r w:rsidR="00B05C2E" w:rsidRPr="001D4107">
        <w:rPr>
          <w:rFonts w:ascii="Times New Roman" w:hAnsi="Times New Roman" w:cs="Times New Roman"/>
          <w:sz w:val="24"/>
          <w:szCs w:val="24"/>
        </w:rPr>
        <w:t xml:space="preserve">, </w:t>
      </w:r>
      <w:r w:rsidR="00727C36" w:rsidRPr="001D4107">
        <w:rPr>
          <w:rFonts w:ascii="Times New Roman" w:hAnsi="Times New Roman" w:cs="Times New Roman"/>
          <w:sz w:val="24"/>
          <w:szCs w:val="24"/>
        </w:rPr>
        <w:t xml:space="preserve">psicopatología, calidad de vida, </w:t>
      </w:r>
      <w:r w:rsidR="00B05C2E" w:rsidRPr="001D4107">
        <w:rPr>
          <w:rFonts w:ascii="Times New Roman" w:hAnsi="Times New Roman" w:cs="Times New Roman"/>
          <w:sz w:val="24"/>
          <w:szCs w:val="24"/>
        </w:rPr>
        <w:t xml:space="preserve">stress o el </w:t>
      </w:r>
      <w:r w:rsidR="009876FC" w:rsidRPr="001D4107">
        <w:rPr>
          <w:rFonts w:ascii="Times New Roman" w:hAnsi="Times New Roman" w:cs="Times New Roman"/>
          <w:sz w:val="24"/>
          <w:szCs w:val="24"/>
        </w:rPr>
        <w:t>estado de salud,</w:t>
      </w:r>
      <w:r w:rsidR="00B05C2E" w:rsidRPr="001D4107">
        <w:rPr>
          <w:rFonts w:ascii="Times New Roman" w:hAnsi="Times New Roman" w:cs="Times New Roman"/>
          <w:sz w:val="24"/>
          <w:szCs w:val="24"/>
        </w:rPr>
        <w:t xml:space="preserve"> sin que necesariamente sean consideradas como cate</w:t>
      </w:r>
      <w:r w:rsidR="001263FB" w:rsidRPr="001D4107">
        <w:rPr>
          <w:rFonts w:ascii="Times New Roman" w:hAnsi="Times New Roman" w:cs="Times New Roman"/>
          <w:sz w:val="24"/>
          <w:szCs w:val="24"/>
        </w:rPr>
        <w:t>gorías de diagnóstico psiquiátric</w:t>
      </w:r>
      <w:r w:rsidR="009B62CB">
        <w:rPr>
          <w:rFonts w:ascii="Times New Roman" w:hAnsi="Times New Roman" w:cs="Times New Roman"/>
          <w:sz w:val="24"/>
          <w:szCs w:val="24"/>
        </w:rPr>
        <w:t>o (Perales, Sogi, Sánchez &amp; Salas, 1995).</w:t>
      </w:r>
    </w:p>
    <w:p w14:paraId="7ED85D74" w14:textId="77777777" w:rsidR="00B97B7F" w:rsidRPr="001D4107" w:rsidRDefault="008572B2"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Enfocando </w:t>
      </w:r>
      <w:r w:rsidR="00E87345" w:rsidRPr="001D4107">
        <w:rPr>
          <w:rFonts w:ascii="Times New Roman" w:hAnsi="Times New Roman" w:cs="Times New Roman"/>
          <w:sz w:val="24"/>
          <w:szCs w:val="24"/>
        </w:rPr>
        <w:t>el contexto Latinoamericano,</w:t>
      </w:r>
      <w:r w:rsidR="00B51CB8" w:rsidRPr="001D4107">
        <w:rPr>
          <w:rFonts w:ascii="Times New Roman" w:hAnsi="Times New Roman" w:cs="Times New Roman"/>
          <w:sz w:val="24"/>
          <w:szCs w:val="24"/>
        </w:rPr>
        <w:t xml:space="preserve"> la realidad actual </w:t>
      </w:r>
      <w:r w:rsidRPr="001D4107">
        <w:rPr>
          <w:rFonts w:ascii="Times New Roman" w:hAnsi="Times New Roman" w:cs="Times New Roman"/>
          <w:sz w:val="24"/>
          <w:szCs w:val="24"/>
        </w:rPr>
        <w:t>evidencia escasez de estudios sobre</w:t>
      </w:r>
      <w:r w:rsidR="00B51CB8" w:rsidRPr="001D4107">
        <w:rPr>
          <w:rFonts w:ascii="Times New Roman" w:hAnsi="Times New Roman" w:cs="Times New Roman"/>
          <w:sz w:val="24"/>
          <w:szCs w:val="24"/>
        </w:rPr>
        <w:t xml:space="preserve"> salud mental </w:t>
      </w:r>
      <w:r w:rsidR="00E87345" w:rsidRPr="001D4107">
        <w:rPr>
          <w:rFonts w:ascii="Times New Roman" w:hAnsi="Times New Roman" w:cs="Times New Roman"/>
          <w:sz w:val="24"/>
          <w:szCs w:val="24"/>
        </w:rPr>
        <w:t>e</w:t>
      </w:r>
      <w:r w:rsidR="00B97B7F" w:rsidRPr="001D4107">
        <w:rPr>
          <w:rFonts w:ascii="Times New Roman" w:hAnsi="Times New Roman" w:cs="Times New Roman"/>
          <w:sz w:val="24"/>
          <w:szCs w:val="24"/>
        </w:rPr>
        <w:t>n la</w:t>
      </w:r>
      <w:r w:rsidR="00B51CB8" w:rsidRPr="001D4107">
        <w:rPr>
          <w:rFonts w:ascii="Times New Roman" w:hAnsi="Times New Roman" w:cs="Times New Roman"/>
          <w:sz w:val="24"/>
          <w:szCs w:val="24"/>
        </w:rPr>
        <w:t xml:space="preserve"> población supuestamente sana. En la</w:t>
      </w:r>
      <w:r w:rsidR="00B97B7F" w:rsidRPr="001D4107">
        <w:rPr>
          <w:rFonts w:ascii="Times New Roman" w:hAnsi="Times New Roman" w:cs="Times New Roman"/>
          <w:sz w:val="24"/>
          <w:szCs w:val="24"/>
        </w:rPr>
        <w:t xml:space="preserve"> década de 80 se afirmaba </w:t>
      </w:r>
      <w:r w:rsidR="008E2D1C" w:rsidRPr="001D4107">
        <w:rPr>
          <w:rFonts w:ascii="Times New Roman" w:hAnsi="Times New Roman" w:cs="Times New Roman"/>
          <w:sz w:val="24"/>
          <w:szCs w:val="24"/>
        </w:rPr>
        <w:t>que</w:t>
      </w:r>
      <w:r w:rsidRPr="001D4107">
        <w:rPr>
          <w:rFonts w:ascii="Times New Roman" w:hAnsi="Times New Roman" w:cs="Times New Roman"/>
          <w:sz w:val="24"/>
          <w:szCs w:val="24"/>
        </w:rPr>
        <w:t xml:space="preserve"> las políticas latinoamericanas</w:t>
      </w:r>
      <w:r w:rsidR="00B97B7F" w:rsidRPr="001D4107">
        <w:rPr>
          <w:rFonts w:ascii="Times New Roman" w:hAnsi="Times New Roman" w:cs="Times New Roman"/>
          <w:sz w:val="24"/>
          <w:szCs w:val="24"/>
        </w:rPr>
        <w:t xml:space="preserve"> hacia la prevención de la salud mental no era</w:t>
      </w:r>
      <w:r w:rsidRPr="001D4107">
        <w:rPr>
          <w:rFonts w:ascii="Times New Roman" w:hAnsi="Times New Roman" w:cs="Times New Roman"/>
          <w:sz w:val="24"/>
          <w:szCs w:val="24"/>
        </w:rPr>
        <w:t>n</w:t>
      </w:r>
      <w:r w:rsidR="00B97B7F" w:rsidRPr="001D4107">
        <w:rPr>
          <w:rFonts w:ascii="Times New Roman" w:hAnsi="Times New Roman" w:cs="Times New Roman"/>
          <w:sz w:val="24"/>
          <w:szCs w:val="24"/>
        </w:rPr>
        <w:t xml:space="preserve"> substancial</w:t>
      </w:r>
      <w:r w:rsidRPr="001D4107">
        <w:rPr>
          <w:rFonts w:ascii="Times New Roman" w:hAnsi="Times New Roman" w:cs="Times New Roman"/>
          <w:sz w:val="24"/>
          <w:szCs w:val="24"/>
        </w:rPr>
        <w:t>es</w:t>
      </w:r>
      <w:r w:rsidR="00B97B7F" w:rsidRPr="001D4107">
        <w:rPr>
          <w:rFonts w:ascii="Times New Roman" w:hAnsi="Times New Roman" w:cs="Times New Roman"/>
          <w:sz w:val="24"/>
          <w:szCs w:val="24"/>
        </w:rPr>
        <w:t xml:space="preserve"> y que estas sociedades vivían el stress de cambio y frustración después de siglos de indiferencia apátic</w:t>
      </w:r>
      <w:r w:rsidR="009B62CB">
        <w:rPr>
          <w:rFonts w:ascii="Times New Roman" w:hAnsi="Times New Roman" w:cs="Times New Roman"/>
          <w:sz w:val="24"/>
          <w:szCs w:val="24"/>
        </w:rPr>
        <w:t>a (Aradoña &amp; Kiev, 1972).</w:t>
      </w:r>
      <w:r w:rsidRPr="001D4107">
        <w:rPr>
          <w:rFonts w:ascii="Times New Roman" w:hAnsi="Times New Roman" w:cs="Times New Roman"/>
          <w:sz w:val="24"/>
          <w:szCs w:val="24"/>
        </w:rPr>
        <w:t xml:space="preserve"> R</w:t>
      </w:r>
      <w:r w:rsidR="00B97B7F" w:rsidRPr="001D4107">
        <w:rPr>
          <w:rFonts w:ascii="Times New Roman" w:hAnsi="Times New Roman" w:cs="Times New Roman"/>
          <w:sz w:val="24"/>
          <w:szCs w:val="24"/>
        </w:rPr>
        <w:t>ecientemente</w:t>
      </w:r>
      <w:r w:rsidRPr="001D4107">
        <w:rPr>
          <w:rFonts w:ascii="Times New Roman" w:hAnsi="Times New Roman" w:cs="Times New Roman"/>
          <w:sz w:val="24"/>
          <w:szCs w:val="24"/>
        </w:rPr>
        <w:t>,</w:t>
      </w:r>
      <w:r w:rsidR="00B97B7F" w:rsidRPr="001D4107">
        <w:rPr>
          <w:rFonts w:ascii="Times New Roman" w:hAnsi="Times New Roman" w:cs="Times New Roman"/>
          <w:sz w:val="24"/>
          <w:szCs w:val="24"/>
        </w:rPr>
        <w:t xml:space="preserve"> se corrobora la consecuencia de esta realidad, describiéndose una discrepancia entre necesidades en el contexto de </w:t>
      </w:r>
      <w:r w:rsidR="008E2D1C" w:rsidRPr="001D4107">
        <w:rPr>
          <w:rFonts w:ascii="Times New Roman" w:hAnsi="Times New Roman" w:cs="Times New Roman"/>
          <w:sz w:val="24"/>
          <w:szCs w:val="24"/>
        </w:rPr>
        <w:t>salud m</w:t>
      </w:r>
      <w:r w:rsidR="00B97B7F" w:rsidRPr="001D4107">
        <w:rPr>
          <w:rFonts w:ascii="Times New Roman" w:hAnsi="Times New Roman" w:cs="Times New Roman"/>
          <w:sz w:val="24"/>
          <w:szCs w:val="24"/>
        </w:rPr>
        <w:t>ental</w:t>
      </w:r>
      <w:r w:rsidR="008E2D1C" w:rsidRPr="001D4107">
        <w:rPr>
          <w:rFonts w:ascii="Times New Roman" w:hAnsi="Times New Roman" w:cs="Times New Roman"/>
          <w:sz w:val="24"/>
          <w:szCs w:val="24"/>
        </w:rPr>
        <w:t xml:space="preserve"> en Latinoa</w:t>
      </w:r>
      <w:r w:rsidR="006B0C9E" w:rsidRPr="001D4107">
        <w:rPr>
          <w:rFonts w:ascii="Times New Roman" w:hAnsi="Times New Roman" w:cs="Times New Roman"/>
          <w:sz w:val="24"/>
          <w:szCs w:val="24"/>
        </w:rPr>
        <w:t>mérica e inversión para modificar la situación actual en ese sentido</w:t>
      </w:r>
      <w:r w:rsidR="00392CD5" w:rsidRPr="001D4107">
        <w:rPr>
          <w:rFonts w:ascii="Times New Roman" w:hAnsi="Times New Roman" w:cs="Times New Roman"/>
          <w:sz w:val="24"/>
          <w:szCs w:val="24"/>
        </w:rPr>
        <w:t xml:space="preserve"> (10/90</w:t>
      </w:r>
      <w:r w:rsidR="00511393">
        <w:rPr>
          <w:rFonts w:ascii="Times New Roman" w:hAnsi="Times New Roman" w:cs="Times New Roman"/>
          <w:sz w:val="24"/>
          <w:szCs w:val="24"/>
        </w:rPr>
        <w:t>) (Gallo &amp; Tohen, 2010).</w:t>
      </w:r>
      <w:r w:rsidR="007B3022" w:rsidRPr="001D4107">
        <w:rPr>
          <w:rFonts w:ascii="Times New Roman" w:hAnsi="Times New Roman" w:cs="Times New Roman"/>
          <w:sz w:val="24"/>
          <w:szCs w:val="24"/>
        </w:rPr>
        <w:t xml:space="preserve"> Esta escasez se verifica en estudios como el de </w:t>
      </w:r>
      <w:r w:rsidR="00B97B7F" w:rsidRPr="001D4107">
        <w:rPr>
          <w:rFonts w:ascii="Times New Roman" w:hAnsi="Times New Roman" w:cs="Times New Roman"/>
          <w:sz w:val="24"/>
          <w:szCs w:val="24"/>
        </w:rPr>
        <w:t xml:space="preserve">Vicente </w:t>
      </w:r>
      <w:r w:rsidR="006B0C9E" w:rsidRPr="001D4107">
        <w:rPr>
          <w:rFonts w:ascii="Times New Roman" w:hAnsi="Times New Roman" w:cs="Times New Roman"/>
          <w:sz w:val="24"/>
          <w:szCs w:val="24"/>
        </w:rPr>
        <w:t>y colabor</w:t>
      </w:r>
      <w:r w:rsidR="00392CD5" w:rsidRPr="001D4107">
        <w:rPr>
          <w:rFonts w:ascii="Times New Roman" w:hAnsi="Times New Roman" w:cs="Times New Roman"/>
          <w:sz w:val="24"/>
          <w:szCs w:val="24"/>
        </w:rPr>
        <w:t>adore</w:t>
      </w:r>
      <w:r w:rsidR="00B01B82">
        <w:rPr>
          <w:rFonts w:ascii="Times New Roman" w:hAnsi="Times New Roman" w:cs="Times New Roman"/>
          <w:sz w:val="24"/>
          <w:szCs w:val="24"/>
        </w:rPr>
        <w:t>s (Vicente et al., 2012)</w:t>
      </w:r>
      <w:r w:rsidRPr="001D4107">
        <w:rPr>
          <w:rFonts w:ascii="Times New Roman" w:hAnsi="Times New Roman" w:cs="Times New Roman"/>
          <w:sz w:val="24"/>
          <w:szCs w:val="24"/>
        </w:rPr>
        <w:t xml:space="preserve"> que hacen referencia a</w:t>
      </w:r>
      <w:r w:rsidR="00B51CB8" w:rsidRPr="001D4107">
        <w:rPr>
          <w:rFonts w:ascii="Times New Roman" w:hAnsi="Times New Roman" w:cs="Times New Roman"/>
          <w:sz w:val="24"/>
          <w:szCs w:val="24"/>
        </w:rPr>
        <w:t xml:space="preserve"> </w:t>
      </w:r>
      <w:r w:rsidR="007B3022" w:rsidRPr="001D4107">
        <w:rPr>
          <w:rFonts w:ascii="Times New Roman" w:hAnsi="Times New Roman" w:cs="Times New Roman"/>
          <w:sz w:val="24"/>
          <w:szCs w:val="24"/>
        </w:rPr>
        <w:t>investigaciones sobre la</w:t>
      </w:r>
      <w:r w:rsidR="00B97B7F" w:rsidRPr="001D4107">
        <w:rPr>
          <w:rFonts w:ascii="Times New Roman" w:hAnsi="Times New Roman" w:cs="Times New Roman"/>
          <w:sz w:val="24"/>
          <w:szCs w:val="24"/>
        </w:rPr>
        <w:t xml:space="preserve"> </w:t>
      </w:r>
      <w:r w:rsidR="006B0C9E" w:rsidRPr="001D4107">
        <w:rPr>
          <w:rFonts w:ascii="Times New Roman" w:hAnsi="Times New Roman" w:cs="Times New Roman"/>
          <w:sz w:val="24"/>
          <w:szCs w:val="24"/>
        </w:rPr>
        <w:t>prevalencia de alteraciones psicopatológicas,</w:t>
      </w:r>
      <w:r w:rsidRPr="001D4107">
        <w:rPr>
          <w:rFonts w:ascii="Times New Roman" w:hAnsi="Times New Roman" w:cs="Times New Roman"/>
          <w:sz w:val="24"/>
          <w:szCs w:val="24"/>
        </w:rPr>
        <w:t xml:space="preserve"> </w:t>
      </w:r>
      <w:r w:rsidR="00B05C2E" w:rsidRPr="001D4107">
        <w:rPr>
          <w:rFonts w:ascii="Times New Roman" w:hAnsi="Times New Roman" w:cs="Times New Roman"/>
          <w:sz w:val="24"/>
          <w:szCs w:val="24"/>
        </w:rPr>
        <w:t>solamente</w:t>
      </w:r>
      <w:r w:rsidR="007B3022" w:rsidRPr="001D4107">
        <w:rPr>
          <w:rFonts w:ascii="Times New Roman" w:hAnsi="Times New Roman" w:cs="Times New Roman"/>
          <w:sz w:val="24"/>
          <w:szCs w:val="24"/>
        </w:rPr>
        <w:t xml:space="preserve"> en Brasil, Puerto Rico y México. </w:t>
      </w:r>
      <w:r w:rsidR="00B97B7F" w:rsidRPr="001D4107">
        <w:rPr>
          <w:rFonts w:ascii="Times New Roman" w:hAnsi="Times New Roman" w:cs="Times New Roman"/>
          <w:sz w:val="24"/>
          <w:szCs w:val="24"/>
        </w:rPr>
        <w:t xml:space="preserve">En un artículo sobre las necesidades y prioridades en investigación sobre </w:t>
      </w:r>
      <w:r w:rsidR="00BE03FD" w:rsidRPr="001D4107">
        <w:rPr>
          <w:rFonts w:ascii="Times New Roman" w:hAnsi="Times New Roman" w:cs="Times New Roman"/>
          <w:sz w:val="24"/>
          <w:szCs w:val="24"/>
        </w:rPr>
        <w:t>salud m</w:t>
      </w:r>
      <w:r w:rsidR="00B97B7F" w:rsidRPr="001D4107">
        <w:rPr>
          <w:rFonts w:ascii="Times New Roman" w:hAnsi="Times New Roman" w:cs="Times New Roman"/>
          <w:sz w:val="24"/>
          <w:szCs w:val="24"/>
        </w:rPr>
        <w:t xml:space="preserve">ental en Latinoamérica, Khandelwal afirma que las </w:t>
      </w:r>
      <w:r w:rsidR="008F438A" w:rsidRPr="001D4107">
        <w:rPr>
          <w:rFonts w:ascii="Times New Roman" w:hAnsi="Times New Roman" w:cs="Times New Roman"/>
          <w:sz w:val="24"/>
          <w:szCs w:val="24"/>
        </w:rPr>
        <w:t xml:space="preserve">enfermedades </w:t>
      </w:r>
      <w:r w:rsidR="00BE03FD" w:rsidRPr="001D4107">
        <w:rPr>
          <w:rFonts w:ascii="Times New Roman" w:hAnsi="Times New Roman" w:cs="Times New Roman"/>
          <w:sz w:val="24"/>
          <w:szCs w:val="24"/>
        </w:rPr>
        <w:t>neuropsiquiá</w:t>
      </w:r>
      <w:r w:rsidR="008F438A" w:rsidRPr="001D4107">
        <w:rPr>
          <w:rFonts w:ascii="Times New Roman" w:hAnsi="Times New Roman" w:cs="Times New Roman"/>
          <w:sz w:val="24"/>
          <w:szCs w:val="24"/>
        </w:rPr>
        <w:t>tricas</w:t>
      </w:r>
      <w:r w:rsidR="00B97B7F" w:rsidRPr="001D4107">
        <w:rPr>
          <w:rFonts w:ascii="Times New Roman" w:hAnsi="Times New Roman" w:cs="Times New Roman"/>
          <w:sz w:val="24"/>
          <w:szCs w:val="24"/>
        </w:rPr>
        <w:t xml:space="preserve"> contribuyen </w:t>
      </w:r>
      <w:r w:rsidR="008F438A" w:rsidRPr="001D4107">
        <w:rPr>
          <w:rFonts w:ascii="Times New Roman" w:hAnsi="Times New Roman" w:cs="Times New Roman"/>
          <w:sz w:val="24"/>
          <w:szCs w:val="24"/>
        </w:rPr>
        <w:t>aproximadamente con el</w:t>
      </w:r>
      <w:r w:rsidR="00B97B7F" w:rsidRPr="001D4107">
        <w:rPr>
          <w:rFonts w:ascii="Times New Roman" w:hAnsi="Times New Roman" w:cs="Times New Roman"/>
          <w:sz w:val="24"/>
          <w:szCs w:val="24"/>
        </w:rPr>
        <w:t xml:space="preserve"> 13% para el panorama general de enfermedades, en 200</w:t>
      </w:r>
      <w:r w:rsidR="005A1E03">
        <w:rPr>
          <w:rFonts w:ascii="Times New Roman" w:hAnsi="Times New Roman" w:cs="Times New Roman"/>
          <w:sz w:val="24"/>
          <w:szCs w:val="24"/>
        </w:rPr>
        <w:t xml:space="preserve">1 (Khandelwal, 2010) </w:t>
      </w:r>
      <w:r w:rsidR="00B97B7F" w:rsidRPr="001D4107">
        <w:rPr>
          <w:rFonts w:ascii="Times New Roman" w:hAnsi="Times New Roman" w:cs="Times New Roman"/>
          <w:sz w:val="24"/>
          <w:szCs w:val="24"/>
        </w:rPr>
        <w:t>–</w:t>
      </w:r>
      <w:r w:rsidR="00EB4F54" w:rsidRPr="001D4107">
        <w:rPr>
          <w:rFonts w:ascii="Times New Roman" w:hAnsi="Times New Roman" w:cs="Times New Roman"/>
          <w:sz w:val="24"/>
          <w:szCs w:val="24"/>
        </w:rPr>
        <w:t xml:space="preserve"> </w:t>
      </w:r>
      <w:r w:rsidR="00B97B7F" w:rsidRPr="001D4107">
        <w:rPr>
          <w:rFonts w:ascii="Times New Roman" w:hAnsi="Times New Roman" w:cs="Times New Roman"/>
          <w:sz w:val="24"/>
          <w:szCs w:val="24"/>
        </w:rPr>
        <w:t>pero no se deben considerar solamen</w:t>
      </w:r>
      <w:r w:rsidR="00BE03FD" w:rsidRPr="001D4107">
        <w:rPr>
          <w:rFonts w:ascii="Times New Roman" w:hAnsi="Times New Roman" w:cs="Times New Roman"/>
          <w:sz w:val="24"/>
          <w:szCs w:val="24"/>
        </w:rPr>
        <w:t>te las enfermedades neuropsiquiá</w:t>
      </w:r>
      <w:r w:rsidR="00B97B7F" w:rsidRPr="001D4107">
        <w:rPr>
          <w:rFonts w:ascii="Times New Roman" w:hAnsi="Times New Roman" w:cs="Times New Roman"/>
          <w:sz w:val="24"/>
          <w:szCs w:val="24"/>
        </w:rPr>
        <w:t>tricas, sino todos los cuadros clíni</w:t>
      </w:r>
      <w:r w:rsidR="008F438A" w:rsidRPr="001D4107">
        <w:rPr>
          <w:rFonts w:ascii="Times New Roman" w:hAnsi="Times New Roman" w:cs="Times New Roman"/>
          <w:sz w:val="24"/>
          <w:szCs w:val="24"/>
        </w:rPr>
        <w:t xml:space="preserve">cos que impliquen alteraciones de </w:t>
      </w:r>
      <w:r w:rsidRPr="001D4107">
        <w:rPr>
          <w:rFonts w:ascii="Times New Roman" w:hAnsi="Times New Roman" w:cs="Times New Roman"/>
          <w:sz w:val="24"/>
          <w:szCs w:val="24"/>
        </w:rPr>
        <w:t>salud mental y bien</w:t>
      </w:r>
      <w:r w:rsidR="00B97B7F" w:rsidRPr="001D4107">
        <w:rPr>
          <w:rFonts w:ascii="Times New Roman" w:hAnsi="Times New Roman" w:cs="Times New Roman"/>
          <w:sz w:val="24"/>
          <w:szCs w:val="24"/>
        </w:rPr>
        <w:t>estar. Actualmente hay</w:t>
      </w:r>
      <w:r w:rsidR="008F438A" w:rsidRPr="001D4107">
        <w:rPr>
          <w:rFonts w:ascii="Times New Roman" w:hAnsi="Times New Roman" w:cs="Times New Roman"/>
          <w:sz w:val="24"/>
          <w:szCs w:val="24"/>
        </w:rPr>
        <w:t xml:space="preserve"> una</w:t>
      </w:r>
      <w:r w:rsidR="00B97B7F" w:rsidRPr="001D4107">
        <w:rPr>
          <w:rFonts w:ascii="Times New Roman" w:hAnsi="Times New Roman" w:cs="Times New Roman"/>
          <w:sz w:val="24"/>
          <w:szCs w:val="24"/>
        </w:rPr>
        <w:t xml:space="preserve"> significativa cantidad de conocimiento sobre este tema en la población de países desarrollados, lo que permite la aplicación </w:t>
      </w:r>
      <w:r w:rsidR="00BE03FD" w:rsidRPr="001D4107">
        <w:rPr>
          <w:rFonts w:ascii="Times New Roman" w:hAnsi="Times New Roman" w:cs="Times New Roman"/>
          <w:sz w:val="24"/>
          <w:szCs w:val="24"/>
        </w:rPr>
        <w:t xml:space="preserve">de programas de </w:t>
      </w:r>
      <w:r w:rsidR="00BE03FD" w:rsidRPr="001D4107">
        <w:rPr>
          <w:rFonts w:ascii="Times New Roman" w:hAnsi="Times New Roman" w:cs="Times New Roman"/>
          <w:sz w:val="24"/>
          <w:szCs w:val="24"/>
        </w:rPr>
        <w:lastRenderedPageBreak/>
        <w:t>intervención en salud m</w:t>
      </w:r>
      <w:r w:rsidR="00B97B7F" w:rsidRPr="001D4107">
        <w:rPr>
          <w:rFonts w:ascii="Times New Roman" w:hAnsi="Times New Roman" w:cs="Times New Roman"/>
          <w:sz w:val="24"/>
          <w:szCs w:val="24"/>
        </w:rPr>
        <w:t>ental</w:t>
      </w:r>
      <w:r w:rsidR="008F438A" w:rsidRPr="001D4107">
        <w:rPr>
          <w:rFonts w:ascii="Times New Roman" w:hAnsi="Times New Roman" w:cs="Times New Roman"/>
          <w:sz w:val="24"/>
          <w:szCs w:val="24"/>
        </w:rPr>
        <w:t xml:space="preserve"> basados en evidencia. E</w:t>
      </w:r>
      <w:r w:rsidR="00B97B7F" w:rsidRPr="001D4107">
        <w:rPr>
          <w:rFonts w:ascii="Times New Roman" w:hAnsi="Times New Roman" w:cs="Times New Roman"/>
          <w:sz w:val="24"/>
          <w:szCs w:val="24"/>
        </w:rPr>
        <w:t>n los países en desarrollo, esto todavía no es una realida</w:t>
      </w:r>
      <w:r w:rsidR="005142F4">
        <w:rPr>
          <w:rFonts w:ascii="Times New Roman" w:hAnsi="Times New Roman" w:cs="Times New Roman"/>
          <w:sz w:val="24"/>
          <w:szCs w:val="24"/>
        </w:rPr>
        <w:t>d (Khandelwal, 2010).</w:t>
      </w:r>
      <w:r w:rsidR="00B97B7F" w:rsidRPr="001D4107">
        <w:rPr>
          <w:rFonts w:ascii="Times New Roman" w:hAnsi="Times New Roman" w:cs="Times New Roman"/>
          <w:color w:val="000000"/>
          <w:sz w:val="24"/>
          <w:szCs w:val="24"/>
        </w:rPr>
        <w:t xml:space="preserve"> </w:t>
      </w:r>
      <w:r w:rsidR="00B97B7F" w:rsidRPr="001D4107">
        <w:rPr>
          <w:rFonts w:ascii="Times New Roman" w:hAnsi="Times New Roman" w:cs="Times New Roman"/>
          <w:sz w:val="24"/>
          <w:szCs w:val="24"/>
        </w:rPr>
        <w:t>En este mismo sentido, surge la necesidad de a</w:t>
      </w:r>
      <w:r w:rsidRPr="001D4107">
        <w:rPr>
          <w:rFonts w:ascii="Times New Roman" w:hAnsi="Times New Roman" w:cs="Times New Roman"/>
          <w:sz w:val="24"/>
          <w:szCs w:val="24"/>
        </w:rPr>
        <w:t>vanzar</w:t>
      </w:r>
      <w:r w:rsidR="00EB4F54" w:rsidRPr="001D4107">
        <w:rPr>
          <w:rFonts w:ascii="Times New Roman" w:hAnsi="Times New Roman" w:cs="Times New Roman"/>
          <w:sz w:val="24"/>
          <w:szCs w:val="24"/>
        </w:rPr>
        <w:t xml:space="preserve"> con</w:t>
      </w:r>
      <w:r w:rsidR="00B05C2E" w:rsidRPr="001D4107">
        <w:rPr>
          <w:rFonts w:ascii="Times New Roman" w:hAnsi="Times New Roman" w:cs="Times New Roman"/>
          <w:sz w:val="24"/>
          <w:szCs w:val="24"/>
        </w:rPr>
        <w:t xml:space="preserve"> nuevos</w:t>
      </w:r>
      <w:r w:rsidR="00EB4F54" w:rsidRPr="001D4107">
        <w:rPr>
          <w:rFonts w:ascii="Times New Roman" w:hAnsi="Times New Roman" w:cs="Times New Roman"/>
          <w:sz w:val="24"/>
          <w:szCs w:val="24"/>
        </w:rPr>
        <w:t xml:space="preserve"> estudios para optimizar el conocimiento de</w:t>
      </w:r>
      <w:r w:rsidR="00B97B7F" w:rsidRPr="001D4107">
        <w:rPr>
          <w:rFonts w:ascii="Times New Roman" w:hAnsi="Times New Roman" w:cs="Times New Roman"/>
          <w:sz w:val="24"/>
          <w:szCs w:val="24"/>
        </w:rPr>
        <w:t xml:space="preserve"> la realidad de la población latinoamerican</w:t>
      </w:r>
      <w:r w:rsidR="00DC5D14" w:rsidRPr="001D4107">
        <w:rPr>
          <w:rFonts w:ascii="Times New Roman" w:hAnsi="Times New Roman" w:cs="Times New Roman"/>
          <w:sz w:val="24"/>
          <w:szCs w:val="24"/>
        </w:rPr>
        <w:t>a en el ámbito de salud mental.</w:t>
      </w:r>
    </w:p>
    <w:p w14:paraId="4D862AE5" w14:textId="77777777" w:rsidR="0061138A" w:rsidRPr="001D4107" w:rsidRDefault="008054FC"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En Ecuador, el Mi</w:t>
      </w:r>
      <w:r w:rsidR="00345778" w:rsidRPr="001D4107">
        <w:rPr>
          <w:rFonts w:ascii="Times New Roman" w:hAnsi="Times New Roman" w:cs="Times New Roman"/>
          <w:sz w:val="24"/>
          <w:szCs w:val="24"/>
        </w:rPr>
        <w:t>nisterio de Salud, en su reporte</w:t>
      </w:r>
      <w:r w:rsidRPr="001D4107">
        <w:rPr>
          <w:rFonts w:ascii="Times New Roman" w:hAnsi="Times New Roman" w:cs="Times New Roman"/>
          <w:sz w:val="24"/>
          <w:szCs w:val="24"/>
        </w:rPr>
        <w:t xml:space="preserve"> sobre</w:t>
      </w:r>
      <w:r w:rsidR="00345778" w:rsidRPr="001D4107">
        <w:rPr>
          <w:rFonts w:ascii="Times New Roman" w:hAnsi="Times New Roman" w:cs="Times New Roman"/>
          <w:sz w:val="24"/>
          <w:szCs w:val="24"/>
        </w:rPr>
        <w:t xml:space="preserve"> datos esenciales de salud en la dé</w:t>
      </w:r>
      <w:r w:rsidR="008572B2" w:rsidRPr="001D4107">
        <w:rPr>
          <w:rFonts w:ascii="Times New Roman" w:hAnsi="Times New Roman" w:cs="Times New Roman"/>
          <w:sz w:val="24"/>
          <w:szCs w:val="24"/>
        </w:rPr>
        <w:t>cada 2000-2010, reporta varias</w:t>
      </w:r>
      <w:r w:rsidR="00345778" w:rsidRPr="001D4107">
        <w:rPr>
          <w:rFonts w:ascii="Times New Roman" w:hAnsi="Times New Roman" w:cs="Times New Roman"/>
          <w:sz w:val="24"/>
          <w:szCs w:val="24"/>
        </w:rPr>
        <w:t xml:space="preserve"> estadísticas sobre el comportamiento de la morbilidad, sin considerar e</w:t>
      </w:r>
      <w:r w:rsidR="00B123E1" w:rsidRPr="001D4107">
        <w:rPr>
          <w:rFonts w:ascii="Times New Roman" w:hAnsi="Times New Roman" w:cs="Times New Roman"/>
          <w:sz w:val="24"/>
          <w:szCs w:val="24"/>
        </w:rPr>
        <w:t>specíficamente la salud menta</w:t>
      </w:r>
      <w:r w:rsidR="008D5A10">
        <w:rPr>
          <w:rFonts w:ascii="Times New Roman" w:hAnsi="Times New Roman" w:cs="Times New Roman"/>
          <w:sz w:val="24"/>
          <w:szCs w:val="24"/>
        </w:rPr>
        <w:t>l (MSPE, 2012).</w:t>
      </w:r>
      <w:r w:rsidR="00B123E1" w:rsidRPr="001D4107">
        <w:rPr>
          <w:rFonts w:ascii="Times New Roman" w:hAnsi="Times New Roman" w:cs="Times New Roman"/>
          <w:sz w:val="24"/>
          <w:szCs w:val="24"/>
        </w:rPr>
        <w:t xml:space="preserve"> </w:t>
      </w:r>
      <w:r w:rsidR="00A9753C" w:rsidRPr="001D4107">
        <w:rPr>
          <w:rFonts w:ascii="Times New Roman" w:hAnsi="Times New Roman" w:cs="Times New Roman"/>
          <w:sz w:val="24"/>
          <w:szCs w:val="24"/>
        </w:rPr>
        <w:t>Los datos del Instituto Nacional de Estadística y Censos (INEC) refieren y analizan datos sobre salud (y salud mental</w:t>
      </w:r>
      <w:r w:rsidR="00A35010" w:rsidRPr="001D4107">
        <w:rPr>
          <w:rFonts w:ascii="Times New Roman" w:hAnsi="Times New Roman" w:cs="Times New Roman"/>
          <w:sz w:val="24"/>
          <w:szCs w:val="24"/>
        </w:rPr>
        <w:t>) de la población referidos</w:t>
      </w:r>
      <w:r w:rsidR="00A9753C" w:rsidRPr="001D4107">
        <w:rPr>
          <w:rFonts w:ascii="Times New Roman" w:hAnsi="Times New Roman" w:cs="Times New Roman"/>
          <w:sz w:val="24"/>
          <w:szCs w:val="24"/>
        </w:rPr>
        <w:t xml:space="preserve"> a estadísticas descriptivas de camas y egresos hospitalarios – sin considerar el estado de salud de la población no hospitalaria </w:t>
      </w:r>
      <w:r w:rsidR="00A35010" w:rsidRPr="001D4107">
        <w:rPr>
          <w:rFonts w:ascii="Times New Roman" w:hAnsi="Times New Roman" w:cs="Times New Roman"/>
          <w:sz w:val="24"/>
          <w:szCs w:val="24"/>
        </w:rPr>
        <w:t>–</w:t>
      </w:r>
      <w:r w:rsidR="00627563" w:rsidRPr="001D4107">
        <w:rPr>
          <w:rFonts w:ascii="Times New Roman" w:hAnsi="Times New Roman" w:cs="Times New Roman"/>
          <w:sz w:val="24"/>
          <w:szCs w:val="24"/>
        </w:rPr>
        <w:t xml:space="preserve"> </w:t>
      </w:r>
      <w:r w:rsidR="00A35010" w:rsidRPr="001D4107">
        <w:rPr>
          <w:rFonts w:ascii="Times New Roman" w:hAnsi="Times New Roman" w:cs="Times New Roman"/>
          <w:sz w:val="24"/>
          <w:szCs w:val="24"/>
        </w:rPr>
        <w:t>que, por sí</w:t>
      </w:r>
      <w:r w:rsidR="00B05C2E" w:rsidRPr="001D4107">
        <w:rPr>
          <w:rFonts w:ascii="Times New Roman" w:hAnsi="Times New Roman" w:cs="Times New Roman"/>
          <w:sz w:val="24"/>
          <w:szCs w:val="24"/>
        </w:rPr>
        <w:t xml:space="preserve"> solo</w:t>
      </w:r>
      <w:r w:rsidR="00A35010" w:rsidRPr="001D4107">
        <w:rPr>
          <w:rFonts w:ascii="Times New Roman" w:hAnsi="Times New Roman" w:cs="Times New Roman"/>
          <w:sz w:val="24"/>
          <w:szCs w:val="24"/>
        </w:rPr>
        <w:t>,</w:t>
      </w:r>
      <w:r w:rsidR="00B05C2E" w:rsidRPr="001D4107">
        <w:rPr>
          <w:rFonts w:ascii="Times New Roman" w:hAnsi="Times New Roman" w:cs="Times New Roman"/>
          <w:sz w:val="24"/>
          <w:szCs w:val="24"/>
        </w:rPr>
        <w:t xml:space="preserve"> no reflejan la realidad de la población supuestamente sana en relación a su salud menta</w:t>
      </w:r>
      <w:r w:rsidR="008D5A10">
        <w:rPr>
          <w:rFonts w:ascii="Times New Roman" w:hAnsi="Times New Roman" w:cs="Times New Roman"/>
          <w:sz w:val="24"/>
          <w:szCs w:val="24"/>
        </w:rPr>
        <w:t>l (INEC, 2015).</w:t>
      </w:r>
      <w:r w:rsidR="00B05C2E" w:rsidRPr="001D4107">
        <w:rPr>
          <w:rFonts w:ascii="Times New Roman" w:hAnsi="Times New Roman" w:cs="Times New Roman"/>
          <w:sz w:val="24"/>
          <w:szCs w:val="24"/>
        </w:rPr>
        <w:t xml:space="preserve"> </w:t>
      </w:r>
      <w:r w:rsidR="00A9753C" w:rsidRPr="001D4107">
        <w:rPr>
          <w:rFonts w:ascii="Times New Roman" w:hAnsi="Times New Roman" w:cs="Times New Roman"/>
          <w:sz w:val="24"/>
          <w:szCs w:val="24"/>
        </w:rPr>
        <w:t>Por consiguiente, se verifica la escasez de investigaciones sob</w:t>
      </w:r>
      <w:r w:rsidR="00161892" w:rsidRPr="001D4107">
        <w:rPr>
          <w:rFonts w:ascii="Times New Roman" w:hAnsi="Times New Roman" w:cs="Times New Roman"/>
          <w:sz w:val="24"/>
          <w:szCs w:val="24"/>
        </w:rPr>
        <w:t>re salud mental realizadas en el</w:t>
      </w:r>
      <w:r w:rsidR="00A9753C" w:rsidRPr="001D4107">
        <w:rPr>
          <w:rFonts w:ascii="Times New Roman" w:hAnsi="Times New Roman" w:cs="Times New Roman"/>
          <w:sz w:val="24"/>
          <w:szCs w:val="24"/>
        </w:rPr>
        <w:t xml:space="preserve"> conte</w:t>
      </w:r>
      <w:r w:rsidR="00BC776B" w:rsidRPr="001D4107">
        <w:rPr>
          <w:rFonts w:ascii="Times New Roman" w:hAnsi="Times New Roman" w:cs="Times New Roman"/>
          <w:sz w:val="24"/>
          <w:szCs w:val="24"/>
        </w:rPr>
        <w:t>xto ecuatoriano, especialmente, en</w:t>
      </w:r>
      <w:r w:rsidR="00A9753C" w:rsidRPr="001D4107">
        <w:rPr>
          <w:rFonts w:ascii="Times New Roman" w:hAnsi="Times New Roman" w:cs="Times New Roman"/>
          <w:sz w:val="24"/>
          <w:szCs w:val="24"/>
        </w:rPr>
        <w:t xml:space="preserve"> la provincia de Manabí</w:t>
      </w:r>
      <w:r w:rsidR="00392CD5" w:rsidRPr="001D4107">
        <w:rPr>
          <w:rFonts w:ascii="Times New Roman" w:hAnsi="Times New Roman" w:cs="Times New Roman"/>
          <w:sz w:val="24"/>
          <w:szCs w:val="24"/>
        </w:rPr>
        <w:t>.</w:t>
      </w:r>
    </w:p>
    <w:p w14:paraId="2F28617E" w14:textId="77777777" w:rsidR="00347C99" w:rsidRPr="001D4107" w:rsidRDefault="00B05C2E"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En este sentido, y e</w:t>
      </w:r>
      <w:r w:rsidR="00347C99" w:rsidRPr="001D4107">
        <w:rPr>
          <w:rFonts w:ascii="Times New Roman" w:hAnsi="Times New Roman" w:cs="Times New Roman"/>
          <w:sz w:val="24"/>
          <w:szCs w:val="24"/>
        </w:rPr>
        <w:t>nfoca</w:t>
      </w:r>
      <w:r w:rsidRPr="001D4107">
        <w:rPr>
          <w:rFonts w:ascii="Times New Roman" w:hAnsi="Times New Roman" w:cs="Times New Roman"/>
          <w:sz w:val="24"/>
          <w:szCs w:val="24"/>
        </w:rPr>
        <w:t xml:space="preserve">ndo </w:t>
      </w:r>
      <w:r w:rsidR="00347C99" w:rsidRPr="001D4107">
        <w:rPr>
          <w:rFonts w:ascii="Times New Roman" w:hAnsi="Times New Roman" w:cs="Times New Roman"/>
          <w:sz w:val="24"/>
          <w:szCs w:val="24"/>
        </w:rPr>
        <w:t>la perspectiva intraindividual de salud mental</w:t>
      </w:r>
      <w:r w:rsidR="000055C0" w:rsidRPr="001D4107">
        <w:rPr>
          <w:rFonts w:ascii="Times New Roman" w:hAnsi="Times New Roman" w:cs="Times New Roman"/>
          <w:sz w:val="24"/>
          <w:szCs w:val="24"/>
        </w:rPr>
        <w:t xml:space="preserve">, </w:t>
      </w:r>
      <w:r w:rsidR="00D5021E" w:rsidRPr="001D4107">
        <w:rPr>
          <w:rFonts w:ascii="Times New Roman" w:hAnsi="Times New Roman" w:cs="Times New Roman"/>
          <w:sz w:val="24"/>
          <w:szCs w:val="24"/>
        </w:rPr>
        <w:t xml:space="preserve">con </w:t>
      </w:r>
      <w:r w:rsidR="00BC776B" w:rsidRPr="001D4107">
        <w:rPr>
          <w:rFonts w:ascii="Times New Roman" w:hAnsi="Times New Roman" w:cs="Times New Roman"/>
          <w:sz w:val="24"/>
          <w:szCs w:val="24"/>
        </w:rPr>
        <w:t>este estudio de carácter exploratorio</w:t>
      </w:r>
      <w:r w:rsidR="0061138A" w:rsidRPr="001D4107">
        <w:rPr>
          <w:rFonts w:ascii="Times New Roman" w:hAnsi="Times New Roman" w:cs="Times New Roman"/>
          <w:sz w:val="24"/>
          <w:szCs w:val="24"/>
        </w:rPr>
        <w:t>,</w:t>
      </w:r>
      <w:r w:rsidR="00347C99" w:rsidRPr="001D4107">
        <w:rPr>
          <w:rFonts w:ascii="Times New Roman" w:hAnsi="Times New Roman" w:cs="Times New Roman"/>
          <w:sz w:val="24"/>
          <w:szCs w:val="24"/>
        </w:rPr>
        <w:t xml:space="preserve"> </w:t>
      </w:r>
      <w:r w:rsidR="00AE2A0A" w:rsidRPr="001D4107">
        <w:rPr>
          <w:rFonts w:ascii="Times New Roman" w:hAnsi="Times New Roman" w:cs="Times New Roman"/>
          <w:sz w:val="24"/>
          <w:szCs w:val="24"/>
        </w:rPr>
        <w:t>se objetiv</w:t>
      </w:r>
      <w:r w:rsidR="00D5021E" w:rsidRPr="001D4107">
        <w:rPr>
          <w:rFonts w:ascii="Times New Roman" w:hAnsi="Times New Roman" w:cs="Times New Roman"/>
          <w:sz w:val="24"/>
          <w:szCs w:val="24"/>
        </w:rPr>
        <w:t>a el</w:t>
      </w:r>
      <w:r w:rsidR="0061138A" w:rsidRPr="001D4107">
        <w:rPr>
          <w:rFonts w:ascii="Times New Roman" w:hAnsi="Times New Roman" w:cs="Times New Roman"/>
          <w:sz w:val="24"/>
          <w:szCs w:val="24"/>
        </w:rPr>
        <w:t xml:space="preserve"> acercamiento a</w:t>
      </w:r>
      <w:r w:rsidR="00D5021E" w:rsidRPr="001D4107">
        <w:rPr>
          <w:rFonts w:ascii="Times New Roman" w:hAnsi="Times New Roman" w:cs="Times New Roman"/>
          <w:sz w:val="24"/>
          <w:szCs w:val="24"/>
        </w:rPr>
        <w:t xml:space="preserve"> indicadores de autopercepción de psicopatologías y experiencia de stress, en pobl</w:t>
      </w:r>
      <w:r w:rsidR="0061138A" w:rsidRPr="001D4107">
        <w:rPr>
          <w:rFonts w:ascii="Times New Roman" w:hAnsi="Times New Roman" w:cs="Times New Roman"/>
          <w:sz w:val="24"/>
          <w:szCs w:val="24"/>
        </w:rPr>
        <w:t xml:space="preserve">ación adulta </w:t>
      </w:r>
      <w:r w:rsidRPr="001D4107">
        <w:rPr>
          <w:rFonts w:ascii="Times New Roman" w:hAnsi="Times New Roman" w:cs="Times New Roman"/>
          <w:sz w:val="24"/>
          <w:szCs w:val="24"/>
        </w:rPr>
        <w:t xml:space="preserve">ecuatoriana </w:t>
      </w:r>
      <w:r w:rsidR="0061138A" w:rsidRPr="001D4107">
        <w:rPr>
          <w:rFonts w:ascii="Times New Roman" w:hAnsi="Times New Roman" w:cs="Times New Roman"/>
          <w:sz w:val="24"/>
          <w:szCs w:val="24"/>
        </w:rPr>
        <w:t>supuestamente sana, así como</w:t>
      </w:r>
      <w:r w:rsidR="00D5021E" w:rsidRPr="001D4107">
        <w:rPr>
          <w:rFonts w:ascii="Times New Roman" w:hAnsi="Times New Roman" w:cs="Times New Roman"/>
          <w:sz w:val="24"/>
          <w:szCs w:val="24"/>
        </w:rPr>
        <w:t xml:space="preserve"> </w:t>
      </w:r>
      <w:r w:rsidR="00BC776B" w:rsidRPr="001D4107">
        <w:rPr>
          <w:rFonts w:ascii="Times New Roman" w:hAnsi="Times New Roman" w:cs="Times New Roman"/>
          <w:sz w:val="24"/>
          <w:szCs w:val="24"/>
        </w:rPr>
        <w:t>la determinación de</w:t>
      </w:r>
      <w:r w:rsidR="00347C99" w:rsidRPr="001D4107">
        <w:rPr>
          <w:rFonts w:ascii="Times New Roman" w:hAnsi="Times New Roman" w:cs="Times New Roman"/>
          <w:sz w:val="24"/>
          <w:szCs w:val="24"/>
        </w:rPr>
        <w:t xml:space="preserve"> las características sociodemográficas </w:t>
      </w:r>
      <w:r w:rsidR="002E19E9">
        <w:rPr>
          <w:rFonts w:ascii="Times New Roman" w:hAnsi="Times New Roman" w:cs="Times New Roman"/>
          <w:sz w:val="24"/>
          <w:szCs w:val="24"/>
        </w:rPr>
        <w:t xml:space="preserve">que pueden estar </w:t>
      </w:r>
      <w:r w:rsidR="00347C99" w:rsidRPr="001D4107">
        <w:rPr>
          <w:rFonts w:ascii="Times New Roman" w:hAnsi="Times New Roman" w:cs="Times New Roman"/>
          <w:sz w:val="24"/>
          <w:szCs w:val="24"/>
        </w:rPr>
        <w:t xml:space="preserve">relacionadas con </w:t>
      </w:r>
      <w:r w:rsidR="0061138A" w:rsidRPr="001D4107">
        <w:rPr>
          <w:rFonts w:ascii="Times New Roman" w:hAnsi="Times New Roman" w:cs="Times New Roman"/>
          <w:sz w:val="24"/>
          <w:szCs w:val="24"/>
        </w:rPr>
        <w:t>estos indicadores.</w:t>
      </w:r>
      <w:r w:rsidRPr="001D4107">
        <w:rPr>
          <w:rFonts w:ascii="Times New Roman" w:hAnsi="Times New Roman" w:cs="Times New Roman"/>
          <w:sz w:val="24"/>
          <w:szCs w:val="24"/>
        </w:rPr>
        <w:t xml:space="preserve"> </w:t>
      </w:r>
      <w:r w:rsidR="00677FAF" w:rsidRPr="001D4107">
        <w:rPr>
          <w:rFonts w:ascii="Times New Roman" w:hAnsi="Times New Roman" w:cs="Times New Roman"/>
          <w:sz w:val="24"/>
          <w:szCs w:val="24"/>
        </w:rPr>
        <w:t>Por consiguiente, se pretende también</w:t>
      </w:r>
      <w:r w:rsidR="000C3924" w:rsidRPr="001D4107">
        <w:rPr>
          <w:rFonts w:ascii="Times New Roman" w:hAnsi="Times New Roman" w:cs="Times New Roman"/>
          <w:sz w:val="24"/>
          <w:szCs w:val="24"/>
        </w:rPr>
        <w:t xml:space="preserve"> verificar la eficacia del diseño metodológico </w:t>
      </w:r>
      <w:r w:rsidR="00677FAF" w:rsidRPr="001D4107">
        <w:rPr>
          <w:rFonts w:ascii="Times New Roman" w:hAnsi="Times New Roman" w:cs="Times New Roman"/>
          <w:sz w:val="24"/>
          <w:szCs w:val="24"/>
        </w:rPr>
        <w:t>utilizado, para posible</w:t>
      </w:r>
      <w:r w:rsidR="00BC776B" w:rsidRPr="001D4107">
        <w:rPr>
          <w:rFonts w:ascii="Times New Roman" w:hAnsi="Times New Roman" w:cs="Times New Roman"/>
          <w:sz w:val="24"/>
          <w:szCs w:val="24"/>
        </w:rPr>
        <w:t>s replicaciones</w:t>
      </w:r>
      <w:r w:rsidR="00677FAF" w:rsidRPr="001D4107">
        <w:rPr>
          <w:rFonts w:ascii="Times New Roman" w:hAnsi="Times New Roman" w:cs="Times New Roman"/>
          <w:sz w:val="24"/>
          <w:szCs w:val="24"/>
        </w:rPr>
        <w:t>,</w:t>
      </w:r>
      <w:r w:rsidR="00F276FC" w:rsidRPr="001D4107">
        <w:rPr>
          <w:rFonts w:ascii="Times New Roman" w:hAnsi="Times New Roman" w:cs="Times New Roman"/>
          <w:sz w:val="24"/>
          <w:szCs w:val="24"/>
        </w:rPr>
        <w:t xml:space="preserve"> testando</w:t>
      </w:r>
      <w:r w:rsidR="000C3924" w:rsidRPr="001D4107">
        <w:rPr>
          <w:rFonts w:ascii="Times New Roman" w:hAnsi="Times New Roman" w:cs="Times New Roman"/>
          <w:sz w:val="24"/>
          <w:szCs w:val="24"/>
        </w:rPr>
        <w:t xml:space="preserve"> </w:t>
      </w:r>
      <w:r w:rsidR="00F276FC" w:rsidRPr="001D4107">
        <w:rPr>
          <w:rFonts w:ascii="Times New Roman" w:hAnsi="Times New Roman" w:cs="Times New Roman"/>
          <w:sz w:val="24"/>
          <w:szCs w:val="24"/>
        </w:rPr>
        <w:t>la</w:t>
      </w:r>
      <w:r w:rsidR="00677FAF" w:rsidRPr="001D4107">
        <w:rPr>
          <w:rFonts w:ascii="Times New Roman" w:hAnsi="Times New Roman" w:cs="Times New Roman"/>
          <w:sz w:val="24"/>
          <w:szCs w:val="24"/>
        </w:rPr>
        <w:t xml:space="preserve"> adecuación instrumental y</w:t>
      </w:r>
      <w:r w:rsidR="00F276FC" w:rsidRPr="001D4107">
        <w:rPr>
          <w:rFonts w:ascii="Times New Roman" w:hAnsi="Times New Roman" w:cs="Times New Roman"/>
          <w:sz w:val="24"/>
          <w:szCs w:val="24"/>
        </w:rPr>
        <w:t xml:space="preserve"> el</w:t>
      </w:r>
      <w:r w:rsidR="00677FAF" w:rsidRPr="001D4107">
        <w:rPr>
          <w:rFonts w:ascii="Times New Roman" w:hAnsi="Times New Roman" w:cs="Times New Roman"/>
          <w:sz w:val="24"/>
          <w:szCs w:val="24"/>
        </w:rPr>
        <w:t xml:space="preserve"> </w:t>
      </w:r>
      <w:r w:rsidR="000C3924" w:rsidRPr="001D4107">
        <w:rPr>
          <w:rFonts w:ascii="Times New Roman" w:hAnsi="Times New Roman" w:cs="Times New Roman"/>
          <w:sz w:val="24"/>
          <w:szCs w:val="24"/>
        </w:rPr>
        <w:t>punto de partida para ampliar sus alcances.</w:t>
      </w:r>
    </w:p>
    <w:p w14:paraId="3B30F17F" w14:textId="77777777" w:rsidR="00D9384B" w:rsidRPr="001D4107" w:rsidRDefault="00D9384B" w:rsidP="001D4107">
      <w:pPr>
        <w:spacing w:after="0" w:line="360" w:lineRule="auto"/>
        <w:ind w:right="48" w:firstLine="992"/>
        <w:jc w:val="both"/>
        <w:rPr>
          <w:rFonts w:ascii="Times New Roman" w:hAnsi="Times New Roman" w:cs="Times New Roman"/>
          <w:sz w:val="24"/>
          <w:szCs w:val="24"/>
        </w:rPr>
      </w:pPr>
    </w:p>
    <w:p w14:paraId="5FAD5CFE" w14:textId="77777777" w:rsidR="00C81FCF" w:rsidRPr="001D4107" w:rsidRDefault="00C81FCF" w:rsidP="001D4107">
      <w:pPr>
        <w:spacing w:after="0" w:line="360" w:lineRule="auto"/>
        <w:ind w:right="48" w:firstLine="992"/>
        <w:jc w:val="both"/>
        <w:rPr>
          <w:rFonts w:ascii="Times New Roman" w:hAnsi="Times New Roman" w:cs="Times New Roman"/>
          <w:b/>
          <w:sz w:val="24"/>
          <w:szCs w:val="24"/>
        </w:rPr>
      </w:pPr>
    </w:p>
    <w:p w14:paraId="18D55D88" w14:textId="77777777" w:rsidR="00C81FCF" w:rsidRPr="001D4107" w:rsidRDefault="00C81FCF" w:rsidP="001D4107">
      <w:pPr>
        <w:spacing w:after="0" w:line="360" w:lineRule="auto"/>
        <w:ind w:right="48" w:firstLine="992"/>
        <w:jc w:val="both"/>
        <w:rPr>
          <w:rFonts w:ascii="Times New Roman" w:hAnsi="Times New Roman" w:cs="Times New Roman"/>
          <w:b/>
          <w:sz w:val="24"/>
          <w:szCs w:val="24"/>
        </w:rPr>
      </w:pPr>
    </w:p>
    <w:p w14:paraId="4C71FB67" w14:textId="77777777" w:rsidR="001A4BB5" w:rsidRPr="002452A0" w:rsidRDefault="00B023BE" w:rsidP="002452A0">
      <w:pPr>
        <w:pStyle w:val="ListParagraph"/>
        <w:numPr>
          <w:ilvl w:val="0"/>
          <w:numId w:val="7"/>
        </w:numPr>
        <w:spacing w:after="0" w:line="360" w:lineRule="auto"/>
        <w:ind w:right="48"/>
        <w:jc w:val="both"/>
        <w:rPr>
          <w:rFonts w:ascii="Times New Roman" w:hAnsi="Times New Roman" w:cs="Times New Roman"/>
          <w:b/>
          <w:sz w:val="24"/>
          <w:szCs w:val="24"/>
        </w:rPr>
      </w:pPr>
      <w:r w:rsidRPr="002452A0">
        <w:rPr>
          <w:rFonts w:ascii="Times New Roman" w:hAnsi="Times New Roman" w:cs="Times New Roman"/>
          <w:b/>
          <w:sz w:val="24"/>
          <w:szCs w:val="24"/>
        </w:rPr>
        <w:t>Método</w:t>
      </w:r>
    </w:p>
    <w:p w14:paraId="4BC685D2" w14:textId="77777777" w:rsidR="00D00A2E" w:rsidRPr="002452A0" w:rsidRDefault="00B023BE" w:rsidP="002452A0">
      <w:pPr>
        <w:pStyle w:val="ListParagraph"/>
        <w:numPr>
          <w:ilvl w:val="1"/>
          <w:numId w:val="7"/>
        </w:numPr>
        <w:spacing w:after="0" w:line="360" w:lineRule="auto"/>
        <w:ind w:right="48"/>
        <w:jc w:val="both"/>
        <w:rPr>
          <w:rFonts w:ascii="Times New Roman" w:hAnsi="Times New Roman" w:cs="Times New Roman"/>
          <w:sz w:val="24"/>
          <w:szCs w:val="24"/>
        </w:rPr>
      </w:pPr>
      <w:r w:rsidRPr="002452A0">
        <w:rPr>
          <w:rFonts w:ascii="Times New Roman" w:hAnsi="Times New Roman" w:cs="Times New Roman"/>
          <w:b/>
          <w:sz w:val="24"/>
          <w:szCs w:val="24"/>
        </w:rPr>
        <w:t>Diseño del estudio</w:t>
      </w:r>
      <w:r w:rsidR="00E6493E" w:rsidRPr="002452A0">
        <w:rPr>
          <w:rFonts w:ascii="Times New Roman" w:hAnsi="Times New Roman" w:cs="Times New Roman"/>
          <w:sz w:val="24"/>
          <w:szCs w:val="24"/>
        </w:rPr>
        <w:t xml:space="preserve"> </w:t>
      </w:r>
      <w:r w:rsidR="00E6493E" w:rsidRPr="002452A0">
        <w:rPr>
          <w:rFonts w:ascii="Times New Roman" w:hAnsi="Times New Roman" w:cs="Times New Roman"/>
          <w:b/>
          <w:sz w:val="24"/>
          <w:szCs w:val="24"/>
        </w:rPr>
        <w:t>y definición de variables</w:t>
      </w:r>
    </w:p>
    <w:p w14:paraId="1A08963E" w14:textId="77777777" w:rsidR="00B97B7F" w:rsidRPr="001D4107" w:rsidRDefault="000C3924"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Los resultados que se presentan responden a la pr</w:t>
      </w:r>
      <w:r w:rsidR="00C60CF0" w:rsidRPr="001D4107">
        <w:rPr>
          <w:rFonts w:ascii="Times New Roman" w:hAnsi="Times New Roman" w:cs="Times New Roman"/>
          <w:sz w:val="24"/>
          <w:szCs w:val="24"/>
        </w:rPr>
        <w:t xml:space="preserve">imera fase </w:t>
      </w:r>
      <w:r w:rsidRPr="001D4107">
        <w:rPr>
          <w:rFonts w:ascii="Times New Roman" w:hAnsi="Times New Roman" w:cs="Times New Roman"/>
          <w:sz w:val="24"/>
          <w:szCs w:val="24"/>
        </w:rPr>
        <w:t>de una investigación aplicada</w:t>
      </w:r>
      <w:r w:rsidR="00C60CF0" w:rsidRPr="001D4107">
        <w:rPr>
          <w:rFonts w:ascii="Times New Roman" w:hAnsi="Times New Roman" w:cs="Times New Roman"/>
          <w:sz w:val="24"/>
          <w:szCs w:val="24"/>
        </w:rPr>
        <w:t xml:space="preserve"> exploratoria</w:t>
      </w:r>
      <w:r w:rsidRPr="001D4107">
        <w:rPr>
          <w:rFonts w:ascii="Times New Roman" w:hAnsi="Times New Roman" w:cs="Times New Roman"/>
          <w:sz w:val="24"/>
          <w:szCs w:val="24"/>
        </w:rPr>
        <w:t xml:space="preserve">, de tipo </w:t>
      </w:r>
      <w:r w:rsidR="001B40CD" w:rsidRPr="001D4107">
        <w:rPr>
          <w:rFonts w:ascii="Times New Roman" w:hAnsi="Times New Roman" w:cs="Times New Roman"/>
          <w:sz w:val="24"/>
          <w:szCs w:val="24"/>
        </w:rPr>
        <w:t>descriptivo</w:t>
      </w:r>
      <w:r w:rsidR="00214AC7" w:rsidRPr="001D4107">
        <w:rPr>
          <w:rFonts w:ascii="Times New Roman" w:hAnsi="Times New Roman" w:cs="Times New Roman"/>
          <w:sz w:val="24"/>
          <w:szCs w:val="24"/>
        </w:rPr>
        <w:t xml:space="preserve"> prospectiv</w:t>
      </w:r>
      <w:r w:rsidR="008D5A10">
        <w:rPr>
          <w:rFonts w:ascii="Times New Roman" w:hAnsi="Times New Roman" w:cs="Times New Roman"/>
          <w:sz w:val="24"/>
          <w:szCs w:val="24"/>
        </w:rPr>
        <w:t>o (Sampieri, Fernández &amp; Baptista, 2010)</w:t>
      </w:r>
      <w:r w:rsidR="005641BB" w:rsidRPr="001D4107">
        <w:rPr>
          <w:rFonts w:ascii="Times New Roman" w:hAnsi="Times New Roman" w:cs="Times New Roman"/>
          <w:sz w:val="24"/>
          <w:szCs w:val="24"/>
        </w:rPr>
        <w:t xml:space="preserve"> con el propósito de</w:t>
      </w:r>
      <w:r w:rsidR="00D631AE">
        <w:rPr>
          <w:rFonts w:ascii="Times New Roman" w:hAnsi="Times New Roman" w:cs="Times New Roman"/>
          <w:sz w:val="24"/>
          <w:szCs w:val="24"/>
        </w:rPr>
        <w:t xml:space="preserve"> acercamiento a posibles relaciones entre salud mental y stress en</w:t>
      </w:r>
      <w:r w:rsidR="005641BB" w:rsidRPr="001D4107">
        <w:rPr>
          <w:rFonts w:ascii="Times New Roman" w:hAnsi="Times New Roman" w:cs="Times New Roman"/>
          <w:sz w:val="24"/>
          <w:szCs w:val="24"/>
        </w:rPr>
        <w:t xml:space="preserve"> la población de la provincia de Manabí, en </w:t>
      </w:r>
      <w:r w:rsidR="00D631AE">
        <w:rPr>
          <w:rFonts w:ascii="Times New Roman" w:hAnsi="Times New Roman" w:cs="Times New Roman"/>
          <w:sz w:val="24"/>
          <w:szCs w:val="24"/>
        </w:rPr>
        <w:t xml:space="preserve">el </w:t>
      </w:r>
      <w:r w:rsidR="005641BB" w:rsidRPr="001D4107">
        <w:rPr>
          <w:rFonts w:ascii="Times New Roman" w:hAnsi="Times New Roman" w:cs="Times New Roman"/>
          <w:sz w:val="24"/>
          <w:szCs w:val="24"/>
        </w:rPr>
        <w:t>Ecuador.</w:t>
      </w:r>
      <w:r w:rsidR="00CD7652" w:rsidRPr="001D4107">
        <w:rPr>
          <w:rFonts w:ascii="Times New Roman" w:hAnsi="Times New Roman" w:cs="Times New Roman"/>
          <w:sz w:val="24"/>
          <w:szCs w:val="24"/>
        </w:rPr>
        <w:t xml:space="preserve"> </w:t>
      </w:r>
      <w:r w:rsidR="00EE3FD1" w:rsidRPr="001D4107">
        <w:rPr>
          <w:rFonts w:ascii="Times New Roman" w:hAnsi="Times New Roman" w:cs="Times New Roman"/>
          <w:sz w:val="24"/>
          <w:szCs w:val="24"/>
        </w:rPr>
        <w:t>A la muestra seleccionada fue aplicado un conjunto de instrumentos</w:t>
      </w:r>
      <w:r w:rsidR="00CD7652" w:rsidRPr="001D4107">
        <w:rPr>
          <w:rFonts w:ascii="Times New Roman" w:hAnsi="Times New Roman" w:cs="Times New Roman"/>
          <w:sz w:val="24"/>
          <w:szCs w:val="24"/>
        </w:rPr>
        <w:t xml:space="preserve"> que evalúan</w:t>
      </w:r>
      <w:r w:rsidR="00AF2C33" w:rsidRPr="001D4107">
        <w:rPr>
          <w:rFonts w:ascii="Times New Roman" w:hAnsi="Times New Roman" w:cs="Times New Roman"/>
          <w:sz w:val="24"/>
          <w:szCs w:val="24"/>
        </w:rPr>
        <w:t xml:space="preserve"> </w:t>
      </w:r>
      <w:r w:rsidR="00EE3FD1" w:rsidRPr="001D4107">
        <w:rPr>
          <w:rFonts w:ascii="Times New Roman" w:hAnsi="Times New Roman" w:cs="Times New Roman"/>
          <w:sz w:val="24"/>
          <w:szCs w:val="24"/>
        </w:rPr>
        <w:t>diferentes variables</w:t>
      </w:r>
      <w:r w:rsidR="00CD7652" w:rsidRPr="001D4107">
        <w:rPr>
          <w:rFonts w:ascii="Times New Roman" w:hAnsi="Times New Roman" w:cs="Times New Roman"/>
          <w:sz w:val="24"/>
          <w:szCs w:val="24"/>
        </w:rPr>
        <w:t xml:space="preserve"> re</w:t>
      </w:r>
      <w:r w:rsidR="001E7339" w:rsidRPr="001D4107">
        <w:rPr>
          <w:rFonts w:ascii="Times New Roman" w:hAnsi="Times New Roman" w:cs="Times New Roman"/>
          <w:sz w:val="24"/>
          <w:szCs w:val="24"/>
        </w:rPr>
        <w:t xml:space="preserve">lacionadas con la </w:t>
      </w:r>
      <w:r w:rsidR="001E7339" w:rsidRPr="001D4107">
        <w:rPr>
          <w:rFonts w:ascii="Times New Roman" w:hAnsi="Times New Roman" w:cs="Times New Roman"/>
          <w:sz w:val="24"/>
          <w:szCs w:val="24"/>
        </w:rPr>
        <w:lastRenderedPageBreak/>
        <w:t>salud mental:</w:t>
      </w:r>
      <w:r w:rsidR="00CD7652" w:rsidRPr="001D4107">
        <w:rPr>
          <w:rFonts w:ascii="Times New Roman" w:hAnsi="Times New Roman" w:cs="Times New Roman"/>
          <w:sz w:val="24"/>
          <w:szCs w:val="24"/>
        </w:rPr>
        <w:t xml:space="preserve"> </w:t>
      </w:r>
      <w:r w:rsidR="00CD7652" w:rsidRPr="001D4107">
        <w:rPr>
          <w:rFonts w:ascii="Times New Roman" w:hAnsi="Times New Roman" w:cs="Times New Roman"/>
          <w:i/>
          <w:sz w:val="24"/>
          <w:szCs w:val="24"/>
        </w:rPr>
        <w:t>autopercepción de psicopatología</w:t>
      </w:r>
      <w:r w:rsidR="00CD7652" w:rsidRPr="001D4107">
        <w:rPr>
          <w:rFonts w:ascii="Times New Roman" w:hAnsi="Times New Roman" w:cs="Times New Roman"/>
          <w:sz w:val="24"/>
          <w:szCs w:val="24"/>
        </w:rPr>
        <w:t xml:space="preserve">, </w:t>
      </w:r>
      <w:r w:rsidR="00CD7652" w:rsidRPr="001D4107">
        <w:rPr>
          <w:rFonts w:ascii="Times New Roman" w:hAnsi="Times New Roman" w:cs="Times New Roman"/>
          <w:i/>
          <w:sz w:val="24"/>
          <w:szCs w:val="24"/>
        </w:rPr>
        <w:t>stress percibido</w:t>
      </w:r>
      <w:r w:rsidR="00CD7652" w:rsidRPr="001D4107">
        <w:rPr>
          <w:rFonts w:ascii="Times New Roman" w:hAnsi="Times New Roman" w:cs="Times New Roman"/>
          <w:sz w:val="24"/>
          <w:szCs w:val="24"/>
        </w:rPr>
        <w:t xml:space="preserve"> y variables sociodemográficas de interés. El análisis y discusión de estos resultados se basa en un enfoque mixto, recurriendo a los beneficios que ofrece la triangulación metodológica. </w:t>
      </w:r>
    </w:p>
    <w:p w14:paraId="567890E7" w14:textId="77777777" w:rsidR="00B97B7F" w:rsidRPr="001D4107" w:rsidRDefault="00B97B7F" w:rsidP="001D4107">
      <w:pPr>
        <w:spacing w:after="0" w:line="360" w:lineRule="auto"/>
        <w:ind w:right="48" w:firstLine="992"/>
        <w:jc w:val="both"/>
        <w:rPr>
          <w:rFonts w:ascii="Times New Roman" w:hAnsi="Times New Roman" w:cs="Times New Roman"/>
          <w:sz w:val="24"/>
          <w:szCs w:val="24"/>
        </w:rPr>
      </w:pPr>
    </w:p>
    <w:p w14:paraId="6A5BD996" w14:textId="77777777" w:rsidR="00D00A2E" w:rsidRPr="002452A0" w:rsidRDefault="00A87C2E" w:rsidP="002452A0">
      <w:pPr>
        <w:pStyle w:val="ListParagraph"/>
        <w:numPr>
          <w:ilvl w:val="1"/>
          <w:numId w:val="7"/>
        </w:numPr>
        <w:spacing w:after="0" w:line="360" w:lineRule="auto"/>
        <w:ind w:right="48"/>
        <w:jc w:val="both"/>
        <w:rPr>
          <w:rFonts w:ascii="Times New Roman" w:hAnsi="Times New Roman" w:cs="Times New Roman"/>
          <w:b/>
          <w:sz w:val="24"/>
          <w:szCs w:val="24"/>
        </w:rPr>
      </w:pPr>
      <w:r w:rsidRPr="002452A0">
        <w:rPr>
          <w:rFonts w:ascii="Times New Roman" w:hAnsi="Times New Roman" w:cs="Times New Roman"/>
          <w:b/>
          <w:sz w:val="24"/>
          <w:szCs w:val="24"/>
        </w:rPr>
        <w:t>Descripción de la población y muestra</w:t>
      </w:r>
    </w:p>
    <w:p w14:paraId="60B7505E" w14:textId="77777777" w:rsidR="00B97B7F" w:rsidRPr="001D4107" w:rsidRDefault="00B97B7F"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La poblac</w:t>
      </w:r>
      <w:r w:rsidR="00846D29" w:rsidRPr="001D4107">
        <w:rPr>
          <w:rFonts w:ascii="Times New Roman" w:hAnsi="Times New Roman" w:cs="Times New Roman"/>
          <w:sz w:val="24"/>
          <w:szCs w:val="24"/>
        </w:rPr>
        <w:t>ión-objetivo de la investigación comprende</w:t>
      </w:r>
      <w:r w:rsidR="001E7339" w:rsidRPr="001D4107">
        <w:rPr>
          <w:rFonts w:ascii="Times New Roman" w:hAnsi="Times New Roman" w:cs="Times New Roman"/>
          <w:sz w:val="24"/>
          <w:szCs w:val="24"/>
        </w:rPr>
        <w:t>,</w:t>
      </w:r>
      <w:r w:rsidR="00846D29" w:rsidRPr="001D4107">
        <w:rPr>
          <w:rFonts w:ascii="Times New Roman" w:hAnsi="Times New Roman" w:cs="Times New Roman"/>
          <w:sz w:val="24"/>
          <w:szCs w:val="24"/>
        </w:rPr>
        <w:t xml:space="preserve"> de manera general</w:t>
      </w:r>
      <w:r w:rsidR="001E7339" w:rsidRPr="001D4107">
        <w:rPr>
          <w:rFonts w:ascii="Times New Roman" w:hAnsi="Times New Roman" w:cs="Times New Roman"/>
          <w:sz w:val="24"/>
          <w:szCs w:val="24"/>
        </w:rPr>
        <w:t>,</w:t>
      </w:r>
      <w:r w:rsidR="00846D29" w:rsidRPr="001D4107">
        <w:rPr>
          <w:rFonts w:ascii="Times New Roman" w:hAnsi="Times New Roman" w:cs="Times New Roman"/>
          <w:sz w:val="24"/>
          <w:szCs w:val="24"/>
        </w:rPr>
        <w:t xml:space="preserve"> a</w:t>
      </w:r>
      <w:r w:rsidRPr="001D4107">
        <w:rPr>
          <w:rFonts w:ascii="Times New Roman" w:hAnsi="Times New Roman" w:cs="Times New Roman"/>
          <w:sz w:val="24"/>
          <w:szCs w:val="24"/>
        </w:rPr>
        <w:t xml:space="preserve"> los habitantes de todos los cantones</w:t>
      </w:r>
      <w:r w:rsidR="00C60CF0" w:rsidRPr="001D4107">
        <w:rPr>
          <w:rFonts w:ascii="Times New Roman" w:hAnsi="Times New Roman" w:cs="Times New Roman"/>
          <w:sz w:val="24"/>
          <w:szCs w:val="24"/>
        </w:rPr>
        <w:t xml:space="preserve"> urbanos</w:t>
      </w:r>
      <w:r w:rsidRPr="001D4107">
        <w:rPr>
          <w:rFonts w:ascii="Times New Roman" w:hAnsi="Times New Roman" w:cs="Times New Roman"/>
          <w:sz w:val="24"/>
          <w:szCs w:val="24"/>
        </w:rPr>
        <w:t xml:space="preserve"> de la ciudad de Manta</w:t>
      </w:r>
      <w:r w:rsidR="00AF2C33" w:rsidRPr="001D4107">
        <w:rPr>
          <w:rFonts w:ascii="Times New Roman" w:hAnsi="Times New Roman" w:cs="Times New Roman"/>
          <w:sz w:val="24"/>
          <w:szCs w:val="24"/>
        </w:rPr>
        <w:t xml:space="preserve"> (provincia de Manabí, Ecuador).</w:t>
      </w:r>
      <w:r w:rsidR="00A87C2E" w:rsidRPr="001D4107">
        <w:rPr>
          <w:rFonts w:ascii="Times New Roman" w:hAnsi="Times New Roman" w:cs="Times New Roman"/>
          <w:sz w:val="24"/>
          <w:szCs w:val="24"/>
        </w:rPr>
        <w:t xml:space="preserve"> C</w:t>
      </w:r>
      <w:r w:rsidR="00C60CF0" w:rsidRPr="001D4107">
        <w:rPr>
          <w:rFonts w:ascii="Times New Roman" w:hAnsi="Times New Roman" w:cs="Times New Roman"/>
          <w:sz w:val="24"/>
          <w:szCs w:val="24"/>
        </w:rPr>
        <w:t>ada uno de estos cantones</w:t>
      </w:r>
      <w:r w:rsidR="00A87C2E" w:rsidRPr="001D4107">
        <w:rPr>
          <w:rFonts w:ascii="Times New Roman" w:hAnsi="Times New Roman" w:cs="Times New Roman"/>
          <w:sz w:val="24"/>
          <w:szCs w:val="24"/>
        </w:rPr>
        <w:t xml:space="preserve"> constituye un estrato y, de acuerdo a los criterios de inclusión de población establecidos, los participantes considerados son</w:t>
      </w:r>
      <w:r w:rsidR="006F4AAB" w:rsidRPr="001D4107">
        <w:rPr>
          <w:rFonts w:ascii="Times New Roman" w:hAnsi="Times New Roman" w:cs="Times New Roman"/>
          <w:sz w:val="24"/>
          <w:szCs w:val="24"/>
        </w:rPr>
        <w:t xml:space="preserve"> adultos (entre 18 y 5</w:t>
      </w:r>
      <w:r w:rsidR="00846D29" w:rsidRPr="001D4107">
        <w:rPr>
          <w:rFonts w:ascii="Times New Roman" w:hAnsi="Times New Roman" w:cs="Times New Roman"/>
          <w:sz w:val="24"/>
          <w:szCs w:val="24"/>
        </w:rPr>
        <w:t>0 años),</w:t>
      </w:r>
      <w:r w:rsidR="00F44B49" w:rsidRPr="001D4107">
        <w:rPr>
          <w:rFonts w:ascii="Times New Roman" w:hAnsi="Times New Roman" w:cs="Times New Roman"/>
          <w:sz w:val="24"/>
          <w:szCs w:val="24"/>
        </w:rPr>
        <w:t xml:space="preserve"> de género</w:t>
      </w:r>
      <w:r w:rsidR="007C3721" w:rsidRPr="001D4107">
        <w:rPr>
          <w:rFonts w:ascii="Times New Roman" w:hAnsi="Times New Roman" w:cs="Times New Roman"/>
          <w:sz w:val="24"/>
          <w:szCs w:val="24"/>
        </w:rPr>
        <w:t xml:space="preserve"> femenino y masculino</w:t>
      </w:r>
      <w:r w:rsidR="00E25B35" w:rsidRPr="001D4107">
        <w:rPr>
          <w:rFonts w:ascii="Times New Roman" w:hAnsi="Times New Roman" w:cs="Times New Roman"/>
          <w:sz w:val="24"/>
          <w:szCs w:val="24"/>
        </w:rPr>
        <w:t xml:space="preserve"> y sin problemas que impidan la comunicación.</w:t>
      </w:r>
      <w:r w:rsidR="006C0FE1" w:rsidRPr="001D4107">
        <w:rPr>
          <w:rFonts w:ascii="Times New Roman" w:hAnsi="Times New Roman" w:cs="Times New Roman"/>
          <w:sz w:val="24"/>
          <w:szCs w:val="24"/>
        </w:rPr>
        <w:t xml:space="preserve"> La muestra se distribuyó tomando en cuenta el tamaño poblacional de las 5 parroquias</w:t>
      </w:r>
      <w:r w:rsidR="001E7339" w:rsidRPr="001D4107">
        <w:rPr>
          <w:rFonts w:ascii="Times New Roman" w:hAnsi="Times New Roman" w:cs="Times New Roman"/>
          <w:sz w:val="24"/>
          <w:szCs w:val="24"/>
        </w:rPr>
        <w:t xml:space="preserve"> urbanas de la ciudad de Manta,</w:t>
      </w:r>
      <w:r w:rsidR="006C0FE1" w:rsidRPr="001D4107">
        <w:rPr>
          <w:rFonts w:ascii="Times New Roman" w:hAnsi="Times New Roman" w:cs="Times New Roman"/>
          <w:sz w:val="24"/>
          <w:szCs w:val="24"/>
        </w:rPr>
        <w:t xml:space="preserve"> asegurando que la representación considerara los diferentes niveles socioeconómicos de las poblaciones encuestadas.</w:t>
      </w:r>
    </w:p>
    <w:p w14:paraId="7393102B" w14:textId="77777777" w:rsidR="00CE5A81" w:rsidRPr="001D4107" w:rsidRDefault="00C60CF0"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En el presente estudio</w:t>
      </w:r>
      <w:r w:rsidR="00A87C2E" w:rsidRPr="001D4107">
        <w:rPr>
          <w:rFonts w:ascii="Times New Roman" w:hAnsi="Times New Roman" w:cs="Times New Roman"/>
          <w:sz w:val="24"/>
          <w:szCs w:val="24"/>
        </w:rPr>
        <w:t xml:space="preserve"> fue utilizado un método de muestr</w:t>
      </w:r>
      <w:r w:rsidR="001E7339" w:rsidRPr="001D4107">
        <w:rPr>
          <w:rFonts w:ascii="Times New Roman" w:hAnsi="Times New Roman" w:cs="Times New Roman"/>
          <w:sz w:val="24"/>
          <w:szCs w:val="24"/>
        </w:rPr>
        <w:t>eo no probabilístico por conveniencia</w:t>
      </w:r>
      <w:r w:rsidR="00A87C2E" w:rsidRPr="001D4107">
        <w:rPr>
          <w:rFonts w:ascii="Times New Roman" w:hAnsi="Times New Roman" w:cs="Times New Roman"/>
          <w:sz w:val="24"/>
          <w:szCs w:val="24"/>
        </w:rPr>
        <w:t xml:space="preserve">. </w:t>
      </w:r>
      <w:r w:rsidR="006C0FE1" w:rsidRPr="001D4107">
        <w:rPr>
          <w:rFonts w:ascii="Times New Roman" w:hAnsi="Times New Roman" w:cs="Times New Roman"/>
          <w:sz w:val="24"/>
          <w:szCs w:val="24"/>
        </w:rPr>
        <w:t>De los 100 sujetos entrevistados, fueron excluidos 7 por no haber terminado el proceso d</w:t>
      </w:r>
      <w:r w:rsidR="005E5CFC" w:rsidRPr="001D4107">
        <w:rPr>
          <w:rFonts w:ascii="Times New Roman" w:hAnsi="Times New Roman" w:cs="Times New Roman"/>
          <w:sz w:val="24"/>
          <w:szCs w:val="24"/>
        </w:rPr>
        <w:t>e entrevista y 10 por superar</w:t>
      </w:r>
      <w:r w:rsidR="006C0FE1" w:rsidRPr="001D4107">
        <w:rPr>
          <w:rFonts w:ascii="Times New Roman" w:hAnsi="Times New Roman" w:cs="Times New Roman"/>
          <w:sz w:val="24"/>
          <w:szCs w:val="24"/>
        </w:rPr>
        <w:t xml:space="preserve"> el límite de edad considerado para inclusión. </w:t>
      </w:r>
      <w:r w:rsidR="005E5CFC" w:rsidRPr="001D4107">
        <w:rPr>
          <w:rFonts w:ascii="Times New Roman" w:hAnsi="Times New Roman" w:cs="Times New Roman"/>
          <w:sz w:val="24"/>
          <w:szCs w:val="24"/>
        </w:rPr>
        <w:t>La muestra</w:t>
      </w:r>
      <w:r w:rsidR="00A87C2E" w:rsidRPr="001D4107">
        <w:rPr>
          <w:rFonts w:ascii="Times New Roman" w:hAnsi="Times New Roman" w:cs="Times New Roman"/>
          <w:sz w:val="24"/>
          <w:szCs w:val="24"/>
        </w:rPr>
        <w:t xml:space="preserve"> </w:t>
      </w:r>
      <w:r w:rsidR="006C0FE1" w:rsidRPr="001D4107">
        <w:rPr>
          <w:rFonts w:ascii="Times New Roman" w:hAnsi="Times New Roman" w:cs="Times New Roman"/>
          <w:sz w:val="24"/>
          <w:szCs w:val="24"/>
        </w:rPr>
        <w:t>final considera</w:t>
      </w:r>
      <w:r w:rsidR="00A87C2E" w:rsidRPr="001D4107">
        <w:rPr>
          <w:rFonts w:ascii="Times New Roman" w:hAnsi="Times New Roman" w:cs="Times New Roman"/>
          <w:sz w:val="24"/>
          <w:szCs w:val="24"/>
        </w:rPr>
        <w:t xml:space="preserve"> 83 participantes.</w:t>
      </w:r>
    </w:p>
    <w:p w14:paraId="6BE042A5" w14:textId="77777777" w:rsidR="00E6493E" w:rsidRPr="001D4107" w:rsidRDefault="00E6493E" w:rsidP="001D4107">
      <w:pPr>
        <w:spacing w:after="0" w:line="360" w:lineRule="auto"/>
        <w:ind w:right="48" w:firstLine="992"/>
        <w:jc w:val="both"/>
        <w:rPr>
          <w:rFonts w:ascii="Times New Roman" w:hAnsi="Times New Roman" w:cs="Times New Roman"/>
          <w:sz w:val="24"/>
          <w:szCs w:val="24"/>
        </w:rPr>
      </w:pPr>
    </w:p>
    <w:p w14:paraId="1569AC0E" w14:textId="77777777" w:rsidR="004D4BFF" w:rsidRPr="002452A0" w:rsidRDefault="00C81C98" w:rsidP="002452A0">
      <w:pPr>
        <w:pStyle w:val="ListParagraph"/>
        <w:numPr>
          <w:ilvl w:val="1"/>
          <w:numId w:val="7"/>
        </w:numPr>
        <w:spacing w:after="0" w:line="360" w:lineRule="auto"/>
        <w:ind w:right="48"/>
        <w:jc w:val="both"/>
        <w:rPr>
          <w:rFonts w:ascii="Times New Roman" w:hAnsi="Times New Roman" w:cs="Times New Roman"/>
          <w:b/>
          <w:sz w:val="24"/>
          <w:szCs w:val="24"/>
        </w:rPr>
      </w:pPr>
      <w:r w:rsidRPr="002452A0">
        <w:rPr>
          <w:rFonts w:ascii="Times New Roman" w:hAnsi="Times New Roman" w:cs="Times New Roman"/>
          <w:b/>
          <w:sz w:val="24"/>
          <w:szCs w:val="24"/>
        </w:rPr>
        <w:t>Mediciones</w:t>
      </w:r>
    </w:p>
    <w:p w14:paraId="11FA4F29" w14:textId="77777777" w:rsidR="00A75E95" w:rsidRDefault="00261978"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A la muestra seleccionada fueron</w:t>
      </w:r>
      <w:r w:rsidR="00A75E95" w:rsidRPr="001D4107">
        <w:rPr>
          <w:rFonts w:ascii="Times New Roman" w:hAnsi="Times New Roman" w:cs="Times New Roman"/>
          <w:sz w:val="24"/>
          <w:szCs w:val="24"/>
        </w:rPr>
        <w:t xml:space="preserve"> aplicados los siguientes instrumentos, que evalúan dimensiones relacionada</w:t>
      </w:r>
      <w:r w:rsidRPr="001D4107">
        <w:rPr>
          <w:rFonts w:ascii="Times New Roman" w:hAnsi="Times New Roman" w:cs="Times New Roman"/>
          <w:sz w:val="24"/>
          <w:szCs w:val="24"/>
        </w:rPr>
        <w:t>s con diferentes vertientes de salud m</w:t>
      </w:r>
      <w:r w:rsidR="00A75E95" w:rsidRPr="001D4107">
        <w:rPr>
          <w:rFonts w:ascii="Times New Roman" w:hAnsi="Times New Roman" w:cs="Times New Roman"/>
          <w:sz w:val="24"/>
          <w:szCs w:val="24"/>
        </w:rPr>
        <w:t xml:space="preserve">ental: </w:t>
      </w:r>
      <w:r w:rsidRPr="001D4107">
        <w:rPr>
          <w:rFonts w:ascii="Times New Roman" w:hAnsi="Times New Roman" w:cs="Times New Roman"/>
          <w:sz w:val="24"/>
          <w:szCs w:val="24"/>
        </w:rPr>
        <w:t>u</w:t>
      </w:r>
      <w:r w:rsidR="00A75E95" w:rsidRPr="001D4107">
        <w:rPr>
          <w:rFonts w:ascii="Times New Roman" w:hAnsi="Times New Roman" w:cs="Times New Roman"/>
          <w:sz w:val="24"/>
          <w:szCs w:val="24"/>
        </w:rPr>
        <w:t xml:space="preserve">n cuestionario de datos sociodemográficos y ocupacionales, construido por los autores y validado </w:t>
      </w:r>
      <w:r w:rsidRPr="001D4107">
        <w:rPr>
          <w:rFonts w:ascii="Times New Roman" w:hAnsi="Times New Roman" w:cs="Times New Roman"/>
          <w:sz w:val="24"/>
          <w:szCs w:val="24"/>
        </w:rPr>
        <w:t>por consulta de expertos; l</w:t>
      </w:r>
      <w:r w:rsidR="00A75E95" w:rsidRPr="001D4107">
        <w:rPr>
          <w:rFonts w:ascii="Times New Roman" w:hAnsi="Times New Roman" w:cs="Times New Roman"/>
          <w:sz w:val="24"/>
          <w:szCs w:val="24"/>
        </w:rPr>
        <w:t xml:space="preserve">a versión española del </w:t>
      </w:r>
      <w:r w:rsidR="00A75E95" w:rsidRPr="001D4107">
        <w:rPr>
          <w:rFonts w:ascii="Times New Roman" w:hAnsi="Times New Roman" w:cs="Times New Roman"/>
          <w:i/>
          <w:sz w:val="24"/>
          <w:szCs w:val="24"/>
        </w:rPr>
        <w:t>Self Reporting Questionnaire – 2</w:t>
      </w:r>
      <w:r w:rsidRPr="001D4107">
        <w:rPr>
          <w:rFonts w:ascii="Times New Roman" w:hAnsi="Times New Roman" w:cs="Times New Roman"/>
          <w:i/>
          <w:sz w:val="24"/>
          <w:szCs w:val="24"/>
        </w:rPr>
        <w:t>5</w:t>
      </w:r>
      <w:r w:rsidR="00A75E95" w:rsidRPr="001D4107">
        <w:rPr>
          <w:rFonts w:ascii="Times New Roman" w:hAnsi="Times New Roman" w:cs="Times New Roman"/>
          <w:sz w:val="24"/>
          <w:szCs w:val="24"/>
        </w:rPr>
        <w:t>”</w:t>
      </w:r>
      <w:r w:rsidR="00C85B72" w:rsidRPr="001D4107">
        <w:rPr>
          <w:rFonts w:ascii="Times New Roman" w:hAnsi="Times New Roman" w:cs="Times New Roman"/>
          <w:sz w:val="24"/>
          <w:szCs w:val="24"/>
        </w:rPr>
        <w:t xml:space="preserve"> </w:t>
      </w:r>
      <w:r w:rsidR="00031CFE" w:rsidRPr="001D4107">
        <w:rPr>
          <w:rFonts w:ascii="Times New Roman" w:hAnsi="Times New Roman" w:cs="Times New Roman"/>
          <w:sz w:val="24"/>
          <w:szCs w:val="24"/>
        </w:rPr>
        <w:t xml:space="preserve">de la Organización Mundial de Salud </w:t>
      </w:r>
      <w:r w:rsidR="00C85B72" w:rsidRPr="001D4107">
        <w:rPr>
          <w:rFonts w:ascii="Times New Roman" w:hAnsi="Times New Roman" w:cs="Times New Roman"/>
          <w:sz w:val="24"/>
          <w:szCs w:val="24"/>
        </w:rPr>
        <w:t>– el “</w:t>
      </w:r>
      <w:r w:rsidR="00C85B72" w:rsidRPr="001D4107">
        <w:rPr>
          <w:rFonts w:ascii="Times New Roman" w:hAnsi="Times New Roman" w:cs="Times New Roman"/>
          <w:i/>
          <w:sz w:val="24"/>
          <w:szCs w:val="24"/>
        </w:rPr>
        <w:t>Cuestionario de Síntomas</w:t>
      </w:r>
      <w:r w:rsidR="00C85B72" w:rsidRPr="001D4107">
        <w:rPr>
          <w:rFonts w:ascii="Times New Roman" w:hAnsi="Times New Roman" w:cs="Times New Roman"/>
          <w:sz w:val="24"/>
          <w:szCs w:val="24"/>
        </w:rPr>
        <w:t>”</w:t>
      </w:r>
      <w:r w:rsidR="00A75E95" w:rsidRPr="001D4107">
        <w:rPr>
          <w:rFonts w:ascii="Times New Roman" w:hAnsi="Times New Roman" w:cs="Times New Roman"/>
          <w:sz w:val="24"/>
          <w:szCs w:val="24"/>
        </w:rPr>
        <w:t xml:space="preserve">, para acceder a datos de </w:t>
      </w:r>
      <w:r w:rsidR="00A75E95" w:rsidRPr="001D4107">
        <w:rPr>
          <w:rFonts w:ascii="Times New Roman" w:hAnsi="Times New Roman" w:cs="Times New Roman"/>
          <w:b/>
          <w:i/>
          <w:sz w:val="24"/>
          <w:szCs w:val="24"/>
        </w:rPr>
        <w:t>au</w:t>
      </w:r>
      <w:r w:rsidR="000D2AEF" w:rsidRPr="001D4107">
        <w:rPr>
          <w:rFonts w:ascii="Times New Roman" w:hAnsi="Times New Roman" w:cs="Times New Roman"/>
          <w:b/>
          <w:i/>
          <w:sz w:val="24"/>
          <w:szCs w:val="24"/>
        </w:rPr>
        <w:t>topercepción de psicopatología</w:t>
      </w:r>
      <w:r w:rsidR="00A75E95" w:rsidRPr="001D4107">
        <w:rPr>
          <w:rFonts w:ascii="Times New Roman" w:hAnsi="Times New Roman" w:cs="Times New Roman"/>
          <w:sz w:val="24"/>
          <w:szCs w:val="24"/>
        </w:rPr>
        <w:t>;</w:t>
      </w:r>
      <w:r w:rsidR="00FB010C" w:rsidRPr="001D4107">
        <w:rPr>
          <w:rFonts w:ascii="Times New Roman" w:hAnsi="Times New Roman" w:cs="Times New Roman"/>
          <w:sz w:val="24"/>
          <w:szCs w:val="24"/>
        </w:rPr>
        <w:t xml:space="preserve"> </w:t>
      </w:r>
      <w:r w:rsidRPr="001D4107">
        <w:rPr>
          <w:rFonts w:ascii="Times New Roman" w:hAnsi="Times New Roman" w:cs="Times New Roman"/>
          <w:sz w:val="24"/>
          <w:szCs w:val="24"/>
        </w:rPr>
        <w:t>l</w:t>
      </w:r>
      <w:r w:rsidR="00A75E95" w:rsidRPr="001D4107">
        <w:rPr>
          <w:rFonts w:ascii="Times New Roman" w:hAnsi="Times New Roman" w:cs="Times New Roman"/>
          <w:sz w:val="24"/>
          <w:szCs w:val="24"/>
        </w:rPr>
        <w:t xml:space="preserve">a versión española (2.0) de la </w:t>
      </w:r>
      <w:r w:rsidR="00A75E95" w:rsidRPr="001D4107">
        <w:rPr>
          <w:rFonts w:ascii="Times New Roman" w:hAnsi="Times New Roman" w:cs="Times New Roman"/>
          <w:i/>
          <w:sz w:val="24"/>
          <w:szCs w:val="24"/>
        </w:rPr>
        <w:t>Perceived Stress Scale</w:t>
      </w:r>
      <w:r w:rsidR="00A75E95" w:rsidRPr="001D4107">
        <w:rPr>
          <w:rFonts w:ascii="Times New Roman" w:hAnsi="Times New Roman" w:cs="Times New Roman"/>
          <w:sz w:val="24"/>
          <w:szCs w:val="24"/>
        </w:rPr>
        <w:t xml:space="preserve"> (PSS) </w:t>
      </w:r>
      <w:r w:rsidR="0084692F" w:rsidRPr="001D4107">
        <w:rPr>
          <w:rFonts w:ascii="Times New Roman" w:hAnsi="Times New Roman" w:cs="Times New Roman"/>
          <w:sz w:val="24"/>
          <w:szCs w:val="24"/>
        </w:rPr>
        <w:t xml:space="preserve"> - “</w:t>
      </w:r>
      <w:r w:rsidR="0084692F" w:rsidRPr="001D4107">
        <w:rPr>
          <w:rFonts w:ascii="Times New Roman" w:hAnsi="Times New Roman" w:cs="Times New Roman"/>
          <w:i/>
          <w:sz w:val="24"/>
          <w:szCs w:val="24"/>
        </w:rPr>
        <w:t>Escala de Estrés Percibido</w:t>
      </w:r>
      <w:r w:rsidR="0084692F" w:rsidRPr="001D4107">
        <w:rPr>
          <w:rFonts w:ascii="Times New Roman" w:hAnsi="Times New Roman" w:cs="Times New Roman"/>
          <w:sz w:val="24"/>
          <w:szCs w:val="24"/>
        </w:rPr>
        <w:t>” -</w:t>
      </w:r>
      <w:r w:rsidRPr="001D4107">
        <w:rPr>
          <w:rFonts w:ascii="Times New Roman" w:hAnsi="Times New Roman" w:cs="Times New Roman"/>
          <w:sz w:val="24"/>
          <w:szCs w:val="24"/>
        </w:rPr>
        <w:t xml:space="preserve"> </w:t>
      </w:r>
      <w:r w:rsidR="00A75E95" w:rsidRPr="001D4107">
        <w:rPr>
          <w:rFonts w:ascii="Times New Roman" w:hAnsi="Times New Roman" w:cs="Times New Roman"/>
          <w:sz w:val="24"/>
          <w:szCs w:val="24"/>
        </w:rPr>
        <w:t>de Cohen, S., Kamarck, T. &amp; Mermeistein, R. (1983), adaptada por el Dr. Eduardo Remor</w:t>
      </w:r>
      <w:r w:rsidR="00392CD5" w:rsidRPr="001D4107">
        <w:rPr>
          <w:rFonts w:ascii="Times New Roman" w:hAnsi="Times New Roman" w:cs="Times New Roman"/>
          <w:sz w:val="24"/>
          <w:szCs w:val="24"/>
        </w:rPr>
        <w:t xml:space="preserve"> </w:t>
      </w:r>
      <w:r w:rsidR="00A75E95" w:rsidRPr="001D4107">
        <w:rPr>
          <w:rFonts w:ascii="Times New Roman" w:hAnsi="Times New Roman" w:cs="Times New Roman"/>
          <w:sz w:val="24"/>
          <w:szCs w:val="24"/>
        </w:rPr>
        <w:t>– Versión completa – 14 ítem</w:t>
      </w:r>
      <w:r w:rsidR="008D5A10">
        <w:rPr>
          <w:rFonts w:ascii="Times New Roman" w:hAnsi="Times New Roman" w:cs="Times New Roman"/>
          <w:sz w:val="24"/>
          <w:szCs w:val="24"/>
        </w:rPr>
        <w:t>s (Remor, 2006)</w:t>
      </w:r>
      <w:r w:rsidR="00A75E95" w:rsidRPr="001D4107">
        <w:rPr>
          <w:rFonts w:ascii="Times New Roman" w:hAnsi="Times New Roman" w:cs="Times New Roman"/>
          <w:sz w:val="24"/>
          <w:szCs w:val="24"/>
        </w:rPr>
        <w:t>, para acceder a datos sobre la experiencia</w:t>
      </w:r>
      <w:r w:rsidR="00A525E3" w:rsidRPr="001D4107">
        <w:rPr>
          <w:rFonts w:ascii="Times New Roman" w:hAnsi="Times New Roman" w:cs="Times New Roman"/>
          <w:sz w:val="24"/>
          <w:szCs w:val="24"/>
        </w:rPr>
        <w:t xml:space="preserve"> y</w:t>
      </w:r>
      <w:r w:rsidR="00A525E3" w:rsidRPr="001D4107">
        <w:rPr>
          <w:rFonts w:ascii="Times New Roman" w:hAnsi="Times New Roman" w:cs="Times New Roman"/>
          <w:b/>
          <w:sz w:val="24"/>
          <w:szCs w:val="24"/>
        </w:rPr>
        <w:t xml:space="preserve"> </w:t>
      </w:r>
      <w:r w:rsidR="00A525E3" w:rsidRPr="001D4107">
        <w:rPr>
          <w:rFonts w:ascii="Times New Roman" w:hAnsi="Times New Roman" w:cs="Times New Roman"/>
          <w:b/>
          <w:i/>
          <w:sz w:val="24"/>
          <w:szCs w:val="24"/>
        </w:rPr>
        <w:t>percepción</w:t>
      </w:r>
      <w:r w:rsidR="00A75E95" w:rsidRPr="001D4107">
        <w:rPr>
          <w:rFonts w:ascii="Times New Roman" w:hAnsi="Times New Roman" w:cs="Times New Roman"/>
          <w:b/>
          <w:i/>
          <w:sz w:val="24"/>
          <w:szCs w:val="24"/>
        </w:rPr>
        <w:t xml:space="preserve"> de stress</w:t>
      </w:r>
      <w:r w:rsidR="00A75E95" w:rsidRPr="001D4107">
        <w:rPr>
          <w:rFonts w:ascii="Times New Roman" w:hAnsi="Times New Roman" w:cs="Times New Roman"/>
          <w:sz w:val="24"/>
          <w:szCs w:val="24"/>
        </w:rPr>
        <w:t>.</w:t>
      </w:r>
    </w:p>
    <w:p w14:paraId="4ABB829A" w14:textId="77777777" w:rsidR="008D5A10" w:rsidRDefault="008D5A10" w:rsidP="001D4107">
      <w:pPr>
        <w:spacing w:after="0" w:line="360" w:lineRule="auto"/>
        <w:ind w:right="48" w:firstLine="992"/>
        <w:jc w:val="both"/>
        <w:rPr>
          <w:rFonts w:ascii="Times New Roman" w:hAnsi="Times New Roman" w:cs="Times New Roman"/>
          <w:sz w:val="24"/>
          <w:szCs w:val="24"/>
        </w:rPr>
      </w:pPr>
    </w:p>
    <w:p w14:paraId="168E3C51" w14:textId="77777777" w:rsidR="008D5A10" w:rsidRPr="001D4107" w:rsidRDefault="008D5A10" w:rsidP="001D4107">
      <w:pPr>
        <w:spacing w:after="0" w:line="360" w:lineRule="auto"/>
        <w:ind w:right="48" w:firstLine="992"/>
        <w:jc w:val="both"/>
        <w:rPr>
          <w:rFonts w:ascii="Times New Roman" w:hAnsi="Times New Roman" w:cs="Times New Roman"/>
          <w:sz w:val="24"/>
          <w:szCs w:val="24"/>
        </w:rPr>
      </w:pPr>
    </w:p>
    <w:p w14:paraId="69ACB841" w14:textId="77777777" w:rsidR="002750CD" w:rsidRPr="001D4107" w:rsidRDefault="002750CD" w:rsidP="001D4107">
      <w:pPr>
        <w:spacing w:after="0" w:line="360" w:lineRule="auto"/>
        <w:ind w:right="48" w:firstLine="992"/>
        <w:jc w:val="both"/>
        <w:rPr>
          <w:rFonts w:ascii="Times New Roman" w:hAnsi="Times New Roman" w:cs="Times New Roman"/>
          <w:sz w:val="24"/>
          <w:szCs w:val="24"/>
        </w:rPr>
      </w:pPr>
    </w:p>
    <w:p w14:paraId="222584BC" w14:textId="77777777" w:rsidR="00D84057" w:rsidRPr="002452A0" w:rsidRDefault="00C81C98" w:rsidP="002452A0">
      <w:pPr>
        <w:pStyle w:val="ListParagraph"/>
        <w:numPr>
          <w:ilvl w:val="1"/>
          <w:numId w:val="7"/>
        </w:numPr>
        <w:spacing w:after="0" w:line="360" w:lineRule="auto"/>
        <w:ind w:right="48"/>
        <w:jc w:val="both"/>
        <w:rPr>
          <w:rFonts w:ascii="Times New Roman" w:hAnsi="Times New Roman" w:cs="Times New Roman"/>
          <w:b/>
          <w:sz w:val="24"/>
          <w:szCs w:val="24"/>
        </w:rPr>
      </w:pPr>
      <w:r w:rsidRPr="002452A0">
        <w:rPr>
          <w:rFonts w:ascii="Times New Roman" w:hAnsi="Times New Roman" w:cs="Times New Roman"/>
          <w:b/>
          <w:sz w:val="24"/>
          <w:szCs w:val="24"/>
        </w:rPr>
        <w:lastRenderedPageBreak/>
        <w:t>Procedimientos</w:t>
      </w:r>
    </w:p>
    <w:p w14:paraId="1461E216" w14:textId="77777777" w:rsidR="002452A0" w:rsidRDefault="00302411" w:rsidP="002452A0">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Para la recolección de la información se procedió a partir de la siguiente lógica: (1) elaboración y desarrollo de estrategias de acceso a la población, segundo estratos definidos por los autores; (2) se empleó el método de entrevista directa a cada participante de forma individual, con personal debidamente capacitado y entrenado para tal fin, visitando los locales designados durante el periodo de recolección de información; (3) recopilación de los datos en una base de datos estructurada para el efecto; (4) análisis estadístico de los datos, realiza</w:t>
      </w:r>
      <w:r w:rsidR="00EE1E5B" w:rsidRPr="001D4107">
        <w:rPr>
          <w:rFonts w:ascii="Times New Roman" w:hAnsi="Times New Roman" w:cs="Times New Roman"/>
          <w:sz w:val="24"/>
          <w:szCs w:val="24"/>
        </w:rPr>
        <w:t xml:space="preserve">do con recurso al software SPSS </w:t>
      </w:r>
      <w:r w:rsidRPr="001D4107">
        <w:rPr>
          <w:rFonts w:ascii="Times New Roman" w:hAnsi="Times New Roman" w:cs="Times New Roman"/>
          <w:sz w:val="24"/>
          <w:szCs w:val="24"/>
        </w:rPr>
        <w:t>21</w:t>
      </w:r>
      <w:r w:rsidR="00EE1E5B" w:rsidRPr="001D4107">
        <w:rPr>
          <w:rFonts w:ascii="Times New Roman" w:hAnsi="Times New Roman" w:cs="Times New Roman"/>
          <w:sz w:val="24"/>
          <w:szCs w:val="24"/>
        </w:rPr>
        <w:t>.0</w:t>
      </w:r>
      <w:r w:rsidR="00392CD5" w:rsidRPr="001D4107">
        <w:rPr>
          <w:rFonts w:ascii="Times New Roman" w:hAnsi="Times New Roman" w:cs="Times New Roman"/>
          <w:sz w:val="24"/>
          <w:szCs w:val="24"/>
        </w:rPr>
        <w:t xml:space="preserve"> (</w:t>
      </w:r>
      <w:r w:rsidR="00392CD5" w:rsidRPr="008D5A10">
        <w:rPr>
          <w:rFonts w:ascii="Times New Roman" w:hAnsi="Times New Roman" w:cs="Times New Roman"/>
          <w:i/>
          <w:sz w:val="24"/>
          <w:szCs w:val="24"/>
        </w:rPr>
        <w:t>Statistical Package for Social Sciences</w:t>
      </w:r>
      <w:r w:rsidR="00392CD5" w:rsidRPr="001D4107">
        <w:rPr>
          <w:rFonts w:ascii="Times New Roman" w:hAnsi="Times New Roman" w:cs="Times New Roman"/>
          <w:sz w:val="24"/>
          <w:szCs w:val="24"/>
        </w:rPr>
        <w:t xml:space="preserve"> – Versión 21.0)</w:t>
      </w:r>
      <w:r w:rsidRPr="001D4107">
        <w:rPr>
          <w:rFonts w:ascii="Times New Roman" w:hAnsi="Times New Roman" w:cs="Times New Roman"/>
          <w:sz w:val="24"/>
          <w:szCs w:val="24"/>
        </w:rPr>
        <w:t>, sobre la base de los estadígrafos que ofrecen métod</w:t>
      </w:r>
      <w:r w:rsidR="00951A3F" w:rsidRPr="001D4107">
        <w:rPr>
          <w:rFonts w:ascii="Times New Roman" w:hAnsi="Times New Roman" w:cs="Times New Roman"/>
          <w:sz w:val="24"/>
          <w:szCs w:val="24"/>
        </w:rPr>
        <w:t>os descriptivos e inferenciales; Se hizo una redigitación de 100% de los cuestionarios para eliminar</w:t>
      </w:r>
      <w:r w:rsidR="006C0FE1" w:rsidRPr="001D4107">
        <w:rPr>
          <w:rFonts w:ascii="Times New Roman" w:hAnsi="Times New Roman" w:cs="Times New Roman"/>
          <w:sz w:val="24"/>
          <w:szCs w:val="24"/>
        </w:rPr>
        <w:t xml:space="preserve"> los errores de digitación.</w:t>
      </w:r>
    </w:p>
    <w:p w14:paraId="0A2B2BE7" w14:textId="77777777" w:rsidR="002452A0" w:rsidRDefault="002452A0" w:rsidP="002452A0">
      <w:pPr>
        <w:spacing w:after="0" w:line="360" w:lineRule="auto"/>
        <w:ind w:right="48" w:firstLine="992"/>
        <w:jc w:val="both"/>
        <w:rPr>
          <w:rFonts w:ascii="Times New Roman" w:hAnsi="Times New Roman" w:cs="Times New Roman"/>
          <w:sz w:val="24"/>
          <w:szCs w:val="24"/>
        </w:rPr>
      </w:pPr>
    </w:p>
    <w:p w14:paraId="35400274" w14:textId="77777777" w:rsidR="00146415" w:rsidRPr="002452A0" w:rsidRDefault="00146415" w:rsidP="002452A0">
      <w:pPr>
        <w:pStyle w:val="ListParagraph"/>
        <w:numPr>
          <w:ilvl w:val="1"/>
          <w:numId w:val="7"/>
        </w:numPr>
        <w:spacing w:after="0" w:line="360" w:lineRule="auto"/>
        <w:ind w:right="48"/>
        <w:jc w:val="both"/>
        <w:rPr>
          <w:rFonts w:ascii="Times New Roman" w:hAnsi="Times New Roman" w:cs="Times New Roman"/>
          <w:sz w:val="24"/>
          <w:szCs w:val="24"/>
        </w:rPr>
      </w:pPr>
      <w:r w:rsidRPr="002452A0">
        <w:rPr>
          <w:rFonts w:ascii="Times New Roman" w:hAnsi="Times New Roman" w:cs="Times New Roman"/>
          <w:b/>
          <w:sz w:val="24"/>
          <w:szCs w:val="24"/>
        </w:rPr>
        <w:t>Consideraciones éticas</w:t>
      </w:r>
    </w:p>
    <w:p w14:paraId="73AAE531" w14:textId="77777777" w:rsidR="00172269" w:rsidRPr="001D4107" w:rsidRDefault="00146415"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Se solicitó un consentimiento informado antes del inicio de la encuesta en cada una de las unidades de análisis.</w:t>
      </w:r>
    </w:p>
    <w:p w14:paraId="7E278CD2" w14:textId="77777777" w:rsidR="00172269" w:rsidRPr="001D4107" w:rsidRDefault="00172269" w:rsidP="001D4107">
      <w:pPr>
        <w:spacing w:after="0" w:line="360" w:lineRule="auto"/>
        <w:ind w:right="48" w:firstLine="992"/>
        <w:jc w:val="both"/>
        <w:rPr>
          <w:rFonts w:ascii="Times New Roman" w:hAnsi="Times New Roman" w:cs="Times New Roman"/>
          <w:sz w:val="24"/>
          <w:szCs w:val="24"/>
        </w:rPr>
      </w:pPr>
    </w:p>
    <w:p w14:paraId="4E525697" w14:textId="77777777" w:rsidR="004D4BFF" w:rsidRPr="002452A0" w:rsidRDefault="00D84057" w:rsidP="002452A0">
      <w:pPr>
        <w:pStyle w:val="ListParagraph"/>
        <w:numPr>
          <w:ilvl w:val="1"/>
          <w:numId w:val="7"/>
        </w:numPr>
        <w:spacing w:after="0" w:line="360" w:lineRule="auto"/>
        <w:ind w:right="48"/>
        <w:jc w:val="both"/>
        <w:rPr>
          <w:rFonts w:ascii="Times New Roman" w:hAnsi="Times New Roman" w:cs="Times New Roman"/>
          <w:sz w:val="24"/>
          <w:szCs w:val="24"/>
        </w:rPr>
      </w:pPr>
      <w:r w:rsidRPr="002452A0">
        <w:rPr>
          <w:rFonts w:ascii="Times New Roman" w:hAnsi="Times New Roman" w:cs="Times New Roman"/>
          <w:b/>
          <w:sz w:val="24"/>
          <w:szCs w:val="24"/>
        </w:rPr>
        <w:t xml:space="preserve">Análisis </w:t>
      </w:r>
      <w:r w:rsidR="00E35F2E" w:rsidRPr="002452A0">
        <w:rPr>
          <w:rFonts w:ascii="Times New Roman" w:hAnsi="Times New Roman" w:cs="Times New Roman"/>
          <w:b/>
          <w:sz w:val="24"/>
          <w:szCs w:val="24"/>
        </w:rPr>
        <w:t>de datos</w:t>
      </w:r>
    </w:p>
    <w:p w14:paraId="47D0B3E6" w14:textId="77777777" w:rsidR="00D11198" w:rsidRPr="001D4107" w:rsidRDefault="00C9598C"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En primera instancia, fue</w:t>
      </w:r>
      <w:r w:rsidR="00D11198" w:rsidRPr="001D4107">
        <w:rPr>
          <w:rFonts w:ascii="Times New Roman" w:hAnsi="Times New Roman" w:cs="Times New Roman"/>
          <w:sz w:val="24"/>
          <w:szCs w:val="24"/>
        </w:rPr>
        <w:t xml:space="preserve"> realizado un análisis de consistencia interna, a través del coeficiente </w:t>
      </w:r>
      <w:r w:rsidR="00D11198" w:rsidRPr="001D4107">
        <w:rPr>
          <w:rFonts w:ascii="Times New Roman" w:hAnsi="Times New Roman" w:cs="Times New Roman"/>
          <w:i/>
          <w:sz w:val="24"/>
          <w:szCs w:val="24"/>
        </w:rPr>
        <w:t>Alpha de Cronbach</w:t>
      </w:r>
      <w:r w:rsidR="00D11198" w:rsidRPr="001D4107">
        <w:rPr>
          <w:rFonts w:ascii="Times New Roman" w:hAnsi="Times New Roman" w:cs="Times New Roman"/>
          <w:sz w:val="24"/>
          <w:szCs w:val="24"/>
        </w:rPr>
        <w:t xml:space="preserve">, para determinar la homogeneidad del instrumento utilizado a partir de su variabilidad. </w:t>
      </w:r>
    </w:p>
    <w:p w14:paraId="2C925E9D" w14:textId="77777777" w:rsidR="00E91B4E" w:rsidRPr="001D4107" w:rsidRDefault="006508ED"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Se</w:t>
      </w:r>
      <w:r w:rsidR="00E91B4E" w:rsidRPr="001D4107">
        <w:rPr>
          <w:rFonts w:ascii="Times New Roman" w:hAnsi="Times New Roman" w:cs="Times New Roman"/>
          <w:sz w:val="24"/>
          <w:szCs w:val="24"/>
        </w:rPr>
        <w:t xml:space="preserve"> determinaron las características generales de la muestra </w:t>
      </w:r>
      <w:r w:rsidR="00D6049A" w:rsidRPr="001D4107">
        <w:rPr>
          <w:rFonts w:ascii="Times New Roman" w:hAnsi="Times New Roman" w:cs="Times New Roman"/>
          <w:sz w:val="24"/>
          <w:szCs w:val="24"/>
        </w:rPr>
        <w:t xml:space="preserve">en </w:t>
      </w:r>
      <w:r w:rsidR="00E91B4E" w:rsidRPr="001D4107">
        <w:rPr>
          <w:rFonts w:ascii="Times New Roman" w:hAnsi="Times New Roman" w:cs="Times New Roman"/>
          <w:sz w:val="24"/>
          <w:szCs w:val="24"/>
        </w:rPr>
        <w:t>cuanto a las variables</w:t>
      </w:r>
      <w:r w:rsidR="00D6049A" w:rsidRPr="001D4107">
        <w:rPr>
          <w:rFonts w:ascii="Times New Roman" w:hAnsi="Times New Roman" w:cs="Times New Roman"/>
          <w:sz w:val="24"/>
          <w:szCs w:val="24"/>
        </w:rPr>
        <w:t>:</w:t>
      </w:r>
      <w:r w:rsidR="00E91B4E" w:rsidRPr="001D4107">
        <w:rPr>
          <w:rFonts w:ascii="Times New Roman" w:hAnsi="Times New Roman" w:cs="Times New Roman"/>
          <w:sz w:val="24"/>
          <w:szCs w:val="24"/>
        </w:rPr>
        <w:t xml:space="preserve"> </w:t>
      </w:r>
      <w:r w:rsidR="00E91B4E" w:rsidRPr="001D4107">
        <w:rPr>
          <w:rFonts w:ascii="Times New Roman" w:hAnsi="Times New Roman" w:cs="Times New Roman"/>
          <w:i/>
          <w:sz w:val="24"/>
          <w:szCs w:val="24"/>
        </w:rPr>
        <w:t>género</w:t>
      </w:r>
      <w:r w:rsidR="00E91B4E" w:rsidRPr="001D4107">
        <w:rPr>
          <w:rFonts w:ascii="Times New Roman" w:hAnsi="Times New Roman" w:cs="Times New Roman"/>
          <w:sz w:val="24"/>
          <w:szCs w:val="24"/>
        </w:rPr>
        <w:t xml:space="preserve">, </w:t>
      </w:r>
      <w:r w:rsidR="00E91B4E" w:rsidRPr="001D4107">
        <w:rPr>
          <w:rFonts w:ascii="Times New Roman" w:hAnsi="Times New Roman" w:cs="Times New Roman"/>
          <w:i/>
          <w:sz w:val="24"/>
          <w:szCs w:val="24"/>
        </w:rPr>
        <w:t>ocupación</w:t>
      </w:r>
      <w:r w:rsidR="00E91B4E" w:rsidRPr="001D4107">
        <w:rPr>
          <w:rFonts w:ascii="Times New Roman" w:hAnsi="Times New Roman" w:cs="Times New Roman"/>
          <w:sz w:val="24"/>
          <w:szCs w:val="24"/>
        </w:rPr>
        <w:t xml:space="preserve">, </w:t>
      </w:r>
      <w:r w:rsidR="00E91B4E" w:rsidRPr="001D4107">
        <w:rPr>
          <w:rFonts w:ascii="Times New Roman" w:hAnsi="Times New Roman" w:cs="Times New Roman"/>
          <w:i/>
          <w:sz w:val="24"/>
          <w:szCs w:val="24"/>
        </w:rPr>
        <w:t>parroquia</w:t>
      </w:r>
      <w:r w:rsidR="00E91B4E" w:rsidRPr="001D4107">
        <w:rPr>
          <w:rFonts w:ascii="Times New Roman" w:hAnsi="Times New Roman" w:cs="Times New Roman"/>
          <w:sz w:val="24"/>
          <w:szCs w:val="24"/>
        </w:rPr>
        <w:t xml:space="preserve"> donde viven y </w:t>
      </w:r>
      <w:r w:rsidR="00E91B4E" w:rsidRPr="001D4107">
        <w:rPr>
          <w:rFonts w:ascii="Times New Roman" w:hAnsi="Times New Roman" w:cs="Times New Roman"/>
          <w:i/>
          <w:sz w:val="24"/>
          <w:szCs w:val="24"/>
        </w:rPr>
        <w:t>consumo de substancias</w:t>
      </w:r>
      <w:r w:rsidR="00E91B4E" w:rsidRPr="001D4107">
        <w:rPr>
          <w:rFonts w:ascii="Times New Roman" w:hAnsi="Times New Roman" w:cs="Times New Roman"/>
          <w:sz w:val="24"/>
          <w:szCs w:val="24"/>
        </w:rPr>
        <w:t>, a través de análisis estadísticos descriptivos (análisis de valores de tendencia central y distribución de frecuencias).</w:t>
      </w:r>
    </w:p>
    <w:p w14:paraId="064481A2" w14:textId="77777777" w:rsidR="00017ABB" w:rsidRPr="001D4107" w:rsidRDefault="00E91B4E"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Para análisis de la variable </w:t>
      </w:r>
      <w:r w:rsidRPr="001D4107">
        <w:rPr>
          <w:rFonts w:ascii="Times New Roman" w:hAnsi="Times New Roman" w:cs="Times New Roman"/>
          <w:b/>
          <w:i/>
          <w:sz w:val="24"/>
          <w:szCs w:val="24"/>
        </w:rPr>
        <w:t>stress percibido</w:t>
      </w:r>
      <w:r w:rsidRPr="001D4107">
        <w:rPr>
          <w:rFonts w:ascii="Times New Roman" w:hAnsi="Times New Roman" w:cs="Times New Roman"/>
          <w:sz w:val="24"/>
          <w:szCs w:val="24"/>
        </w:rPr>
        <w:t>, primero se invirtieron las puntuaciones d</w:t>
      </w:r>
      <w:r w:rsidR="00DD5C4D" w:rsidRPr="001D4107">
        <w:rPr>
          <w:rFonts w:ascii="Times New Roman" w:hAnsi="Times New Roman" w:cs="Times New Roman"/>
          <w:sz w:val="24"/>
          <w:szCs w:val="24"/>
        </w:rPr>
        <w:t>e los ítems 4, 5, 6, 7, 9 y 13. E</w:t>
      </w:r>
      <w:r w:rsidRPr="001D4107">
        <w:rPr>
          <w:rFonts w:ascii="Times New Roman" w:hAnsi="Times New Roman" w:cs="Times New Roman"/>
          <w:sz w:val="24"/>
          <w:szCs w:val="24"/>
        </w:rPr>
        <w:t xml:space="preserve">n seguida fueron aplicados los procedimientos estadísticos necesarios para convertir los datos brutos en puntuaciones típicas – puntuaciones t (test </w:t>
      </w:r>
      <w:r w:rsidR="00371333" w:rsidRPr="001D4107">
        <w:rPr>
          <w:rFonts w:ascii="Times New Roman" w:hAnsi="Times New Roman" w:cs="Times New Roman"/>
          <w:i/>
          <w:sz w:val="24"/>
          <w:szCs w:val="24"/>
        </w:rPr>
        <w:t>T de Student</w:t>
      </w:r>
      <w:r w:rsidRPr="001D4107">
        <w:rPr>
          <w:rFonts w:ascii="Times New Roman" w:hAnsi="Times New Roman" w:cs="Times New Roman"/>
          <w:sz w:val="24"/>
          <w:szCs w:val="24"/>
        </w:rPr>
        <w:t>)</w:t>
      </w:r>
      <w:r w:rsidR="00DD5C4D" w:rsidRPr="001D4107">
        <w:rPr>
          <w:rFonts w:ascii="Times New Roman" w:hAnsi="Times New Roman" w:cs="Times New Roman"/>
          <w:sz w:val="24"/>
          <w:szCs w:val="24"/>
        </w:rPr>
        <w:t xml:space="preserve">, considerando los valores normativos </w:t>
      </w:r>
      <w:r w:rsidR="00DD5C4D" w:rsidRPr="001D4107">
        <w:rPr>
          <w:rFonts w:ascii="Times New Roman" w:hAnsi="Times New Roman" w:cs="Times New Roman"/>
          <w:i/>
          <w:sz w:val="24"/>
          <w:szCs w:val="24"/>
        </w:rPr>
        <w:t>M = 25,0 (SD = 9,1</w:t>
      </w:r>
      <w:r w:rsidR="002F14F3">
        <w:rPr>
          <w:rFonts w:ascii="Times New Roman" w:hAnsi="Times New Roman" w:cs="Times New Roman"/>
          <w:sz w:val="24"/>
          <w:szCs w:val="24"/>
        </w:rPr>
        <w:t>) (Remor, 2006).</w:t>
      </w:r>
      <w:r w:rsidRPr="001D4107">
        <w:rPr>
          <w:rFonts w:ascii="Times New Roman" w:hAnsi="Times New Roman" w:cs="Times New Roman"/>
          <w:sz w:val="24"/>
          <w:szCs w:val="24"/>
        </w:rPr>
        <w:t xml:space="preserve"> De este modo, serán considerados para análisis los valores expresados en una esc</w:t>
      </w:r>
      <w:r w:rsidR="0011778D" w:rsidRPr="001D4107">
        <w:rPr>
          <w:rFonts w:ascii="Times New Roman" w:hAnsi="Times New Roman" w:cs="Times New Roman"/>
          <w:sz w:val="24"/>
          <w:szCs w:val="24"/>
        </w:rPr>
        <w:t>ala de 0 a 100. Se considera un</w:t>
      </w:r>
      <w:r w:rsidRPr="001D4107">
        <w:rPr>
          <w:rFonts w:ascii="Times New Roman" w:hAnsi="Times New Roman" w:cs="Times New Roman"/>
          <w:sz w:val="24"/>
          <w:szCs w:val="24"/>
        </w:rPr>
        <w:t xml:space="preserve"> nivel significativamente elevado de </w:t>
      </w:r>
      <w:r w:rsidRPr="001D4107">
        <w:rPr>
          <w:rFonts w:ascii="Times New Roman" w:hAnsi="Times New Roman" w:cs="Times New Roman"/>
          <w:i/>
          <w:sz w:val="24"/>
          <w:szCs w:val="24"/>
        </w:rPr>
        <w:t>stress percibido</w:t>
      </w:r>
      <w:r w:rsidR="006508ED" w:rsidRPr="001D4107">
        <w:rPr>
          <w:rFonts w:ascii="Times New Roman" w:hAnsi="Times New Roman" w:cs="Times New Roman"/>
          <w:sz w:val="24"/>
          <w:szCs w:val="24"/>
        </w:rPr>
        <w:t xml:space="preserve"> </w:t>
      </w:r>
      <w:r w:rsidR="0011778D" w:rsidRPr="001D4107">
        <w:rPr>
          <w:rFonts w:ascii="Times New Roman" w:hAnsi="Times New Roman" w:cs="Times New Roman"/>
          <w:sz w:val="24"/>
          <w:szCs w:val="24"/>
        </w:rPr>
        <w:t xml:space="preserve">en </w:t>
      </w:r>
      <w:r w:rsidRPr="001D4107">
        <w:rPr>
          <w:rFonts w:ascii="Times New Roman" w:hAnsi="Times New Roman" w:cs="Times New Roman"/>
          <w:sz w:val="24"/>
          <w:szCs w:val="24"/>
        </w:rPr>
        <w:t xml:space="preserve">los participantes que obtengan una puntuación inferior a 40 puntos. </w:t>
      </w:r>
    </w:p>
    <w:p w14:paraId="0D2DDA1A" w14:textId="77777777" w:rsidR="0025423B" w:rsidRPr="001D4107" w:rsidRDefault="00E35F2E"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lastRenderedPageBreak/>
        <w:t xml:space="preserve">Para el análisis de la variable </w:t>
      </w:r>
      <w:r w:rsidR="0041473F" w:rsidRPr="001D4107">
        <w:rPr>
          <w:rFonts w:ascii="Times New Roman" w:hAnsi="Times New Roman" w:cs="Times New Roman"/>
          <w:sz w:val="24"/>
          <w:szCs w:val="24"/>
        </w:rPr>
        <w:t xml:space="preserve">de </w:t>
      </w:r>
      <w:r w:rsidRPr="001D4107">
        <w:rPr>
          <w:rFonts w:ascii="Times New Roman" w:hAnsi="Times New Roman" w:cs="Times New Roman"/>
          <w:b/>
          <w:i/>
          <w:sz w:val="24"/>
          <w:szCs w:val="24"/>
        </w:rPr>
        <w:t>auto percepción de psicopatología</w:t>
      </w:r>
      <w:r w:rsidRPr="001D4107">
        <w:rPr>
          <w:rFonts w:ascii="Times New Roman" w:hAnsi="Times New Roman" w:cs="Times New Roman"/>
          <w:sz w:val="24"/>
          <w:szCs w:val="24"/>
        </w:rPr>
        <w:t>, fueron consideradas las respuestas positi</w:t>
      </w:r>
      <w:r w:rsidR="0011778D" w:rsidRPr="001D4107">
        <w:rPr>
          <w:rFonts w:ascii="Times New Roman" w:hAnsi="Times New Roman" w:cs="Times New Roman"/>
          <w:sz w:val="24"/>
          <w:szCs w:val="24"/>
        </w:rPr>
        <w:t>vas a los diferentes ítems del C</w:t>
      </w:r>
      <w:r w:rsidRPr="001D4107">
        <w:rPr>
          <w:rFonts w:ascii="Times New Roman" w:hAnsi="Times New Roman" w:cs="Times New Roman"/>
          <w:sz w:val="24"/>
          <w:szCs w:val="24"/>
        </w:rPr>
        <w:t xml:space="preserve">uestionario de </w:t>
      </w:r>
      <w:r w:rsidR="0011778D" w:rsidRPr="001D4107">
        <w:rPr>
          <w:rFonts w:ascii="Times New Roman" w:hAnsi="Times New Roman" w:cs="Times New Roman"/>
          <w:sz w:val="24"/>
          <w:szCs w:val="24"/>
        </w:rPr>
        <w:t>Síntomas</w:t>
      </w:r>
      <w:r w:rsidR="00316AD2" w:rsidRPr="001D4107">
        <w:rPr>
          <w:rFonts w:ascii="Times New Roman" w:hAnsi="Times New Roman" w:cs="Times New Roman"/>
          <w:sz w:val="24"/>
          <w:szCs w:val="24"/>
        </w:rPr>
        <w:t>.</w:t>
      </w:r>
      <w:r w:rsidRPr="001D4107">
        <w:rPr>
          <w:rFonts w:ascii="Times New Roman" w:hAnsi="Times New Roman" w:cs="Times New Roman"/>
          <w:sz w:val="24"/>
          <w:szCs w:val="24"/>
        </w:rPr>
        <w:t xml:space="preserve"> </w:t>
      </w:r>
      <w:r w:rsidR="00316AD2" w:rsidRPr="001D4107">
        <w:rPr>
          <w:rFonts w:ascii="Times New Roman" w:hAnsi="Times New Roman" w:cs="Times New Roman"/>
          <w:sz w:val="24"/>
          <w:szCs w:val="24"/>
        </w:rPr>
        <w:t>En su</w:t>
      </w:r>
      <w:r w:rsidRPr="001D4107">
        <w:rPr>
          <w:rFonts w:ascii="Times New Roman" w:hAnsi="Times New Roman" w:cs="Times New Roman"/>
          <w:sz w:val="24"/>
          <w:szCs w:val="24"/>
        </w:rPr>
        <w:t xml:space="preserve"> manual de </w:t>
      </w:r>
      <w:r w:rsidR="00316AD2" w:rsidRPr="001D4107">
        <w:rPr>
          <w:rFonts w:ascii="Times New Roman" w:hAnsi="Times New Roman" w:cs="Times New Roman"/>
          <w:sz w:val="24"/>
          <w:szCs w:val="24"/>
        </w:rPr>
        <w:t>utilizació</w:t>
      </w:r>
      <w:r w:rsidR="002F14F3">
        <w:rPr>
          <w:rFonts w:ascii="Times New Roman" w:hAnsi="Times New Roman" w:cs="Times New Roman"/>
          <w:sz w:val="24"/>
          <w:szCs w:val="24"/>
        </w:rPr>
        <w:t xml:space="preserve">n (Beusenberg &amp; Orley, 1994) </w:t>
      </w:r>
      <w:r w:rsidR="00316AD2" w:rsidRPr="001D4107">
        <w:rPr>
          <w:rFonts w:ascii="Times New Roman" w:hAnsi="Times New Roman" w:cs="Times New Roman"/>
          <w:sz w:val="24"/>
          <w:szCs w:val="24"/>
        </w:rPr>
        <w:t xml:space="preserve">se considera que hay una clara discriminación entre la </w:t>
      </w:r>
      <w:r w:rsidR="00316AD2" w:rsidRPr="001D4107">
        <w:rPr>
          <w:rFonts w:ascii="Times New Roman" w:hAnsi="Times New Roman" w:cs="Times New Roman"/>
          <w:i/>
          <w:sz w:val="24"/>
          <w:szCs w:val="24"/>
        </w:rPr>
        <w:t>escala neurótica</w:t>
      </w:r>
      <w:r w:rsidR="00316AD2" w:rsidRPr="001D4107">
        <w:rPr>
          <w:rFonts w:ascii="Times New Roman" w:hAnsi="Times New Roman" w:cs="Times New Roman"/>
          <w:sz w:val="24"/>
          <w:szCs w:val="24"/>
        </w:rPr>
        <w:t xml:space="preserve"> (ítem</w:t>
      </w:r>
      <w:r w:rsidR="006508ED" w:rsidRPr="001D4107">
        <w:rPr>
          <w:rFonts w:ascii="Times New Roman" w:hAnsi="Times New Roman" w:cs="Times New Roman"/>
          <w:sz w:val="24"/>
          <w:szCs w:val="24"/>
        </w:rPr>
        <w:t>s</w:t>
      </w:r>
      <w:r w:rsidR="00316AD2" w:rsidRPr="001D4107">
        <w:rPr>
          <w:rFonts w:ascii="Times New Roman" w:hAnsi="Times New Roman" w:cs="Times New Roman"/>
          <w:sz w:val="24"/>
          <w:szCs w:val="24"/>
        </w:rPr>
        <w:t xml:space="preserve"> 1-20) y la </w:t>
      </w:r>
      <w:r w:rsidR="00316AD2" w:rsidRPr="001D4107">
        <w:rPr>
          <w:rFonts w:ascii="Times New Roman" w:hAnsi="Times New Roman" w:cs="Times New Roman"/>
          <w:i/>
          <w:sz w:val="24"/>
          <w:szCs w:val="24"/>
        </w:rPr>
        <w:t>escala psicótica</w:t>
      </w:r>
      <w:r w:rsidR="00316AD2" w:rsidRPr="001D4107">
        <w:rPr>
          <w:rFonts w:ascii="Times New Roman" w:hAnsi="Times New Roman" w:cs="Times New Roman"/>
          <w:sz w:val="24"/>
          <w:szCs w:val="24"/>
        </w:rPr>
        <w:t xml:space="preserve"> (21-24), y que dentro de la escala neurótica se pueden distinguir entre </w:t>
      </w:r>
      <w:r w:rsidR="00031600" w:rsidRPr="001D4107">
        <w:rPr>
          <w:rFonts w:ascii="Times New Roman" w:hAnsi="Times New Roman" w:cs="Times New Roman"/>
          <w:i/>
          <w:sz w:val="24"/>
          <w:szCs w:val="24"/>
        </w:rPr>
        <w:t>ítems</w:t>
      </w:r>
      <w:r w:rsidR="00316AD2" w:rsidRPr="001D4107">
        <w:rPr>
          <w:rFonts w:ascii="Times New Roman" w:hAnsi="Times New Roman" w:cs="Times New Roman"/>
          <w:i/>
          <w:sz w:val="24"/>
          <w:szCs w:val="24"/>
        </w:rPr>
        <w:t xml:space="preserve"> cognitivos</w:t>
      </w:r>
      <w:r w:rsidR="00316AD2" w:rsidRPr="001D4107">
        <w:rPr>
          <w:rFonts w:ascii="Times New Roman" w:hAnsi="Times New Roman" w:cs="Times New Roman"/>
          <w:sz w:val="24"/>
          <w:szCs w:val="24"/>
        </w:rPr>
        <w:t xml:space="preserve"> (ítems 8, 12 y 13), de </w:t>
      </w:r>
      <w:r w:rsidR="00316AD2" w:rsidRPr="001D4107">
        <w:rPr>
          <w:rFonts w:ascii="Times New Roman" w:hAnsi="Times New Roman" w:cs="Times New Roman"/>
          <w:i/>
          <w:sz w:val="24"/>
          <w:szCs w:val="24"/>
        </w:rPr>
        <w:t>ansiedad y depresión</w:t>
      </w:r>
      <w:r w:rsidR="00316AD2" w:rsidRPr="001D4107">
        <w:rPr>
          <w:rFonts w:ascii="Times New Roman" w:hAnsi="Times New Roman" w:cs="Times New Roman"/>
          <w:sz w:val="24"/>
          <w:szCs w:val="24"/>
        </w:rPr>
        <w:t xml:space="preserve"> (4, 9, 10 y 16) y </w:t>
      </w:r>
      <w:r w:rsidR="00316AD2" w:rsidRPr="001D4107">
        <w:rPr>
          <w:rFonts w:ascii="Times New Roman" w:hAnsi="Times New Roman" w:cs="Times New Roman"/>
          <w:i/>
          <w:sz w:val="24"/>
          <w:szCs w:val="24"/>
        </w:rPr>
        <w:t>somático</w:t>
      </w:r>
      <w:r w:rsidR="00316AD2" w:rsidRPr="001D4107">
        <w:rPr>
          <w:rFonts w:ascii="Times New Roman" w:hAnsi="Times New Roman" w:cs="Times New Roman"/>
          <w:sz w:val="24"/>
          <w:szCs w:val="24"/>
        </w:rPr>
        <w:t>s (1, 2, 3 y 7).</w:t>
      </w:r>
      <w:r w:rsidR="00741100" w:rsidRPr="001D4107">
        <w:rPr>
          <w:rFonts w:ascii="Times New Roman" w:hAnsi="Times New Roman" w:cs="Times New Roman"/>
          <w:sz w:val="24"/>
          <w:szCs w:val="24"/>
        </w:rPr>
        <w:t xml:space="preserve"> </w:t>
      </w:r>
      <w:r w:rsidR="00020DB0" w:rsidRPr="001D4107">
        <w:rPr>
          <w:rFonts w:ascii="Times New Roman" w:hAnsi="Times New Roman" w:cs="Times New Roman"/>
          <w:sz w:val="24"/>
          <w:szCs w:val="24"/>
        </w:rPr>
        <w:t>Fueron, en primera instancia, determinados los valores de tendencia central y otras medidas descriptivas de los datos y, en segundo momento, analizados en profundidad los resultados</w:t>
      </w:r>
      <w:r w:rsidR="006508ED" w:rsidRPr="001D4107">
        <w:rPr>
          <w:rFonts w:ascii="Times New Roman" w:hAnsi="Times New Roman" w:cs="Times New Roman"/>
          <w:sz w:val="24"/>
          <w:szCs w:val="24"/>
        </w:rPr>
        <w:t xml:space="preserve"> diferenciales de los</w:t>
      </w:r>
      <w:r w:rsidR="00020DB0" w:rsidRPr="001D4107">
        <w:rPr>
          <w:rFonts w:ascii="Times New Roman" w:hAnsi="Times New Roman" w:cs="Times New Roman"/>
          <w:sz w:val="24"/>
          <w:szCs w:val="24"/>
        </w:rPr>
        <w:t xml:space="preserve"> conjuntos de ítems.</w:t>
      </w:r>
      <w:r w:rsidR="009031B7" w:rsidRPr="001D4107">
        <w:rPr>
          <w:rFonts w:ascii="Times New Roman" w:hAnsi="Times New Roman" w:cs="Times New Roman"/>
          <w:sz w:val="24"/>
          <w:szCs w:val="24"/>
        </w:rPr>
        <w:t xml:space="preserve"> </w:t>
      </w:r>
      <w:r w:rsidR="0011778D" w:rsidRPr="001D4107">
        <w:rPr>
          <w:rFonts w:ascii="Times New Roman" w:hAnsi="Times New Roman" w:cs="Times New Roman"/>
          <w:sz w:val="24"/>
          <w:szCs w:val="24"/>
        </w:rPr>
        <w:t>Se consideró una</w:t>
      </w:r>
      <w:r w:rsidR="00E8557D" w:rsidRPr="001D4107">
        <w:rPr>
          <w:rFonts w:ascii="Times New Roman" w:hAnsi="Times New Roman" w:cs="Times New Roman"/>
          <w:sz w:val="24"/>
          <w:szCs w:val="24"/>
        </w:rPr>
        <w:t xml:space="preserve"> escala de clasificación </w:t>
      </w:r>
      <w:r w:rsidR="0011778D" w:rsidRPr="001D4107">
        <w:rPr>
          <w:rFonts w:ascii="Times New Roman" w:hAnsi="Times New Roman" w:cs="Times New Roman"/>
          <w:sz w:val="24"/>
          <w:szCs w:val="24"/>
        </w:rPr>
        <w:t>de síntomas según</w:t>
      </w:r>
      <w:r w:rsidR="00E8557D" w:rsidRPr="001D4107">
        <w:rPr>
          <w:rFonts w:ascii="Times New Roman" w:hAnsi="Times New Roman" w:cs="Times New Roman"/>
          <w:sz w:val="24"/>
          <w:szCs w:val="24"/>
        </w:rPr>
        <w:t xml:space="preserve"> </w:t>
      </w:r>
      <w:r w:rsidR="0011778D" w:rsidRPr="001D4107">
        <w:rPr>
          <w:rFonts w:ascii="Times New Roman" w:hAnsi="Times New Roman" w:cs="Times New Roman"/>
          <w:sz w:val="24"/>
          <w:szCs w:val="24"/>
        </w:rPr>
        <w:t>diferentes</w:t>
      </w:r>
      <w:r w:rsidR="00E8557D" w:rsidRPr="001D4107">
        <w:rPr>
          <w:rFonts w:ascii="Times New Roman" w:hAnsi="Times New Roman" w:cs="Times New Roman"/>
          <w:sz w:val="24"/>
          <w:szCs w:val="24"/>
        </w:rPr>
        <w:t xml:space="preserve"> categorías</w:t>
      </w:r>
      <w:r w:rsidR="00C60CF0" w:rsidRPr="001D4107">
        <w:rPr>
          <w:rFonts w:ascii="Times New Roman" w:hAnsi="Times New Roman" w:cs="Times New Roman"/>
          <w:sz w:val="24"/>
          <w:szCs w:val="24"/>
        </w:rPr>
        <w:t xml:space="preserve"> de intensidad</w:t>
      </w:r>
      <w:r w:rsidR="00E8557D" w:rsidRPr="001D4107">
        <w:rPr>
          <w:rFonts w:ascii="Times New Roman" w:hAnsi="Times New Roman" w:cs="Times New Roman"/>
          <w:sz w:val="24"/>
          <w:szCs w:val="24"/>
        </w:rPr>
        <w:t xml:space="preserve">: ausencia de síntoma (0 respuestas positivas en el conjunto de ítems </w:t>
      </w:r>
      <w:r w:rsidR="00A0397A" w:rsidRPr="001D4107">
        <w:rPr>
          <w:rFonts w:ascii="Times New Roman" w:hAnsi="Times New Roman" w:cs="Times New Roman"/>
          <w:sz w:val="24"/>
          <w:szCs w:val="24"/>
        </w:rPr>
        <w:t>considerado), presencia</w:t>
      </w:r>
      <w:r w:rsidR="00E8557D" w:rsidRPr="001D4107">
        <w:rPr>
          <w:rFonts w:ascii="Times New Roman" w:hAnsi="Times New Roman" w:cs="Times New Roman"/>
          <w:sz w:val="24"/>
          <w:szCs w:val="24"/>
        </w:rPr>
        <w:t xml:space="preserve"> del síntoma</w:t>
      </w:r>
      <w:r w:rsidR="00A0397A" w:rsidRPr="001D4107">
        <w:rPr>
          <w:rFonts w:ascii="Times New Roman" w:hAnsi="Times New Roman" w:cs="Times New Roman"/>
          <w:sz w:val="24"/>
          <w:szCs w:val="24"/>
        </w:rPr>
        <w:t xml:space="preserve"> con intensidad leve (1 respuesta positiva en el conjunto de ítems considerado), presencia del síntoma con intensidad moderada (2 respuestas positivas), intensidad grave (3 respuestas positivas) y muy grave (todos los ítems correspondientes a ese síntoma están presentes).</w:t>
      </w:r>
    </w:p>
    <w:p w14:paraId="3314DE67" w14:textId="77777777" w:rsidR="00AC4D8B" w:rsidRPr="001D4107" w:rsidRDefault="0041473F"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Fueron realizados a</w:t>
      </w:r>
      <w:r w:rsidR="00AC4D8B" w:rsidRPr="001D4107">
        <w:rPr>
          <w:rFonts w:ascii="Times New Roman" w:hAnsi="Times New Roman" w:cs="Times New Roman"/>
          <w:sz w:val="24"/>
          <w:szCs w:val="24"/>
        </w:rPr>
        <w:t>nálisis inferenciales para verificar posibles correlaciones</w:t>
      </w:r>
      <w:r w:rsidR="00B66A3F" w:rsidRPr="001D4107">
        <w:rPr>
          <w:rFonts w:ascii="Times New Roman" w:hAnsi="Times New Roman" w:cs="Times New Roman"/>
          <w:sz w:val="24"/>
          <w:szCs w:val="24"/>
        </w:rPr>
        <w:t xml:space="preserve"> entre las variables en estudio. Se</w:t>
      </w:r>
      <w:r w:rsidR="00AC4D8B" w:rsidRPr="001D4107">
        <w:rPr>
          <w:rFonts w:ascii="Times New Roman" w:hAnsi="Times New Roman" w:cs="Times New Roman"/>
          <w:sz w:val="24"/>
          <w:szCs w:val="24"/>
        </w:rPr>
        <w:t xml:space="preserve"> </w:t>
      </w:r>
      <w:r w:rsidR="00B66A3F" w:rsidRPr="001D4107">
        <w:rPr>
          <w:rFonts w:ascii="Times New Roman" w:hAnsi="Times New Roman" w:cs="Times New Roman"/>
          <w:sz w:val="24"/>
          <w:szCs w:val="24"/>
        </w:rPr>
        <w:t xml:space="preserve">analizó </w:t>
      </w:r>
      <w:r w:rsidR="00AC4D8B" w:rsidRPr="001D4107">
        <w:rPr>
          <w:rFonts w:ascii="Times New Roman" w:hAnsi="Times New Roman" w:cs="Times New Roman"/>
          <w:sz w:val="24"/>
          <w:szCs w:val="24"/>
        </w:rPr>
        <w:t xml:space="preserve">el coeficiente de Pearson, para las variables </w:t>
      </w:r>
      <w:r w:rsidR="00AC4D8B" w:rsidRPr="001D4107">
        <w:rPr>
          <w:rFonts w:ascii="Times New Roman" w:hAnsi="Times New Roman" w:cs="Times New Roman"/>
          <w:i/>
          <w:sz w:val="24"/>
          <w:szCs w:val="24"/>
        </w:rPr>
        <w:t>stress percibido</w:t>
      </w:r>
      <w:r w:rsidR="00AC4D8B" w:rsidRPr="001D4107">
        <w:rPr>
          <w:rFonts w:ascii="Times New Roman" w:hAnsi="Times New Roman" w:cs="Times New Roman"/>
          <w:sz w:val="24"/>
          <w:szCs w:val="24"/>
        </w:rPr>
        <w:t xml:space="preserve"> y </w:t>
      </w:r>
      <w:r w:rsidR="00245B83" w:rsidRPr="001D4107">
        <w:rPr>
          <w:rFonts w:ascii="Times New Roman" w:hAnsi="Times New Roman" w:cs="Times New Roman"/>
          <w:i/>
          <w:sz w:val="24"/>
          <w:szCs w:val="24"/>
        </w:rPr>
        <w:t>auto</w:t>
      </w:r>
      <w:r w:rsidR="00AC4D8B" w:rsidRPr="001D4107">
        <w:rPr>
          <w:rFonts w:ascii="Times New Roman" w:hAnsi="Times New Roman" w:cs="Times New Roman"/>
          <w:i/>
          <w:sz w:val="24"/>
          <w:szCs w:val="24"/>
        </w:rPr>
        <w:t xml:space="preserve">percepción de patología </w:t>
      </w:r>
      <w:r w:rsidR="00AC4D8B" w:rsidRPr="001D4107">
        <w:rPr>
          <w:rFonts w:ascii="Times New Roman" w:hAnsi="Times New Roman" w:cs="Times New Roman"/>
          <w:sz w:val="24"/>
          <w:szCs w:val="24"/>
        </w:rPr>
        <w:t>(la intensi</w:t>
      </w:r>
      <w:r w:rsidR="0011778D" w:rsidRPr="001D4107">
        <w:rPr>
          <w:rFonts w:ascii="Times New Roman" w:hAnsi="Times New Roman" w:cs="Times New Roman"/>
          <w:sz w:val="24"/>
          <w:szCs w:val="24"/>
        </w:rPr>
        <w:t xml:space="preserve">dad de la correlación </w:t>
      </w:r>
      <w:r w:rsidR="00AC4D8B" w:rsidRPr="001D4107">
        <w:rPr>
          <w:rFonts w:ascii="Times New Roman" w:hAnsi="Times New Roman" w:cs="Times New Roman"/>
          <w:sz w:val="24"/>
          <w:szCs w:val="24"/>
        </w:rPr>
        <w:t>se analizó de acuerdo a la escala de intensidad propuesta por Bry</w:t>
      </w:r>
      <w:r w:rsidR="00A80D43" w:rsidRPr="001D4107">
        <w:rPr>
          <w:rFonts w:ascii="Times New Roman" w:hAnsi="Times New Roman" w:cs="Times New Roman"/>
          <w:sz w:val="24"/>
          <w:szCs w:val="24"/>
        </w:rPr>
        <w:t>m</w:t>
      </w:r>
      <w:r w:rsidR="00AC4D8B" w:rsidRPr="001D4107">
        <w:rPr>
          <w:rFonts w:ascii="Times New Roman" w:hAnsi="Times New Roman" w:cs="Times New Roman"/>
          <w:sz w:val="24"/>
          <w:szCs w:val="24"/>
        </w:rPr>
        <w:t>an y Crame</w:t>
      </w:r>
      <w:r w:rsidR="003F1C4F">
        <w:rPr>
          <w:rFonts w:ascii="Times New Roman" w:hAnsi="Times New Roman" w:cs="Times New Roman"/>
          <w:sz w:val="24"/>
          <w:szCs w:val="24"/>
        </w:rPr>
        <w:t>r (Bryman &amp; Cramer, 2003)</w:t>
      </w:r>
      <w:r w:rsidR="00AC4D8B" w:rsidRPr="001D4107">
        <w:rPr>
          <w:rFonts w:ascii="Times New Roman" w:hAnsi="Times New Roman" w:cs="Times New Roman"/>
          <w:sz w:val="24"/>
          <w:szCs w:val="24"/>
        </w:rPr>
        <w:t>, y el test de chi</w:t>
      </w:r>
      <w:r w:rsidR="00AC4D8B" w:rsidRPr="001D4107">
        <w:rPr>
          <w:rFonts w:ascii="Times New Roman" w:hAnsi="Times New Roman" w:cs="Times New Roman"/>
          <w:sz w:val="24"/>
          <w:szCs w:val="24"/>
          <w:vertAlign w:val="superscript"/>
        </w:rPr>
        <w:t>2</w:t>
      </w:r>
      <w:r w:rsidR="00AC4D8B" w:rsidRPr="001D4107">
        <w:rPr>
          <w:rFonts w:ascii="Times New Roman" w:hAnsi="Times New Roman" w:cs="Times New Roman"/>
          <w:sz w:val="24"/>
          <w:szCs w:val="24"/>
        </w:rPr>
        <w:t xml:space="preserve">, para comparación con las variables </w:t>
      </w:r>
      <w:r w:rsidR="00AC4D8B" w:rsidRPr="001D4107">
        <w:rPr>
          <w:rFonts w:ascii="Times New Roman" w:hAnsi="Times New Roman" w:cs="Times New Roman"/>
          <w:i/>
          <w:sz w:val="24"/>
          <w:szCs w:val="24"/>
        </w:rPr>
        <w:t>género</w:t>
      </w:r>
      <w:r w:rsidR="00AC4D8B" w:rsidRPr="001D4107">
        <w:rPr>
          <w:rFonts w:ascii="Times New Roman" w:hAnsi="Times New Roman" w:cs="Times New Roman"/>
          <w:sz w:val="24"/>
          <w:szCs w:val="24"/>
        </w:rPr>
        <w:t xml:space="preserve">, </w:t>
      </w:r>
      <w:r w:rsidR="00AC4D8B" w:rsidRPr="001D4107">
        <w:rPr>
          <w:rFonts w:ascii="Times New Roman" w:hAnsi="Times New Roman" w:cs="Times New Roman"/>
          <w:i/>
          <w:sz w:val="24"/>
          <w:szCs w:val="24"/>
        </w:rPr>
        <w:t>ocupación</w:t>
      </w:r>
      <w:r w:rsidR="00AC4D8B" w:rsidRPr="001D4107">
        <w:rPr>
          <w:rFonts w:ascii="Times New Roman" w:hAnsi="Times New Roman" w:cs="Times New Roman"/>
          <w:sz w:val="24"/>
          <w:szCs w:val="24"/>
        </w:rPr>
        <w:t xml:space="preserve"> y </w:t>
      </w:r>
      <w:r w:rsidR="00AC4D8B" w:rsidRPr="001D4107">
        <w:rPr>
          <w:rFonts w:ascii="Times New Roman" w:hAnsi="Times New Roman" w:cs="Times New Roman"/>
          <w:i/>
          <w:sz w:val="24"/>
          <w:szCs w:val="24"/>
        </w:rPr>
        <w:t>parroquia</w:t>
      </w:r>
      <w:r w:rsidR="00AC4D8B" w:rsidRPr="001D4107">
        <w:rPr>
          <w:rFonts w:ascii="Times New Roman" w:hAnsi="Times New Roman" w:cs="Times New Roman"/>
          <w:sz w:val="24"/>
          <w:szCs w:val="24"/>
        </w:rPr>
        <w:t xml:space="preserve">. Para todos los análisis se consideró el valor de significancia inferior a 0,01. </w:t>
      </w:r>
    </w:p>
    <w:p w14:paraId="42A4EFC8" w14:textId="77777777" w:rsidR="00640FFF" w:rsidRPr="001D4107" w:rsidRDefault="00640FFF"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Con el objetivo de analizar la influencia y la relación de la</w:t>
      </w:r>
      <w:r w:rsidR="0011778D" w:rsidRPr="001D4107">
        <w:rPr>
          <w:rFonts w:ascii="Times New Roman" w:hAnsi="Times New Roman" w:cs="Times New Roman"/>
          <w:sz w:val="24"/>
          <w:szCs w:val="24"/>
        </w:rPr>
        <w:t xml:space="preserve"> variable</w:t>
      </w:r>
      <w:r w:rsidRPr="001D4107">
        <w:rPr>
          <w:rFonts w:ascii="Times New Roman" w:hAnsi="Times New Roman" w:cs="Times New Roman"/>
          <w:sz w:val="24"/>
          <w:szCs w:val="24"/>
        </w:rPr>
        <w:t xml:space="preserve"> </w:t>
      </w:r>
      <w:r w:rsidRPr="001D4107">
        <w:rPr>
          <w:rFonts w:ascii="Times New Roman" w:hAnsi="Times New Roman" w:cs="Times New Roman"/>
          <w:i/>
          <w:sz w:val="24"/>
          <w:szCs w:val="24"/>
        </w:rPr>
        <w:t>stress percibido</w:t>
      </w:r>
      <w:r w:rsidRPr="001D4107">
        <w:rPr>
          <w:rFonts w:ascii="Times New Roman" w:hAnsi="Times New Roman" w:cs="Times New Roman"/>
          <w:sz w:val="24"/>
          <w:szCs w:val="24"/>
        </w:rPr>
        <w:t xml:space="preserve"> con la </w:t>
      </w:r>
      <w:r w:rsidR="00245B83" w:rsidRPr="001D4107">
        <w:rPr>
          <w:rFonts w:ascii="Times New Roman" w:hAnsi="Times New Roman" w:cs="Times New Roman"/>
          <w:i/>
          <w:sz w:val="24"/>
          <w:szCs w:val="24"/>
        </w:rPr>
        <w:t>auto</w:t>
      </w:r>
      <w:r w:rsidRPr="001D4107">
        <w:rPr>
          <w:rFonts w:ascii="Times New Roman" w:hAnsi="Times New Roman" w:cs="Times New Roman"/>
          <w:i/>
          <w:sz w:val="24"/>
          <w:szCs w:val="24"/>
        </w:rPr>
        <w:t>percepción de psicopatología</w:t>
      </w:r>
      <w:r w:rsidRPr="001D4107">
        <w:rPr>
          <w:rFonts w:ascii="Times New Roman" w:hAnsi="Times New Roman" w:cs="Times New Roman"/>
          <w:sz w:val="24"/>
          <w:szCs w:val="24"/>
        </w:rPr>
        <w:t>, se procedió a un análisis de regresión lineal simple. Análisis preliminares fueron efectuados para asegurar la no violación de pr</w:t>
      </w:r>
      <w:r w:rsidR="00245B83" w:rsidRPr="001D4107">
        <w:rPr>
          <w:rFonts w:ascii="Times New Roman" w:hAnsi="Times New Roman" w:cs="Times New Roman"/>
          <w:sz w:val="24"/>
          <w:szCs w:val="24"/>
        </w:rPr>
        <w:t>esupuestos de normalidad, lineal</w:t>
      </w:r>
      <w:r w:rsidRPr="001D4107">
        <w:rPr>
          <w:rFonts w:ascii="Times New Roman" w:hAnsi="Times New Roman" w:cs="Times New Roman"/>
          <w:sz w:val="24"/>
          <w:szCs w:val="24"/>
        </w:rPr>
        <w:t xml:space="preserve">idad, homocedasticidad e independencia de errores, violando solamente el presupuesto de normalidad para la variable </w:t>
      </w:r>
      <w:r w:rsidR="00245B83" w:rsidRPr="001D4107">
        <w:rPr>
          <w:rFonts w:ascii="Times New Roman" w:hAnsi="Times New Roman" w:cs="Times New Roman"/>
          <w:i/>
          <w:sz w:val="24"/>
          <w:szCs w:val="24"/>
        </w:rPr>
        <w:t>auto</w:t>
      </w:r>
      <w:r w:rsidRPr="001D4107">
        <w:rPr>
          <w:rFonts w:ascii="Times New Roman" w:hAnsi="Times New Roman" w:cs="Times New Roman"/>
          <w:i/>
          <w:sz w:val="24"/>
          <w:szCs w:val="24"/>
        </w:rPr>
        <w:t>percepción de psicopatología</w:t>
      </w:r>
      <w:r w:rsidRPr="001D4107">
        <w:rPr>
          <w:rFonts w:ascii="Times New Roman" w:hAnsi="Times New Roman" w:cs="Times New Roman"/>
          <w:sz w:val="24"/>
          <w:szCs w:val="24"/>
        </w:rPr>
        <w:t>.</w:t>
      </w:r>
    </w:p>
    <w:p w14:paraId="4C8FA7BE" w14:textId="77777777" w:rsidR="00A80D43" w:rsidRPr="001D4107" w:rsidRDefault="00A80D43" w:rsidP="001D4107">
      <w:pPr>
        <w:spacing w:after="0" w:line="360" w:lineRule="auto"/>
        <w:ind w:right="48" w:firstLine="992"/>
        <w:jc w:val="both"/>
        <w:rPr>
          <w:rFonts w:ascii="Times New Roman" w:hAnsi="Times New Roman" w:cs="Times New Roman"/>
          <w:sz w:val="24"/>
          <w:szCs w:val="24"/>
        </w:rPr>
      </w:pPr>
    </w:p>
    <w:p w14:paraId="3E2306EE" w14:textId="77777777" w:rsidR="004D4BFF" w:rsidRPr="002452A0" w:rsidRDefault="004D4BFF" w:rsidP="002452A0">
      <w:pPr>
        <w:pStyle w:val="ListParagraph"/>
        <w:numPr>
          <w:ilvl w:val="0"/>
          <w:numId w:val="7"/>
        </w:numPr>
        <w:spacing w:after="0" w:line="360" w:lineRule="auto"/>
        <w:ind w:right="48"/>
        <w:jc w:val="both"/>
        <w:rPr>
          <w:rFonts w:ascii="Times New Roman" w:hAnsi="Times New Roman" w:cs="Times New Roman"/>
          <w:b/>
          <w:sz w:val="24"/>
          <w:szCs w:val="24"/>
        </w:rPr>
      </w:pPr>
      <w:r w:rsidRPr="002452A0">
        <w:rPr>
          <w:rFonts w:ascii="Times New Roman" w:hAnsi="Times New Roman" w:cs="Times New Roman"/>
          <w:b/>
          <w:sz w:val="24"/>
          <w:szCs w:val="24"/>
        </w:rPr>
        <w:t>Resultados</w:t>
      </w:r>
    </w:p>
    <w:p w14:paraId="60CDA94F" w14:textId="77777777" w:rsidR="008C1849" w:rsidRPr="001D4107" w:rsidRDefault="008C1849"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Considerando el análisis de consistencia interna de los instrumentos aplicados, se obtienen</w:t>
      </w:r>
      <w:r w:rsidR="0008436E" w:rsidRPr="001D4107">
        <w:rPr>
          <w:rFonts w:ascii="Times New Roman" w:hAnsi="Times New Roman" w:cs="Times New Roman"/>
          <w:sz w:val="24"/>
          <w:szCs w:val="24"/>
        </w:rPr>
        <w:t xml:space="preserve"> coeficientes </w:t>
      </w:r>
      <w:r w:rsidR="0008436E" w:rsidRPr="001D4107">
        <w:rPr>
          <w:rFonts w:ascii="Times New Roman" w:hAnsi="Times New Roman" w:cs="Times New Roman"/>
          <w:i/>
          <w:sz w:val="24"/>
          <w:szCs w:val="24"/>
        </w:rPr>
        <w:t>Alpha de Cronbach</w:t>
      </w:r>
      <w:r w:rsidR="006508ED" w:rsidRPr="001D4107">
        <w:rPr>
          <w:rFonts w:ascii="Times New Roman" w:hAnsi="Times New Roman" w:cs="Times New Roman"/>
          <w:sz w:val="24"/>
          <w:szCs w:val="24"/>
        </w:rPr>
        <w:t xml:space="preserve"> definitivos oscilando</w:t>
      </w:r>
      <w:r w:rsidR="0008436E" w:rsidRPr="001D4107">
        <w:rPr>
          <w:rFonts w:ascii="Times New Roman" w:hAnsi="Times New Roman" w:cs="Times New Roman"/>
          <w:sz w:val="24"/>
          <w:szCs w:val="24"/>
        </w:rPr>
        <w:t xml:space="preserve"> entre 0,71 (PSS), 0,81 (SQR).</w:t>
      </w:r>
    </w:p>
    <w:p w14:paraId="4CE5152A" w14:textId="77777777" w:rsidR="006209DE" w:rsidRPr="001D4107" w:rsidRDefault="006209DE"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lastRenderedPageBreak/>
        <w:t>En cuanto a los datos socio demográficos,</w:t>
      </w:r>
      <w:r w:rsidR="00DC7C9C" w:rsidRPr="001D4107">
        <w:rPr>
          <w:rFonts w:ascii="Times New Roman" w:hAnsi="Times New Roman" w:cs="Times New Roman"/>
          <w:sz w:val="24"/>
          <w:szCs w:val="24"/>
        </w:rPr>
        <w:t xml:space="preserve"> tenemos una</w:t>
      </w:r>
      <w:r w:rsidRPr="001D4107">
        <w:rPr>
          <w:rFonts w:ascii="Times New Roman" w:hAnsi="Times New Roman" w:cs="Times New Roman"/>
          <w:sz w:val="24"/>
          <w:szCs w:val="24"/>
        </w:rPr>
        <w:t xml:space="preserve"> muestra</w:t>
      </w:r>
      <w:r w:rsidR="00DC7C9C" w:rsidRPr="001D4107">
        <w:rPr>
          <w:rFonts w:ascii="Times New Roman" w:hAnsi="Times New Roman" w:cs="Times New Roman"/>
          <w:sz w:val="24"/>
          <w:szCs w:val="24"/>
        </w:rPr>
        <w:t xml:space="preserve"> que</w:t>
      </w:r>
      <w:r w:rsidRPr="001D4107">
        <w:rPr>
          <w:rFonts w:ascii="Times New Roman" w:hAnsi="Times New Roman" w:cs="Times New Roman"/>
          <w:sz w:val="24"/>
          <w:szCs w:val="24"/>
        </w:rPr>
        <w:t xml:space="preserve"> cuenta con 71 mujeres (85,7%) y 12 hombres (14,2%). Se verifica una</w:t>
      </w:r>
      <w:r w:rsidR="008C1849" w:rsidRPr="001D4107">
        <w:rPr>
          <w:rFonts w:ascii="Times New Roman" w:hAnsi="Times New Roman" w:cs="Times New Roman"/>
          <w:sz w:val="24"/>
          <w:szCs w:val="24"/>
        </w:rPr>
        <w:t xml:space="preserve"> distribución</w:t>
      </w:r>
      <w:r w:rsidRPr="001D4107">
        <w:rPr>
          <w:rFonts w:ascii="Times New Roman" w:hAnsi="Times New Roman" w:cs="Times New Roman"/>
          <w:sz w:val="24"/>
          <w:szCs w:val="24"/>
        </w:rPr>
        <w:t xml:space="preserve"> heterogénea</w:t>
      </w:r>
      <w:r w:rsidR="008C1849" w:rsidRPr="001D4107">
        <w:rPr>
          <w:rFonts w:ascii="Times New Roman" w:hAnsi="Times New Roman" w:cs="Times New Roman"/>
          <w:sz w:val="24"/>
          <w:szCs w:val="24"/>
        </w:rPr>
        <w:t xml:space="preserve"> de participantes de la muestra</w:t>
      </w:r>
      <w:r w:rsidR="00FD0DB3" w:rsidRPr="001D4107">
        <w:rPr>
          <w:rFonts w:ascii="Times New Roman" w:hAnsi="Times New Roman" w:cs="Times New Roman"/>
          <w:sz w:val="24"/>
          <w:szCs w:val="24"/>
        </w:rPr>
        <w:t xml:space="preserve"> por </w:t>
      </w:r>
      <w:r w:rsidR="00FD0DB3" w:rsidRPr="001D4107">
        <w:rPr>
          <w:rFonts w:ascii="Times New Roman" w:hAnsi="Times New Roman" w:cs="Times New Roman"/>
          <w:i/>
          <w:sz w:val="24"/>
          <w:szCs w:val="24"/>
        </w:rPr>
        <w:t>parroqui</w:t>
      </w:r>
      <w:r w:rsidRPr="001D4107">
        <w:rPr>
          <w:rFonts w:ascii="Times New Roman" w:hAnsi="Times New Roman" w:cs="Times New Roman"/>
          <w:i/>
          <w:sz w:val="24"/>
          <w:szCs w:val="24"/>
        </w:rPr>
        <w:t>a</w:t>
      </w:r>
      <w:r w:rsidR="00575620" w:rsidRPr="001D4107">
        <w:rPr>
          <w:rFonts w:ascii="Times New Roman" w:hAnsi="Times New Roman" w:cs="Times New Roman"/>
          <w:sz w:val="24"/>
          <w:szCs w:val="24"/>
        </w:rPr>
        <w:t xml:space="preserve"> (cf. Tabla 1)</w:t>
      </w:r>
      <w:r w:rsidR="00AD7A49" w:rsidRPr="001D4107">
        <w:rPr>
          <w:rFonts w:ascii="Times New Roman" w:hAnsi="Times New Roman" w:cs="Times New Roman"/>
          <w:sz w:val="24"/>
          <w:szCs w:val="24"/>
        </w:rPr>
        <w:t>.</w:t>
      </w:r>
      <w:r w:rsidRPr="001D4107">
        <w:rPr>
          <w:rFonts w:ascii="Times New Roman" w:hAnsi="Times New Roman" w:cs="Times New Roman"/>
          <w:sz w:val="24"/>
          <w:szCs w:val="24"/>
        </w:rPr>
        <w:t xml:space="preserve"> En cuanto a </w:t>
      </w:r>
      <w:r w:rsidRPr="001D4107">
        <w:rPr>
          <w:rFonts w:ascii="Times New Roman" w:hAnsi="Times New Roman" w:cs="Times New Roman"/>
          <w:i/>
          <w:sz w:val="24"/>
          <w:szCs w:val="24"/>
        </w:rPr>
        <w:t>ocupación</w:t>
      </w:r>
      <w:r w:rsidRPr="001D4107">
        <w:rPr>
          <w:rFonts w:ascii="Times New Roman" w:hAnsi="Times New Roman" w:cs="Times New Roman"/>
          <w:sz w:val="24"/>
          <w:szCs w:val="24"/>
        </w:rPr>
        <w:t xml:space="preserve">, se verifica que más de la mitad de los participantes (55,4%) </w:t>
      </w:r>
      <w:r w:rsidR="00A44AE9" w:rsidRPr="001D4107">
        <w:rPr>
          <w:rFonts w:ascii="Times New Roman" w:hAnsi="Times New Roman" w:cs="Times New Roman"/>
          <w:sz w:val="24"/>
          <w:szCs w:val="24"/>
        </w:rPr>
        <w:t>no tienen ocupación (cf. Tabla 1</w:t>
      </w:r>
      <w:r w:rsidRPr="001D4107">
        <w:rPr>
          <w:rFonts w:ascii="Times New Roman" w:hAnsi="Times New Roman" w:cs="Times New Roman"/>
          <w:sz w:val="24"/>
          <w:szCs w:val="24"/>
        </w:rPr>
        <w:t>).</w:t>
      </w:r>
    </w:p>
    <w:p w14:paraId="0B69C174" w14:textId="77777777" w:rsidR="00AD7A49" w:rsidRPr="001D4107" w:rsidRDefault="00AD7A49" w:rsidP="001D4107">
      <w:pPr>
        <w:spacing w:after="0" w:line="360" w:lineRule="auto"/>
        <w:ind w:right="48" w:firstLine="992"/>
        <w:jc w:val="both"/>
        <w:rPr>
          <w:rFonts w:ascii="Times New Roman" w:hAnsi="Times New Roman" w:cs="Times New Roman"/>
          <w:sz w:val="24"/>
          <w:szCs w:val="24"/>
        </w:rPr>
      </w:pPr>
    </w:p>
    <w:p w14:paraId="732F46C5" w14:textId="77777777" w:rsidR="006701D9" w:rsidRPr="00705A43" w:rsidRDefault="00AD7A49" w:rsidP="00705A43">
      <w:pPr>
        <w:spacing w:after="0" w:line="360" w:lineRule="auto"/>
        <w:ind w:right="48" w:firstLine="992"/>
        <w:jc w:val="center"/>
        <w:rPr>
          <w:rFonts w:ascii="Times New Roman" w:hAnsi="Times New Roman" w:cs="Times New Roman"/>
          <w:b/>
          <w:i/>
          <w:caps/>
          <w:sz w:val="24"/>
          <w:szCs w:val="24"/>
        </w:rPr>
      </w:pPr>
      <w:r w:rsidRPr="00705A43">
        <w:rPr>
          <w:rFonts w:ascii="Times New Roman" w:hAnsi="Times New Roman" w:cs="Times New Roman"/>
          <w:b/>
          <w:caps/>
          <w:sz w:val="24"/>
          <w:szCs w:val="24"/>
        </w:rPr>
        <w:t xml:space="preserve">Tabla 1. </w:t>
      </w:r>
      <w:r w:rsidR="00DF235D" w:rsidRPr="00705A43">
        <w:rPr>
          <w:rFonts w:ascii="Times New Roman" w:hAnsi="Times New Roman" w:cs="Times New Roman"/>
          <w:b/>
          <w:caps/>
          <w:sz w:val="24"/>
          <w:szCs w:val="24"/>
        </w:rPr>
        <w:t xml:space="preserve">Estadísticas descriptivas de variables socio demográficas de </w:t>
      </w:r>
      <w:r w:rsidR="00DF235D" w:rsidRPr="00705A43">
        <w:rPr>
          <w:rFonts w:ascii="Times New Roman" w:hAnsi="Times New Roman" w:cs="Times New Roman"/>
          <w:b/>
          <w:i/>
          <w:caps/>
          <w:sz w:val="24"/>
          <w:szCs w:val="24"/>
        </w:rPr>
        <w:t>género</w:t>
      </w:r>
      <w:r w:rsidR="00DF235D" w:rsidRPr="00705A43">
        <w:rPr>
          <w:rFonts w:ascii="Times New Roman" w:hAnsi="Times New Roman" w:cs="Times New Roman"/>
          <w:b/>
          <w:caps/>
          <w:sz w:val="24"/>
          <w:szCs w:val="24"/>
        </w:rPr>
        <w:t xml:space="preserve">, </w:t>
      </w:r>
      <w:r w:rsidR="00DF235D" w:rsidRPr="00705A43">
        <w:rPr>
          <w:rFonts w:ascii="Times New Roman" w:hAnsi="Times New Roman" w:cs="Times New Roman"/>
          <w:b/>
          <w:i/>
          <w:caps/>
          <w:sz w:val="24"/>
          <w:szCs w:val="24"/>
        </w:rPr>
        <w:t xml:space="preserve">parroquia de residencia y ocupación </w:t>
      </w:r>
      <w:r w:rsidR="00DF235D" w:rsidRPr="00705A43">
        <w:rPr>
          <w:rFonts w:ascii="Times New Roman" w:hAnsi="Times New Roman" w:cs="Times New Roman"/>
          <w:b/>
          <w:caps/>
          <w:sz w:val="24"/>
          <w:szCs w:val="24"/>
        </w:rPr>
        <w:t xml:space="preserve">y de las variables </w:t>
      </w:r>
      <w:r w:rsidR="00DF235D" w:rsidRPr="00705A43">
        <w:rPr>
          <w:rFonts w:ascii="Times New Roman" w:hAnsi="Times New Roman" w:cs="Times New Roman"/>
          <w:b/>
          <w:i/>
          <w:caps/>
          <w:sz w:val="24"/>
          <w:szCs w:val="24"/>
        </w:rPr>
        <w:t>stress percibido</w:t>
      </w:r>
      <w:r w:rsidR="00DF235D" w:rsidRPr="00705A43">
        <w:rPr>
          <w:rFonts w:ascii="Times New Roman" w:hAnsi="Times New Roman" w:cs="Times New Roman"/>
          <w:b/>
          <w:caps/>
          <w:sz w:val="24"/>
          <w:szCs w:val="24"/>
        </w:rPr>
        <w:t xml:space="preserve"> y </w:t>
      </w:r>
      <w:r w:rsidR="00DF235D" w:rsidRPr="00705A43">
        <w:rPr>
          <w:rFonts w:ascii="Times New Roman" w:hAnsi="Times New Roman" w:cs="Times New Roman"/>
          <w:b/>
          <w:i/>
          <w:caps/>
          <w:sz w:val="24"/>
          <w:szCs w:val="24"/>
        </w:rPr>
        <w:t>auto percepción de patología</w:t>
      </w:r>
      <w:r w:rsidR="00DF235D" w:rsidRPr="00705A43">
        <w:rPr>
          <w:rFonts w:ascii="Times New Roman" w:hAnsi="Times New Roman" w:cs="Times New Roman"/>
          <w:b/>
          <w:caps/>
          <w:sz w:val="24"/>
          <w:szCs w:val="24"/>
        </w:rPr>
        <w:t>, en análisis diferencial de acuerdo a las variables socio demográficas</w:t>
      </w:r>
    </w:p>
    <w:tbl>
      <w:tblPr>
        <w:tblStyle w:val="LightShading"/>
        <w:tblW w:w="8770" w:type="dxa"/>
        <w:tblLook w:val="04A0" w:firstRow="1" w:lastRow="0" w:firstColumn="1" w:lastColumn="0" w:noHBand="0" w:noVBand="1"/>
      </w:tblPr>
      <w:tblGrid>
        <w:gridCol w:w="2779"/>
        <w:gridCol w:w="1272"/>
        <w:gridCol w:w="1263"/>
        <w:gridCol w:w="1694"/>
        <w:gridCol w:w="1762"/>
      </w:tblGrid>
      <w:tr w:rsidR="00705A43" w:rsidRPr="00705A43" w14:paraId="33A4E135" w14:textId="77777777" w:rsidTr="00F568F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tcPr>
          <w:p w14:paraId="77BAE647" w14:textId="77777777" w:rsidR="00705A43" w:rsidRPr="00705A43" w:rsidRDefault="00705A43" w:rsidP="00F568FB">
            <w:pPr>
              <w:ind w:right="-234"/>
              <w:jc w:val="both"/>
              <w:rPr>
                <w:rFonts w:ascii="Times New Roman" w:hAnsi="Times New Roman" w:cs="Times New Roman"/>
                <w:b w:val="0"/>
                <w:sz w:val="24"/>
                <w:szCs w:val="24"/>
                <w:lang w:val="es-EC"/>
              </w:rPr>
            </w:pPr>
          </w:p>
        </w:tc>
        <w:tc>
          <w:tcPr>
            <w:tcW w:w="2551" w:type="dxa"/>
            <w:gridSpan w:val="2"/>
          </w:tcPr>
          <w:p w14:paraId="58213597" w14:textId="77777777" w:rsidR="00705A43" w:rsidRPr="00705A43" w:rsidRDefault="00705A43" w:rsidP="00F568FB">
            <w:pPr>
              <w:ind w:right="-23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05A43">
              <w:rPr>
                <w:rFonts w:ascii="Times New Roman" w:hAnsi="Times New Roman" w:cs="Times New Roman"/>
                <w:sz w:val="24"/>
                <w:szCs w:val="24"/>
              </w:rPr>
              <w:t>Frecuencia</w:t>
            </w:r>
            <w:proofErr w:type="spellEnd"/>
          </w:p>
        </w:tc>
        <w:tc>
          <w:tcPr>
            <w:tcW w:w="1701" w:type="dxa"/>
          </w:tcPr>
          <w:p w14:paraId="0D11CF2E" w14:textId="77777777" w:rsidR="00705A43" w:rsidRPr="00705A43" w:rsidRDefault="00705A43" w:rsidP="00F568FB">
            <w:pPr>
              <w:ind w:right="1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 xml:space="preserve">Stress </w:t>
            </w:r>
            <w:proofErr w:type="spellStart"/>
            <w:r w:rsidRPr="00705A43">
              <w:rPr>
                <w:rFonts w:ascii="Times New Roman" w:hAnsi="Times New Roman" w:cs="Times New Roman"/>
                <w:sz w:val="24"/>
                <w:szCs w:val="24"/>
              </w:rPr>
              <w:t>Percibido</w:t>
            </w:r>
            <w:proofErr w:type="spellEnd"/>
          </w:p>
        </w:tc>
        <w:tc>
          <w:tcPr>
            <w:tcW w:w="1716" w:type="dxa"/>
          </w:tcPr>
          <w:p w14:paraId="7F45CBB5" w14:textId="77777777" w:rsidR="00705A43" w:rsidRPr="00705A43" w:rsidRDefault="00705A43" w:rsidP="00F568FB">
            <w:pPr>
              <w:ind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 xml:space="preserve">Auto </w:t>
            </w:r>
            <w:proofErr w:type="spellStart"/>
            <w:r w:rsidRPr="00705A43">
              <w:rPr>
                <w:rFonts w:ascii="Times New Roman" w:hAnsi="Times New Roman" w:cs="Times New Roman"/>
                <w:sz w:val="24"/>
                <w:szCs w:val="24"/>
              </w:rPr>
              <w:t>percepción</w:t>
            </w:r>
            <w:proofErr w:type="spellEnd"/>
            <w:r w:rsidRPr="00705A43">
              <w:rPr>
                <w:rFonts w:ascii="Times New Roman" w:hAnsi="Times New Roman" w:cs="Times New Roman"/>
                <w:sz w:val="24"/>
                <w:szCs w:val="24"/>
              </w:rPr>
              <w:t xml:space="preserve"> de </w:t>
            </w:r>
            <w:proofErr w:type="spellStart"/>
            <w:r w:rsidRPr="00705A43">
              <w:rPr>
                <w:rFonts w:ascii="Times New Roman" w:hAnsi="Times New Roman" w:cs="Times New Roman"/>
                <w:sz w:val="24"/>
                <w:szCs w:val="24"/>
              </w:rPr>
              <w:t>psicopatología</w:t>
            </w:r>
            <w:proofErr w:type="spellEnd"/>
            <w:r w:rsidRPr="00705A43">
              <w:rPr>
                <w:rStyle w:val="FootnoteReference"/>
                <w:rFonts w:ascii="Times New Roman" w:hAnsi="Times New Roman" w:cs="Times New Roman"/>
                <w:sz w:val="24"/>
                <w:szCs w:val="24"/>
              </w:rPr>
              <w:footnoteReference w:id="1"/>
            </w:r>
          </w:p>
        </w:tc>
      </w:tr>
      <w:tr w:rsidR="00705A43" w:rsidRPr="00705A43" w14:paraId="7231A5B5"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57606ADF" w14:textId="77777777" w:rsidR="00705A43" w:rsidRPr="00705A43" w:rsidRDefault="00705A43" w:rsidP="00F568FB">
            <w:pPr>
              <w:ind w:right="-234"/>
              <w:jc w:val="both"/>
              <w:rPr>
                <w:rFonts w:ascii="Times New Roman" w:hAnsi="Times New Roman" w:cs="Times New Roman"/>
                <w:b w:val="0"/>
                <w:sz w:val="24"/>
                <w:szCs w:val="24"/>
                <w:lang w:val="es-EC"/>
              </w:rPr>
            </w:pPr>
          </w:p>
        </w:tc>
        <w:tc>
          <w:tcPr>
            <w:tcW w:w="1275" w:type="dxa"/>
            <w:shd w:val="clear" w:color="auto" w:fill="FFFFFF" w:themeFill="background1"/>
          </w:tcPr>
          <w:p w14:paraId="28F0C4D4"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705A43">
              <w:rPr>
                <w:rFonts w:ascii="Times New Roman" w:hAnsi="Times New Roman" w:cs="Times New Roman"/>
                <w:i/>
                <w:sz w:val="24"/>
                <w:szCs w:val="24"/>
              </w:rPr>
              <w:t>Ponderado</w:t>
            </w:r>
          </w:p>
        </w:tc>
        <w:tc>
          <w:tcPr>
            <w:tcW w:w="1276" w:type="dxa"/>
            <w:shd w:val="clear" w:color="auto" w:fill="FFFFFF" w:themeFill="background1"/>
          </w:tcPr>
          <w:p w14:paraId="37BBCE5C"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705A43">
              <w:rPr>
                <w:rFonts w:ascii="Times New Roman" w:hAnsi="Times New Roman" w:cs="Times New Roman"/>
                <w:i/>
                <w:sz w:val="24"/>
                <w:szCs w:val="24"/>
              </w:rPr>
              <w:t>%</w:t>
            </w:r>
          </w:p>
        </w:tc>
        <w:tc>
          <w:tcPr>
            <w:tcW w:w="1701" w:type="dxa"/>
            <w:shd w:val="clear" w:color="auto" w:fill="FFFFFF" w:themeFill="background1"/>
          </w:tcPr>
          <w:p w14:paraId="3AE874FE" w14:textId="77777777" w:rsidR="00705A43" w:rsidRPr="00705A43" w:rsidRDefault="00705A43" w:rsidP="00F568FB">
            <w:pPr>
              <w:ind w:right="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705A43">
              <w:rPr>
                <w:rFonts w:ascii="Times New Roman" w:hAnsi="Times New Roman" w:cs="Times New Roman"/>
                <w:i/>
                <w:sz w:val="24"/>
                <w:szCs w:val="24"/>
              </w:rPr>
              <w:t>P(DE)</w:t>
            </w:r>
          </w:p>
        </w:tc>
        <w:tc>
          <w:tcPr>
            <w:tcW w:w="1716" w:type="dxa"/>
            <w:shd w:val="clear" w:color="auto" w:fill="FFFFFF" w:themeFill="background1"/>
          </w:tcPr>
          <w:p w14:paraId="02DCF863" w14:textId="77777777" w:rsidR="00705A43" w:rsidRPr="00705A43" w:rsidRDefault="00705A43" w:rsidP="00F568FB">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705A43">
              <w:rPr>
                <w:rFonts w:ascii="Times New Roman" w:hAnsi="Times New Roman" w:cs="Times New Roman"/>
                <w:i/>
                <w:sz w:val="24"/>
                <w:szCs w:val="24"/>
              </w:rPr>
              <w:t>P(DE)</w:t>
            </w:r>
          </w:p>
        </w:tc>
      </w:tr>
      <w:tr w:rsidR="00705A43" w:rsidRPr="00705A43" w14:paraId="6F59FB91"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5AF165A" w14:textId="77777777" w:rsidR="00705A43" w:rsidRPr="00705A43" w:rsidRDefault="00705A43" w:rsidP="00F568FB">
            <w:pPr>
              <w:jc w:val="both"/>
              <w:rPr>
                <w:rFonts w:ascii="Times New Roman" w:hAnsi="Times New Roman" w:cs="Times New Roman"/>
                <w:i/>
                <w:sz w:val="24"/>
                <w:szCs w:val="24"/>
              </w:rPr>
            </w:pPr>
            <w:r w:rsidRPr="00705A43">
              <w:rPr>
                <w:rFonts w:ascii="Times New Roman" w:hAnsi="Times New Roman" w:cs="Times New Roman"/>
                <w:i/>
                <w:sz w:val="24"/>
                <w:szCs w:val="24"/>
              </w:rPr>
              <w:t>Género</w:t>
            </w:r>
          </w:p>
        </w:tc>
        <w:tc>
          <w:tcPr>
            <w:tcW w:w="1275" w:type="dxa"/>
            <w:shd w:val="clear" w:color="auto" w:fill="FFFFFF" w:themeFill="background1"/>
          </w:tcPr>
          <w:p w14:paraId="58F9665E"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shd w:val="clear" w:color="auto" w:fill="FFFFFF" w:themeFill="background1"/>
          </w:tcPr>
          <w:p w14:paraId="72D8FEBC"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shd w:val="clear" w:color="auto" w:fill="FFFFFF" w:themeFill="background1"/>
          </w:tcPr>
          <w:p w14:paraId="09B1634B"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16" w:type="dxa"/>
            <w:shd w:val="clear" w:color="auto" w:fill="FFFFFF" w:themeFill="background1"/>
          </w:tcPr>
          <w:p w14:paraId="753AE46C"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A43" w:rsidRPr="00705A43" w14:paraId="5385CB04"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tcBorders>
              <w:bottom w:val="nil"/>
            </w:tcBorders>
            <w:shd w:val="clear" w:color="auto" w:fill="FFFFFF" w:themeFill="background1"/>
          </w:tcPr>
          <w:p w14:paraId="6A14DF16" w14:textId="77777777" w:rsidR="00705A43" w:rsidRPr="00705A43" w:rsidRDefault="00705A43" w:rsidP="00F568FB">
            <w:pPr>
              <w:jc w:val="both"/>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Femenino</w:t>
            </w:r>
            <w:proofErr w:type="spellEnd"/>
          </w:p>
        </w:tc>
        <w:tc>
          <w:tcPr>
            <w:tcW w:w="1275" w:type="dxa"/>
            <w:tcBorders>
              <w:bottom w:val="nil"/>
            </w:tcBorders>
            <w:shd w:val="clear" w:color="auto" w:fill="FFFFFF" w:themeFill="background1"/>
          </w:tcPr>
          <w:p w14:paraId="3DBF411C"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71</w:t>
            </w:r>
          </w:p>
        </w:tc>
        <w:tc>
          <w:tcPr>
            <w:tcW w:w="1276" w:type="dxa"/>
            <w:tcBorders>
              <w:bottom w:val="nil"/>
            </w:tcBorders>
            <w:shd w:val="clear" w:color="auto" w:fill="FFFFFF" w:themeFill="background1"/>
          </w:tcPr>
          <w:p w14:paraId="6D319B26"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85,7</w:t>
            </w:r>
          </w:p>
        </w:tc>
        <w:tc>
          <w:tcPr>
            <w:tcW w:w="1701" w:type="dxa"/>
            <w:tcBorders>
              <w:bottom w:val="nil"/>
            </w:tcBorders>
            <w:shd w:val="clear" w:color="auto" w:fill="FFFFFF" w:themeFill="background1"/>
          </w:tcPr>
          <w:p w14:paraId="2319E1B0"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25,27 (6,84)</w:t>
            </w:r>
          </w:p>
        </w:tc>
        <w:tc>
          <w:tcPr>
            <w:tcW w:w="1716" w:type="dxa"/>
            <w:tcBorders>
              <w:bottom w:val="nil"/>
            </w:tcBorders>
            <w:shd w:val="clear" w:color="auto" w:fill="FFFFFF" w:themeFill="background1"/>
          </w:tcPr>
          <w:p w14:paraId="32F3F188"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8,52 (4,60)</w:t>
            </w:r>
          </w:p>
        </w:tc>
      </w:tr>
      <w:tr w:rsidR="00705A43" w:rsidRPr="00705A43" w14:paraId="0D518C1E"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shd w:val="clear" w:color="auto" w:fill="FFFFFF" w:themeFill="background1"/>
          </w:tcPr>
          <w:p w14:paraId="4ECA45C6" w14:textId="77777777" w:rsidR="00705A43" w:rsidRPr="00705A43" w:rsidRDefault="00705A43" w:rsidP="00F568FB">
            <w:pPr>
              <w:jc w:val="both"/>
              <w:rPr>
                <w:rFonts w:ascii="Times New Roman" w:hAnsi="Times New Roman" w:cs="Times New Roman"/>
                <w:b w:val="0"/>
                <w:sz w:val="24"/>
                <w:szCs w:val="24"/>
              </w:rPr>
            </w:pPr>
            <w:r w:rsidRPr="00705A43">
              <w:rPr>
                <w:rFonts w:ascii="Times New Roman" w:hAnsi="Times New Roman" w:cs="Times New Roman"/>
                <w:b w:val="0"/>
                <w:sz w:val="24"/>
                <w:szCs w:val="24"/>
              </w:rPr>
              <w:t>Masculino</w:t>
            </w:r>
          </w:p>
        </w:tc>
        <w:tc>
          <w:tcPr>
            <w:tcW w:w="1275" w:type="dxa"/>
            <w:tcBorders>
              <w:top w:val="nil"/>
              <w:bottom w:val="nil"/>
            </w:tcBorders>
            <w:shd w:val="clear" w:color="auto" w:fill="FFFFFF" w:themeFill="background1"/>
          </w:tcPr>
          <w:p w14:paraId="40E3974B"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12</w:t>
            </w:r>
          </w:p>
        </w:tc>
        <w:tc>
          <w:tcPr>
            <w:tcW w:w="1276" w:type="dxa"/>
            <w:tcBorders>
              <w:top w:val="nil"/>
              <w:bottom w:val="nil"/>
            </w:tcBorders>
            <w:shd w:val="clear" w:color="auto" w:fill="FFFFFF" w:themeFill="background1"/>
          </w:tcPr>
          <w:p w14:paraId="762FF454"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14,2</w:t>
            </w:r>
          </w:p>
        </w:tc>
        <w:tc>
          <w:tcPr>
            <w:tcW w:w="1701" w:type="dxa"/>
            <w:tcBorders>
              <w:top w:val="nil"/>
              <w:bottom w:val="nil"/>
            </w:tcBorders>
            <w:shd w:val="clear" w:color="auto" w:fill="FFFFFF" w:themeFill="background1"/>
          </w:tcPr>
          <w:p w14:paraId="28BD43C9"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22,17 (4,23)</w:t>
            </w:r>
          </w:p>
        </w:tc>
        <w:tc>
          <w:tcPr>
            <w:tcW w:w="1716" w:type="dxa"/>
            <w:tcBorders>
              <w:top w:val="nil"/>
              <w:bottom w:val="nil"/>
            </w:tcBorders>
            <w:shd w:val="clear" w:color="auto" w:fill="FFFFFF" w:themeFill="background1"/>
          </w:tcPr>
          <w:p w14:paraId="7FDE46DD"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5,17 (2,76)</w:t>
            </w:r>
          </w:p>
        </w:tc>
      </w:tr>
      <w:tr w:rsidR="00705A43" w:rsidRPr="00705A43" w14:paraId="7D45157D"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shd w:val="clear" w:color="auto" w:fill="FFFFFF" w:themeFill="background1"/>
          </w:tcPr>
          <w:p w14:paraId="0C7909E2" w14:textId="77777777" w:rsidR="00705A43" w:rsidRPr="00705A43" w:rsidRDefault="00705A43" w:rsidP="00F568FB">
            <w:pPr>
              <w:jc w:val="both"/>
              <w:rPr>
                <w:rFonts w:ascii="Times New Roman" w:hAnsi="Times New Roman" w:cs="Times New Roman"/>
                <w:i/>
                <w:sz w:val="24"/>
                <w:szCs w:val="24"/>
              </w:rPr>
            </w:pPr>
            <w:proofErr w:type="spellStart"/>
            <w:r w:rsidRPr="00705A43">
              <w:rPr>
                <w:rFonts w:ascii="Times New Roman" w:hAnsi="Times New Roman" w:cs="Times New Roman"/>
                <w:i/>
                <w:sz w:val="24"/>
                <w:szCs w:val="24"/>
              </w:rPr>
              <w:t>Parroquia</w:t>
            </w:r>
            <w:proofErr w:type="spellEnd"/>
          </w:p>
        </w:tc>
        <w:tc>
          <w:tcPr>
            <w:tcW w:w="1275" w:type="dxa"/>
            <w:tcBorders>
              <w:top w:val="nil"/>
              <w:bottom w:val="nil"/>
            </w:tcBorders>
            <w:shd w:val="clear" w:color="auto" w:fill="FFFFFF" w:themeFill="background1"/>
          </w:tcPr>
          <w:p w14:paraId="1A7CD24F"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shd w:val="clear" w:color="auto" w:fill="FFFFFF" w:themeFill="background1"/>
          </w:tcPr>
          <w:p w14:paraId="419CE4CF"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Borders>
              <w:top w:val="nil"/>
              <w:bottom w:val="nil"/>
            </w:tcBorders>
            <w:shd w:val="clear" w:color="auto" w:fill="FFFFFF" w:themeFill="background1"/>
          </w:tcPr>
          <w:p w14:paraId="3B02B74F"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16" w:type="dxa"/>
            <w:tcBorders>
              <w:top w:val="nil"/>
              <w:bottom w:val="nil"/>
            </w:tcBorders>
            <w:shd w:val="clear" w:color="auto" w:fill="FFFFFF" w:themeFill="background1"/>
          </w:tcPr>
          <w:p w14:paraId="723F30EE"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05A43" w:rsidRPr="00705A43" w14:paraId="4A64555F"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tcBorders>
              <w:top w:val="nil"/>
            </w:tcBorders>
            <w:shd w:val="clear" w:color="auto" w:fill="FFFFFF" w:themeFill="background1"/>
          </w:tcPr>
          <w:p w14:paraId="5E566680" w14:textId="77777777" w:rsidR="00705A43" w:rsidRPr="00705A43" w:rsidRDefault="00705A43" w:rsidP="00F568FB">
            <w:pPr>
              <w:jc w:val="both"/>
              <w:rPr>
                <w:rFonts w:ascii="Times New Roman" w:hAnsi="Times New Roman" w:cs="Times New Roman"/>
                <w:b w:val="0"/>
                <w:sz w:val="24"/>
                <w:szCs w:val="24"/>
              </w:rPr>
            </w:pPr>
            <w:r w:rsidRPr="00705A43">
              <w:rPr>
                <w:rFonts w:ascii="Times New Roman" w:hAnsi="Times New Roman" w:cs="Times New Roman"/>
                <w:b w:val="0"/>
                <w:sz w:val="24"/>
                <w:szCs w:val="24"/>
              </w:rPr>
              <w:t xml:space="preserve">Los </w:t>
            </w:r>
            <w:proofErr w:type="spellStart"/>
            <w:r w:rsidRPr="00705A43">
              <w:rPr>
                <w:rFonts w:ascii="Times New Roman" w:hAnsi="Times New Roman" w:cs="Times New Roman"/>
                <w:b w:val="0"/>
                <w:sz w:val="24"/>
                <w:szCs w:val="24"/>
              </w:rPr>
              <w:t>Esteros</w:t>
            </w:r>
            <w:proofErr w:type="spellEnd"/>
          </w:p>
        </w:tc>
        <w:tc>
          <w:tcPr>
            <w:tcW w:w="1275" w:type="dxa"/>
            <w:tcBorders>
              <w:top w:val="nil"/>
            </w:tcBorders>
            <w:shd w:val="clear" w:color="auto" w:fill="FFFFFF" w:themeFill="background1"/>
          </w:tcPr>
          <w:p w14:paraId="33A733B6"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21</w:t>
            </w:r>
          </w:p>
        </w:tc>
        <w:tc>
          <w:tcPr>
            <w:tcW w:w="1276" w:type="dxa"/>
            <w:tcBorders>
              <w:top w:val="nil"/>
            </w:tcBorders>
            <w:shd w:val="clear" w:color="auto" w:fill="FFFFFF" w:themeFill="background1"/>
          </w:tcPr>
          <w:p w14:paraId="3077A695"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25,3</w:t>
            </w:r>
          </w:p>
        </w:tc>
        <w:tc>
          <w:tcPr>
            <w:tcW w:w="1701" w:type="dxa"/>
            <w:tcBorders>
              <w:top w:val="nil"/>
            </w:tcBorders>
            <w:shd w:val="clear" w:color="auto" w:fill="FFFFFF" w:themeFill="background1"/>
          </w:tcPr>
          <w:p w14:paraId="793E7752"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24,29 (7,51)</w:t>
            </w:r>
          </w:p>
        </w:tc>
        <w:tc>
          <w:tcPr>
            <w:tcW w:w="1716" w:type="dxa"/>
            <w:tcBorders>
              <w:top w:val="nil"/>
            </w:tcBorders>
            <w:shd w:val="clear" w:color="auto" w:fill="FFFFFF" w:themeFill="background1"/>
          </w:tcPr>
          <w:p w14:paraId="6C7472C8"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7,29 (3,22)</w:t>
            </w:r>
          </w:p>
        </w:tc>
      </w:tr>
      <w:tr w:rsidR="00705A43" w:rsidRPr="00705A43" w14:paraId="6A0E96D5"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62BFAF3" w14:textId="77777777" w:rsidR="00705A43" w:rsidRPr="00705A43" w:rsidRDefault="00705A43" w:rsidP="00F568FB">
            <w:pPr>
              <w:jc w:val="both"/>
              <w:rPr>
                <w:rFonts w:ascii="Times New Roman" w:hAnsi="Times New Roman" w:cs="Times New Roman"/>
                <w:b w:val="0"/>
                <w:sz w:val="24"/>
                <w:szCs w:val="24"/>
              </w:rPr>
            </w:pPr>
            <w:r w:rsidRPr="00705A43">
              <w:rPr>
                <w:rFonts w:ascii="Times New Roman" w:hAnsi="Times New Roman" w:cs="Times New Roman"/>
                <w:b w:val="0"/>
                <w:sz w:val="24"/>
                <w:szCs w:val="24"/>
              </w:rPr>
              <w:t>Manta</w:t>
            </w:r>
          </w:p>
        </w:tc>
        <w:tc>
          <w:tcPr>
            <w:tcW w:w="1275" w:type="dxa"/>
            <w:shd w:val="clear" w:color="auto" w:fill="FFFFFF" w:themeFill="background1"/>
          </w:tcPr>
          <w:p w14:paraId="60470328"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26</w:t>
            </w:r>
          </w:p>
        </w:tc>
        <w:tc>
          <w:tcPr>
            <w:tcW w:w="1276" w:type="dxa"/>
            <w:shd w:val="clear" w:color="auto" w:fill="FFFFFF" w:themeFill="background1"/>
          </w:tcPr>
          <w:p w14:paraId="1F510F4B"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31,3</w:t>
            </w:r>
          </w:p>
        </w:tc>
        <w:tc>
          <w:tcPr>
            <w:tcW w:w="1701" w:type="dxa"/>
            <w:shd w:val="clear" w:color="auto" w:fill="FFFFFF" w:themeFill="background1"/>
          </w:tcPr>
          <w:p w14:paraId="03C46A18"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24,85 (5,69)</w:t>
            </w:r>
          </w:p>
        </w:tc>
        <w:tc>
          <w:tcPr>
            <w:tcW w:w="1716" w:type="dxa"/>
            <w:shd w:val="clear" w:color="auto" w:fill="FFFFFF" w:themeFill="background1"/>
          </w:tcPr>
          <w:p w14:paraId="2126D6E3"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8,12 (3,83)</w:t>
            </w:r>
          </w:p>
        </w:tc>
      </w:tr>
      <w:tr w:rsidR="00705A43" w:rsidRPr="00705A43" w14:paraId="29DAE097"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CBD5773" w14:textId="77777777" w:rsidR="00705A43" w:rsidRPr="00705A43" w:rsidRDefault="00705A43" w:rsidP="00F568FB">
            <w:pPr>
              <w:jc w:val="both"/>
              <w:rPr>
                <w:rFonts w:ascii="Times New Roman" w:hAnsi="Times New Roman" w:cs="Times New Roman"/>
                <w:b w:val="0"/>
                <w:sz w:val="24"/>
                <w:szCs w:val="24"/>
              </w:rPr>
            </w:pPr>
            <w:r w:rsidRPr="00705A43">
              <w:rPr>
                <w:rFonts w:ascii="Times New Roman" w:hAnsi="Times New Roman" w:cs="Times New Roman"/>
                <w:b w:val="0"/>
                <w:sz w:val="24"/>
                <w:szCs w:val="24"/>
              </w:rPr>
              <w:t xml:space="preserve">San </w:t>
            </w:r>
            <w:proofErr w:type="spellStart"/>
            <w:r w:rsidRPr="00705A43">
              <w:rPr>
                <w:rFonts w:ascii="Times New Roman" w:hAnsi="Times New Roman" w:cs="Times New Roman"/>
                <w:b w:val="0"/>
                <w:sz w:val="24"/>
                <w:szCs w:val="24"/>
              </w:rPr>
              <w:t>Mateo</w:t>
            </w:r>
            <w:proofErr w:type="spellEnd"/>
          </w:p>
        </w:tc>
        <w:tc>
          <w:tcPr>
            <w:tcW w:w="1275" w:type="dxa"/>
            <w:shd w:val="clear" w:color="auto" w:fill="FFFFFF" w:themeFill="background1"/>
          </w:tcPr>
          <w:p w14:paraId="16D0AA1A"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11</w:t>
            </w:r>
          </w:p>
        </w:tc>
        <w:tc>
          <w:tcPr>
            <w:tcW w:w="1276" w:type="dxa"/>
            <w:shd w:val="clear" w:color="auto" w:fill="FFFFFF" w:themeFill="background1"/>
          </w:tcPr>
          <w:p w14:paraId="5E1A5A52"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13,3</w:t>
            </w:r>
          </w:p>
        </w:tc>
        <w:tc>
          <w:tcPr>
            <w:tcW w:w="1701" w:type="dxa"/>
            <w:shd w:val="clear" w:color="auto" w:fill="FFFFFF" w:themeFill="background1"/>
          </w:tcPr>
          <w:p w14:paraId="3407E271"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31,67 (6,02)</w:t>
            </w:r>
          </w:p>
        </w:tc>
        <w:tc>
          <w:tcPr>
            <w:tcW w:w="1716" w:type="dxa"/>
            <w:shd w:val="clear" w:color="auto" w:fill="FFFFFF" w:themeFill="background1"/>
          </w:tcPr>
          <w:p w14:paraId="2D86DD0C"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7,00 (4,58)</w:t>
            </w:r>
          </w:p>
        </w:tc>
      </w:tr>
      <w:tr w:rsidR="00705A43" w:rsidRPr="00705A43" w14:paraId="4D3E761B"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CE6C26B" w14:textId="77777777" w:rsidR="00705A43" w:rsidRPr="00705A43" w:rsidRDefault="00705A43" w:rsidP="00F568FB">
            <w:pPr>
              <w:jc w:val="both"/>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Eloy</w:t>
            </w:r>
            <w:proofErr w:type="spellEnd"/>
            <w:r w:rsidRPr="00705A43">
              <w:rPr>
                <w:rFonts w:ascii="Times New Roman" w:hAnsi="Times New Roman" w:cs="Times New Roman"/>
                <w:b w:val="0"/>
                <w:sz w:val="24"/>
                <w:szCs w:val="24"/>
              </w:rPr>
              <w:t xml:space="preserve"> Alfaro</w:t>
            </w:r>
          </w:p>
        </w:tc>
        <w:tc>
          <w:tcPr>
            <w:tcW w:w="1275" w:type="dxa"/>
            <w:shd w:val="clear" w:color="auto" w:fill="FFFFFF" w:themeFill="background1"/>
          </w:tcPr>
          <w:p w14:paraId="4BBD5A3D"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3</w:t>
            </w:r>
          </w:p>
        </w:tc>
        <w:tc>
          <w:tcPr>
            <w:tcW w:w="1276" w:type="dxa"/>
            <w:shd w:val="clear" w:color="auto" w:fill="FFFFFF" w:themeFill="background1"/>
          </w:tcPr>
          <w:p w14:paraId="3A3BA80F"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3,6</w:t>
            </w:r>
          </w:p>
        </w:tc>
        <w:tc>
          <w:tcPr>
            <w:tcW w:w="1701" w:type="dxa"/>
            <w:shd w:val="clear" w:color="auto" w:fill="FFFFFF" w:themeFill="background1"/>
          </w:tcPr>
          <w:p w14:paraId="1DAB0F62"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21,73 (8,32)</w:t>
            </w:r>
          </w:p>
        </w:tc>
        <w:tc>
          <w:tcPr>
            <w:tcW w:w="1716" w:type="dxa"/>
            <w:shd w:val="clear" w:color="auto" w:fill="FFFFFF" w:themeFill="background1"/>
          </w:tcPr>
          <w:p w14:paraId="4679E477"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6,09 (5,04)</w:t>
            </w:r>
          </w:p>
        </w:tc>
      </w:tr>
      <w:tr w:rsidR="00705A43" w:rsidRPr="00705A43" w14:paraId="44C09A5B"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tcBorders>
              <w:bottom w:val="nil"/>
            </w:tcBorders>
            <w:shd w:val="clear" w:color="auto" w:fill="FFFFFF" w:themeFill="background1"/>
          </w:tcPr>
          <w:p w14:paraId="7045D195" w14:textId="77777777" w:rsidR="00705A43" w:rsidRPr="00705A43" w:rsidRDefault="00705A43" w:rsidP="00F568FB">
            <w:pPr>
              <w:jc w:val="both"/>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Tarqui</w:t>
            </w:r>
            <w:proofErr w:type="spellEnd"/>
          </w:p>
        </w:tc>
        <w:tc>
          <w:tcPr>
            <w:tcW w:w="1275" w:type="dxa"/>
            <w:tcBorders>
              <w:bottom w:val="nil"/>
            </w:tcBorders>
            <w:shd w:val="clear" w:color="auto" w:fill="FFFFFF" w:themeFill="background1"/>
          </w:tcPr>
          <w:p w14:paraId="418630EC"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22</w:t>
            </w:r>
          </w:p>
        </w:tc>
        <w:tc>
          <w:tcPr>
            <w:tcW w:w="1276" w:type="dxa"/>
            <w:tcBorders>
              <w:bottom w:val="nil"/>
            </w:tcBorders>
            <w:shd w:val="clear" w:color="auto" w:fill="FFFFFF" w:themeFill="background1"/>
          </w:tcPr>
          <w:p w14:paraId="540FA7DF"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26,5</w:t>
            </w:r>
          </w:p>
        </w:tc>
        <w:tc>
          <w:tcPr>
            <w:tcW w:w="1701" w:type="dxa"/>
            <w:tcBorders>
              <w:bottom w:val="nil"/>
            </w:tcBorders>
            <w:shd w:val="clear" w:color="auto" w:fill="FFFFFF" w:themeFill="background1"/>
          </w:tcPr>
          <w:p w14:paraId="77A8038E"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25,91 (5,32)</w:t>
            </w:r>
          </w:p>
        </w:tc>
        <w:tc>
          <w:tcPr>
            <w:tcW w:w="1716" w:type="dxa"/>
            <w:tcBorders>
              <w:bottom w:val="nil"/>
            </w:tcBorders>
            <w:shd w:val="clear" w:color="auto" w:fill="FFFFFF" w:themeFill="background1"/>
          </w:tcPr>
          <w:p w14:paraId="039D4DDC"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9,77 (5,72)</w:t>
            </w:r>
          </w:p>
        </w:tc>
      </w:tr>
      <w:tr w:rsidR="00705A43" w:rsidRPr="00705A43" w14:paraId="08E4354B"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shd w:val="clear" w:color="auto" w:fill="FFFFFF" w:themeFill="background1"/>
          </w:tcPr>
          <w:p w14:paraId="2BEE800F" w14:textId="77777777" w:rsidR="00705A43" w:rsidRPr="00705A43" w:rsidRDefault="00705A43" w:rsidP="00F568FB">
            <w:pPr>
              <w:jc w:val="both"/>
              <w:rPr>
                <w:rFonts w:ascii="Times New Roman" w:hAnsi="Times New Roman" w:cs="Times New Roman"/>
                <w:i/>
                <w:sz w:val="24"/>
                <w:szCs w:val="24"/>
              </w:rPr>
            </w:pPr>
            <w:proofErr w:type="spellStart"/>
            <w:r w:rsidRPr="00705A43">
              <w:rPr>
                <w:rFonts w:ascii="Times New Roman" w:hAnsi="Times New Roman" w:cs="Times New Roman"/>
                <w:i/>
                <w:sz w:val="24"/>
                <w:szCs w:val="24"/>
              </w:rPr>
              <w:t>Ocupación</w:t>
            </w:r>
            <w:proofErr w:type="spellEnd"/>
          </w:p>
        </w:tc>
        <w:tc>
          <w:tcPr>
            <w:tcW w:w="1275" w:type="dxa"/>
            <w:tcBorders>
              <w:top w:val="nil"/>
              <w:bottom w:val="nil"/>
            </w:tcBorders>
            <w:shd w:val="clear" w:color="auto" w:fill="FFFFFF" w:themeFill="background1"/>
          </w:tcPr>
          <w:p w14:paraId="77B3819C"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shd w:val="clear" w:color="auto" w:fill="FFFFFF" w:themeFill="background1"/>
          </w:tcPr>
          <w:p w14:paraId="3C80266C"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Borders>
              <w:top w:val="nil"/>
              <w:bottom w:val="nil"/>
            </w:tcBorders>
            <w:shd w:val="clear" w:color="auto" w:fill="FFFFFF" w:themeFill="background1"/>
          </w:tcPr>
          <w:p w14:paraId="1B4ED4AE"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16" w:type="dxa"/>
            <w:tcBorders>
              <w:top w:val="nil"/>
              <w:bottom w:val="nil"/>
            </w:tcBorders>
            <w:shd w:val="clear" w:color="auto" w:fill="FFFFFF" w:themeFill="background1"/>
          </w:tcPr>
          <w:p w14:paraId="3A41C9B7"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05A43" w:rsidRPr="00705A43" w14:paraId="2716614F"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tcBorders>
              <w:top w:val="nil"/>
            </w:tcBorders>
            <w:shd w:val="clear" w:color="auto" w:fill="FFFFFF" w:themeFill="background1"/>
          </w:tcPr>
          <w:p w14:paraId="35DD407C" w14:textId="77777777" w:rsidR="00705A43" w:rsidRPr="00705A43" w:rsidRDefault="00705A43" w:rsidP="00F568FB">
            <w:pPr>
              <w:ind w:right="-8"/>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Estudiante</w:t>
            </w:r>
            <w:proofErr w:type="spellEnd"/>
          </w:p>
        </w:tc>
        <w:tc>
          <w:tcPr>
            <w:tcW w:w="1275" w:type="dxa"/>
            <w:tcBorders>
              <w:top w:val="nil"/>
            </w:tcBorders>
            <w:shd w:val="clear" w:color="auto" w:fill="FFFFFF" w:themeFill="background1"/>
          </w:tcPr>
          <w:p w14:paraId="03FF9E68"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11</w:t>
            </w:r>
          </w:p>
        </w:tc>
        <w:tc>
          <w:tcPr>
            <w:tcW w:w="1276" w:type="dxa"/>
            <w:tcBorders>
              <w:top w:val="nil"/>
            </w:tcBorders>
            <w:shd w:val="clear" w:color="auto" w:fill="FFFFFF" w:themeFill="background1"/>
          </w:tcPr>
          <w:p w14:paraId="006CA898"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13,3</w:t>
            </w:r>
          </w:p>
        </w:tc>
        <w:tc>
          <w:tcPr>
            <w:tcW w:w="1701" w:type="dxa"/>
            <w:tcBorders>
              <w:top w:val="nil"/>
            </w:tcBorders>
            <w:shd w:val="clear" w:color="auto" w:fill="FFFFFF" w:themeFill="background1"/>
          </w:tcPr>
          <w:p w14:paraId="638C7428" w14:textId="77777777" w:rsidR="00705A43" w:rsidRPr="00705A43" w:rsidRDefault="00705A43" w:rsidP="00F568FB">
            <w:pPr>
              <w:spacing w:line="276" w:lineRule="auto"/>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24,45 (5,04)</w:t>
            </w:r>
          </w:p>
        </w:tc>
        <w:tc>
          <w:tcPr>
            <w:tcW w:w="1716" w:type="dxa"/>
            <w:tcBorders>
              <w:top w:val="nil"/>
            </w:tcBorders>
            <w:shd w:val="clear" w:color="auto" w:fill="FFFFFF" w:themeFill="background1"/>
          </w:tcPr>
          <w:p w14:paraId="1E51116E" w14:textId="77777777" w:rsidR="00705A43" w:rsidRPr="00705A43" w:rsidRDefault="00705A43" w:rsidP="00F568FB">
            <w:pPr>
              <w:spacing w:line="276" w:lineRule="auto"/>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7,91 (4,90)</w:t>
            </w:r>
          </w:p>
        </w:tc>
      </w:tr>
      <w:tr w:rsidR="00705A43" w:rsidRPr="00705A43" w14:paraId="2E91D94D"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09FDDF5" w14:textId="77777777" w:rsidR="00705A43" w:rsidRPr="00705A43" w:rsidRDefault="00705A43" w:rsidP="00F568FB">
            <w:pPr>
              <w:ind w:right="-8"/>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Trabajador</w:t>
            </w:r>
            <w:proofErr w:type="spellEnd"/>
            <w:r w:rsidRPr="00705A43">
              <w:rPr>
                <w:rFonts w:ascii="Times New Roman" w:hAnsi="Times New Roman" w:cs="Times New Roman"/>
                <w:b w:val="0"/>
                <w:sz w:val="24"/>
                <w:szCs w:val="24"/>
              </w:rPr>
              <w:t xml:space="preserve"> sector privado</w:t>
            </w:r>
          </w:p>
        </w:tc>
        <w:tc>
          <w:tcPr>
            <w:tcW w:w="1275" w:type="dxa"/>
            <w:shd w:val="clear" w:color="auto" w:fill="FFFFFF" w:themeFill="background1"/>
          </w:tcPr>
          <w:p w14:paraId="3012B3B5"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17</w:t>
            </w:r>
          </w:p>
        </w:tc>
        <w:tc>
          <w:tcPr>
            <w:tcW w:w="1276" w:type="dxa"/>
            <w:shd w:val="clear" w:color="auto" w:fill="FFFFFF" w:themeFill="background1"/>
          </w:tcPr>
          <w:p w14:paraId="5884E6F7"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20,5</w:t>
            </w:r>
          </w:p>
        </w:tc>
        <w:tc>
          <w:tcPr>
            <w:tcW w:w="1701" w:type="dxa"/>
            <w:shd w:val="clear" w:color="auto" w:fill="FFFFFF" w:themeFill="background1"/>
          </w:tcPr>
          <w:p w14:paraId="7D9D851E" w14:textId="77777777" w:rsidR="00705A43" w:rsidRPr="00705A43" w:rsidRDefault="00705A43" w:rsidP="00F568FB">
            <w:pPr>
              <w:spacing w:line="276" w:lineRule="auto"/>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23,59 (4,81)</w:t>
            </w:r>
          </w:p>
        </w:tc>
        <w:tc>
          <w:tcPr>
            <w:tcW w:w="1716" w:type="dxa"/>
            <w:shd w:val="clear" w:color="auto" w:fill="FFFFFF" w:themeFill="background1"/>
          </w:tcPr>
          <w:p w14:paraId="1F08C59D" w14:textId="77777777" w:rsidR="00705A43" w:rsidRPr="00705A43" w:rsidRDefault="00705A43" w:rsidP="00F568FB">
            <w:pPr>
              <w:spacing w:line="276" w:lineRule="auto"/>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6,29 (4,23)</w:t>
            </w:r>
          </w:p>
        </w:tc>
      </w:tr>
      <w:tr w:rsidR="00705A43" w:rsidRPr="00705A43" w14:paraId="43637475"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C4A1A78" w14:textId="77777777" w:rsidR="00705A43" w:rsidRPr="00705A43" w:rsidRDefault="00705A43" w:rsidP="00F568FB">
            <w:pPr>
              <w:ind w:right="-8"/>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Trabajador</w:t>
            </w:r>
            <w:proofErr w:type="spellEnd"/>
            <w:r w:rsidRPr="00705A43">
              <w:rPr>
                <w:rFonts w:ascii="Times New Roman" w:hAnsi="Times New Roman" w:cs="Times New Roman"/>
                <w:b w:val="0"/>
                <w:sz w:val="24"/>
                <w:szCs w:val="24"/>
              </w:rPr>
              <w:t xml:space="preserve"> sector público</w:t>
            </w:r>
          </w:p>
        </w:tc>
        <w:tc>
          <w:tcPr>
            <w:tcW w:w="1275" w:type="dxa"/>
            <w:shd w:val="clear" w:color="auto" w:fill="FFFFFF" w:themeFill="background1"/>
          </w:tcPr>
          <w:p w14:paraId="31E6299D"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8</w:t>
            </w:r>
          </w:p>
        </w:tc>
        <w:tc>
          <w:tcPr>
            <w:tcW w:w="1276" w:type="dxa"/>
            <w:shd w:val="clear" w:color="auto" w:fill="FFFFFF" w:themeFill="background1"/>
          </w:tcPr>
          <w:p w14:paraId="65D73277"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9,6</w:t>
            </w:r>
          </w:p>
        </w:tc>
        <w:tc>
          <w:tcPr>
            <w:tcW w:w="1701" w:type="dxa"/>
            <w:shd w:val="clear" w:color="auto" w:fill="FFFFFF" w:themeFill="background1"/>
          </w:tcPr>
          <w:p w14:paraId="0BB7F58C" w14:textId="77777777" w:rsidR="00705A43" w:rsidRPr="00705A43" w:rsidRDefault="00705A43" w:rsidP="00F568FB">
            <w:pPr>
              <w:spacing w:line="276" w:lineRule="auto"/>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18,88 (6,89)</w:t>
            </w:r>
          </w:p>
        </w:tc>
        <w:tc>
          <w:tcPr>
            <w:tcW w:w="1716" w:type="dxa"/>
            <w:shd w:val="clear" w:color="auto" w:fill="FFFFFF" w:themeFill="background1"/>
          </w:tcPr>
          <w:p w14:paraId="2B53A812" w14:textId="77777777" w:rsidR="00705A43" w:rsidRPr="00705A43" w:rsidRDefault="00705A43" w:rsidP="00F568FB">
            <w:pPr>
              <w:spacing w:line="276" w:lineRule="auto"/>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4,63 (2,50)</w:t>
            </w:r>
          </w:p>
        </w:tc>
      </w:tr>
      <w:tr w:rsidR="00705A43" w:rsidRPr="00705A43" w14:paraId="3AF893EC"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59779600" w14:textId="77777777" w:rsidR="00705A43" w:rsidRPr="00705A43" w:rsidRDefault="00705A43" w:rsidP="00F568FB">
            <w:pPr>
              <w:ind w:right="-8"/>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Sin</w:t>
            </w:r>
            <w:proofErr w:type="spellEnd"/>
            <w:r w:rsidRPr="00705A43">
              <w:rPr>
                <w:rFonts w:ascii="Times New Roman" w:hAnsi="Times New Roman" w:cs="Times New Roman"/>
                <w:b w:val="0"/>
                <w:sz w:val="24"/>
                <w:szCs w:val="24"/>
              </w:rPr>
              <w:t xml:space="preserve"> </w:t>
            </w:r>
            <w:proofErr w:type="spellStart"/>
            <w:r w:rsidRPr="00705A43">
              <w:rPr>
                <w:rFonts w:ascii="Times New Roman" w:hAnsi="Times New Roman" w:cs="Times New Roman"/>
                <w:b w:val="0"/>
                <w:sz w:val="24"/>
                <w:szCs w:val="24"/>
              </w:rPr>
              <w:t>ocupación</w:t>
            </w:r>
            <w:proofErr w:type="spellEnd"/>
          </w:p>
        </w:tc>
        <w:tc>
          <w:tcPr>
            <w:tcW w:w="1275" w:type="dxa"/>
            <w:shd w:val="clear" w:color="auto" w:fill="FFFFFF" w:themeFill="background1"/>
          </w:tcPr>
          <w:p w14:paraId="5BC2749C"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46</w:t>
            </w:r>
          </w:p>
        </w:tc>
        <w:tc>
          <w:tcPr>
            <w:tcW w:w="1276" w:type="dxa"/>
            <w:shd w:val="clear" w:color="auto" w:fill="FFFFFF" w:themeFill="background1"/>
          </w:tcPr>
          <w:p w14:paraId="4E00731E"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55,4</w:t>
            </w:r>
          </w:p>
        </w:tc>
        <w:tc>
          <w:tcPr>
            <w:tcW w:w="1701" w:type="dxa"/>
            <w:shd w:val="clear" w:color="auto" w:fill="FFFFFF" w:themeFill="background1"/>
          </w:tcPr>
          <w:p w14:paraId="024D15B3" w14:textId="77777777" w:rsidR="00705A43" w:rsidRPr="00705A43" w:rsidRDefault="00705A43" w:rsidP="00F568FB">
            <w:pPr>
              <w:spacing w:line="276" w:lineRule="auto"/>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26,57 (6,84)</w:t>
            </w:r>
          </w:p>
        </w:tc>
        <w:tc>
          <w:tcPr>
            <w:tcW w:w="1716" w:type="dxa"/>
            <w:shd w:val="clear" w:color="auto" w:fill="FFFFFF" w:themeFill="background1"/>
          </w:tcPr>
          <w:p w14:paraId="624638A9" w14:textId="77777777" w:rsidR="00705A43" w:rsidRPr="00705A43" w:rsidRDefault="00705A43" w:rsidP="00F568FB">
            <w:pPr>
              <w:spacing w:line="276" w:lineRule="auto"/>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9,33 (4,44)</w:t>
            </w:r>
          </w:p>
        </w:tc>
      </w:tr>
      <w:tr w:rsidR="00705A43" w:rsidRPr="00705A43" w14:paraId="710A25A7" w14:textId="77777777" w:rsidTr="00F568FB">
        <w:trPr>
          <w:trHeight w:val="322"/>
        </w:trPr>
        <w:tc>
          <w:tcPr>
            <w:cnfStyle w:val="001000000000" w:firstRow="0" w:lastRow="0" w:firstColumn="1" w:lastColumn="0" w:oddVBand="0" w:evenVBand="0" w:oddHBand="0" w:evenHBand="0" w:firstRowFirstColumn="0" w:firstRowLastColumn="0" w:lastRowFirstColumn="0" w:lastRowLastColumn="0"/>
            <w:tcW w:w="2802" w:type="dxa"/>
            <w:tcBorders>
              <w:bottom w:val="single" w:sz="8" w:space="0" w:color="000000" w:themeColor="text1"/>
            </w:tcBorders>
            <w:shd w:val="clear" w:color="auto" w:fill="FFFFFF" w:themeFill="background1"/>
          </w:tcPr>
          <w:p w14:paraId="6D4F9E1F" w14:textId="77777777" w:rsidR="00705A43" w:rsidRPr="00705A43" w:rsidRDefault="00705A43" w:rsidP="00F568FB">
            <w:pPr>
              <w:ind w:right="-8"/>
              <w:rPr>
                <w:rFonts w:ascii="Times New Roman" w:hAnsi="Times New Roman" w:cs="Times New Roman"/>
                <w:b w:val="0"/>
                <w:sz w:val="24"/>
                <w:szCs w:val="24"/>
              </w:rPr>
            </w:pPr>
            <w:proofErr w:type="spellStart"/>
            <w:r w:rsidRPr="00705A43">
              <w:rPr>
                <w:rFonts w:ascii="Times New Roman" w:hAnsi="Times New Roman" w:cs="Times New Roman"/>
                <w:b w:val="0"/>
                <w:sz w:val="24"/>
                <w:szCs w:val="24"/>
              </w:rPr>
              <w:t>Estudiante</w:t>
            </w:r>
            <w:proofErr w:type="spellEnd"/>
            <w:r w:rsidRPr="00705A43">
              <w:rPr>
                <w:rFonts w:ascii="Times New Roman" w:hAnsi="Times New Roman" w:cs="Times New Roman"/>
                <w:b w:val="0"/>
                <w:sz w:val="24"/>
                <w:szCs w:val="24"/>
              </w:rPr>
              <w:t xml:space="preserve"> y </w:t>
            </w:r>
            <w:proofErr w:type="spellStart"/>
            <w:r w:rsidRPr="00705A43">
              <w:rPr>
                <w:rFonts w:ascii="Times New Roman" w:hAnsi="Times New Roman" w:cs="Times New Roman"/>
                <w:b w:val="0"/>
                <w:sz w:val="24"/>
                <w:szCs w:val="24"/>
              </w:rPr>
              <w:t>trabajador</w:t>
            </w:r>
            <w:proofErr w:type="spellEnd"/>
          </w:p>
        </w:tc>
        <w:tc>
          <w:tcPr>
            <w:tcW w:w="1275" w:type="dxa"/>
            <w:tcBorders>
              <w:bottom w:val="single" w:sz="8" w:space="0" w:color="000000" w:themeColor="text1"/>
            </w:tcBorders>
            <w:shd w:val="clear" w:color="auto" w:fill="FFFFFF" w:themeFill="background1"/>
          </w:tcPr>
          <w:p w14:paraId="2271FFDA"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w:t>
            </w:r>
          </w:p>
        </w:tc>
        <w:tc>
          <w:tcPr>
            <w:tcW w:w="1276" w:type="dxa"/>
            <w:tcBorders>
              <w:bottom w:val="single" w:sz="8" w:space="0" w:color="000000" w:themeColor="text1"/>
            </w:tcBorders>
            <w:shd w:val="clear" w:color="auto" w:fill="FFFFFF" w:themeFill="background1"/>
          </w:tcPr>
          <w:p w14:paraId="0A7119F4" w14:textId="77777777" w:rsidR="00705A43" w:rsidRPr="00705A43" w:rsidRDefault="00705A43" w:rsidP="00F568FB">
            <w:pPr>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1,2</w:t>
            </w:r>
          </w:p>
        </w:tc>
        <w:tc>
          <w:tcPr>
            <w:tcW w:w="1701" w:type="dxa"/>
            <w:tcBorders>
              <w:bottom w:val="single" w:sz="8" w:space="0" w:color="000000" w:themeColor="text1"/>
            </w:tcBorders>
            <w:shd w:val="clear" w:color="auto" w:fill="FFFFFF" w:themeFill="background1"/>
          </w:tcPr>
          <w:p w14:paraId="2FFD4B42" w14:textId="77777777" w:rsidR="00705A43" w:rsidRPr="00705A43" w:rsidRDefault="00705A43" w:rsidP="00F568FB">
            <w:pPr>
              <w:spacing w:line="276" w:lineRule="auto"/>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17,00</w:t>
            </w:r>
          </w:p>
        </w:tc>
        <w:tc>
          <w:tcPr>
            <w:tcW w:w="1716" w:type="dxa"/>
            <w:tcBorders>
              <w:bottom w:val="single" w:sz="8" w:space="0" w:color="000000" w:themeColor="text1"/>
            </w:tcBorders>
            <w:shd w:val="clear" w:color="auto" w:fill="FFFFFF" w:themeFill="background1"/>
          </w:tcPr>
          <w:p w14:paraId="233CDD7F" w14:textId="77777777" w:rsidR="00705A43" w:rsidRPr="00705A43" w:rsidRDefault="00705A43" w:rsidP="00F568FB">
            <w:pPr>
              <w:spacing w:line="276" w:lineRule="auto"/>
              <w:ind w:righ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A43">
              <w:rPr>
                <w:rFonts w:ascii="Times New Roman" w:hAnsi="Times New Roman" w:cs="Times New Roman"/>
                <w:sz w:val="24"/>
                <w:szCs w:val="24"/>
              </w:rPr>
              <w:t>7,00</w:t>
            </w:r>
          </w:p>
        </w:tc>
      </w:tr>
      <w:tr w:rsidR="00705A43" w:rsidRPr="00705A43" w14:paraId="450ABAD8" w14:textId="77777777" w:rsidTr="00F568F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802" w:type="dxa"/>
            <w:tcBorders>
              <w:top w:val="single" w:sz="8" w:space="0" w:color="000000" w:themeColor="text1"/>
              <w:bottom w:val="single" w:sz="8" w:space="0" w:color="000000" w:themeColor="text1"/>
            </w:tcBorders>
            <w:shd w:val="clear" w:color="auto" w:fill="FFFFFF" w:themeFill="background1"/>
          </w:tcPr>
          <w:p w14:paraId="2D5373AD" w14:textId="77777777" w:rsidR="00705A43" w:rsidRPr="00705A43" w:rsidRDefault="00705A43" w:rsidP="00F568FB">
            <w:pPr>
              <w:ind w:right="-234"/>
              <w:jc w:val="both"/>
              <w:rPr>
                <w:rFonts w:ascii="Times New Roman" w:hAnsi="Times New Roman" w:cs="Times New Roman"/>
                <w:sz w:val="24"/>
                <w:szCs w:val="24"/>
              </w:rPr>
            </w:pPr>
            <w:r w:rsidRPr="00705A43">
              <w:rPr>
                <w:rFonts w:ascii="Times New Roman" w:hAnsi="Times New Roman" w:cs="Times New Roman"/>
                <w:sz w:val="24"/>
                <w:szCs w:val="24"/>
              </w:rPr>
              <w:t>Total</w:t>
            </w:r>
          </w:p>
        </w:tc>
        <w:tc>
          <w:tcPr>
            <w:tcW w:w="1275" w:type="dxa"/>
            <w:tcBorders>
              <w:top w:val="single" w:sz="8" w:space="0" w:color="000000" w:themeColor="text1"/>
              <w:bottom w:val="single" w:sz="8" w:space="0" w:color="000000" w:themeColor="text1"/>
            </w:tcBorders>
            <w:shd w:val="clear" w:color="auto" w:fill="FFFFFF" w:themeFill="background1"/>
          </w:tcPr>
          <w:p w14:paraId="75897EFF"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05A43">
              <w:rPr>
                <w:rFonts w:ascii="Times New Roman" w:hAnsi="Times New Roman" w:cs="Times New Roman"/>
                <w:b/>
                <w:sz w:val="24"/>
                <w:szCs w:val="24"/>
              </w:rPr>
              <w:t>83</w:t>
            </w:r>
          </w:p>
        </w:tc>
        <w:tc>
          <w:tcPr>
            <w:tcW w:w="1276" w:type="dxa"/>
            <w:tcBorders>
              <w:top w:val="single" w:sz="8" w:space="0" w:color="000000" w:themeColor="text1"/>
              <w:bottom w:val="single" w:sz="8" w:space="0" w:color="000000" w:themeColor="text1"/>
            </w:tcBorders>
            <w:shd w:val="clear" w:color="auto" w:fill="FFFFFF" w:themeFill="background1"/>
          </w:tcPr>
          <w:p w14:paraId="36DA03F5"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05A43">
              <w:rPr>
                <w:rFonts w:ascii="Times New Roman" w:hAnsi="Times New Roman" w:cs="Times New Roman"/>
                <w:b/>
                <w:sz w:val="24"/>
                <w:szCs w:val="24"/>
              </w:rPr>
              <w:t>100</w:t>
            </w:r>
          </w:p>
        </w:tc>
        <w:tc>
          <w:tcPr>
            <w:tcW w:w="1701" w:type="dxa"/>
            <w:tcBorders>
              <w:top w:val="single" w:sz="8" w:space="0" w:color="000000" w:themeColor="text1"/>
              <w:bottom w:val="single" w:sz="8" w:space="0" w:color="000000" w:themeColor="text1"/>
            </w:tcBorders>
            <w:shd w:val="clear" w:color="auto" w:fill="FFFFFF" w:themeFill="background1"/>
          </w:tcPr>
          <w:p w14:paraId="64D6A9A4"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05A43">
              <w:rPr>
                <w:rFonts w:ascii="Times New Roman" w:hAnsi="Times New Roman" w:cs="Times New Roman"/>
                <w:b/>
                <w:sz w:val="24"/>
                <w:szCs w:val="24"/>
              </w:rPr>
              <w:t>24,82 (6,60)</w:t>
            </w:r>
          </w:p>
        </w:tc>
        <w:tc>
          <w:tcPr>
            <w:tcW w:w="1716" w:type="dxa"/>
            <w:tcBorders>
              <w:top w:val="single" w:sz="8" w:space="0" w:color="000000" w:themeColor="text1"/>
              <w:bottom w:val="single" w:sz="8" w:space="0" w:color="000000" w:themeColor="text1"/>
            </w:tcBorders>
            <w:shd w:val="clear" w:color="auto" w:fill="FFFFFF" w:themeFill="background1"/>
          </w:tcPr>
          <w:p w14:paraId="1A36D80A" w14:textId="77777777" w:rsidR="00705A43" w:rsidRPr="00705A43" w:rsidRDefault="00705A43" w:rsidP="00F568FB">
            <w:pPr>
              <w:ind w:right="-2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05A43">
              <w:rPr>
                <w:rFonts w:ascii="Times New Roman" w:hAnsi="Times New Roman" w:cs="Times New Roman"/>
                <w:b/>
                <w:sz w:val="24"/>
                <w:szCs w:val="24"/>
              </w:rPr>
              <w:t>8,04 (4,53)</w:t>
            </w:r>
          </w:p>
        </w:tc>
      </w:tr>
    </w:tbl>
    <w:p w14:paraId="47AEC7AF" w14:textId="77777777" w:rsidR="00B2293A" w:rsidRDefault="00D64B1C" w:rsidP="001D4107">
      <w:pPr>
        <w:spacing w:after="0" w:line="360" w:lineRule="auto"/>
        <w:ind w:right="48" w:firstLine="992"/>
        <w:jc w:val="both"/>
        <w:rPr>
          <w:rFonts w:ascii="Times New Roman" w:hAnsi="Times New Roman" w:cs="Times New Roman"/>
          <w:b/>
          <w:sz w:val="24"/>
          <w:szCs w:val="24"/>
        </w:rPr>
      </w:pPr>
      <w:r>
        <w:rPr>
          <w:rFonts w:ascii="Times New Roman" w:hAnsi="Times New Roman" w:cs="Times New Roman"/>
          <w:b/>
          <w:sz w:val="24"/>
          <w:szCs w:val="24"/>
        </w:rPr>
        <w:t xml:space="preserve">Fuente: </w:t>
      </w:r>
      <w:r w:rsidRPr="00D64B1C">
        <w:rPr>
          <w:rFonts w:ascii="Times New Roman" w:hAnsi="Times New Roman" w:cs="Times New Roman"/>
          <w:b/>
          <w:sz w:val="24"/>
          <w:szCs w:val="24"/>
          <w:lang w:val="es-ES"/>
        </w:rPr>
        <w:t>elaboración</w:t>
      </w:r>
      <w:r>
        <w:rPr>
          <w:rFonts w:ascii="Times New Roman" w:hAnsi="Times New Roman" w:cs="Times New Roman"/>
          <w:b/>
          <w:sz w:val="24"/>
          <w:szCs w:val="24"/>
        </w:rPr>
        <w:t xml:space="preserve"> propia</w:t>
      </w:r>
    </w:p>
    <w:p w14:paraId="172F6EE6" w14:textId="77777777" w:rsidR="00705A43" w:rsidRPr="001D4107" w:rsidRDefault="00705A43" w:rsidP="001D4107">
      <w:pPr>
        <w:spacing w:after="0" w:line="360" w:lineRule="auto"/>
        <w:ind w:right="48" w:firstLine="992"/>
        <w:jc w:val="both"/>
        <w:rPr>
          <w:rFonts w:ascii="Times New Roman" w:hAnsi="Times New Roman" w:cs="Times New Roman"/>
          <w:b/>
          <w:sz w:val="24"/>
          <w:szCs w:val="24"/>
        </w:rPr>
      </w:pPr>
    </w:p>
    <w:p w14:paraId="11BE3DBB" w14:textId="77777777" w:rsidR="0011778D" w:rsidRPr="001D4107" w:rsidRDefault="00AD7A49"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Considerando la pregunta sobre </w:t>
      </w:r>
      <w:r w:rsidRPr="001D4107">
        <w:rPr>
          <w:rFonts w:ascii="Times New Roman" w:hAnsi="Times New Roman" w:cs="Times New Roman"/>
          <w:i/>
          <w:sz w:val="24"/>
          <w:szCs w:val="24"/>
        </w:rPr>
        <w:t>consumos</w:t>
      </w:r>
      <w:r w:rsidRPr="001D4107">
        <w:rPr>
          <w:rFonts w:ascii="Times New Roman" w:hAnsi="Times New Roman" w:cs="Times New Roman"/>
          <w:sz w:val="24"/>
          <w:szCs w:val="24"/>
        </w:rPr>
        <w:t>, 21 participantes (25,3%</w:t>
      </w:r>
      <w:r w:rsidR="00C60CF0" w:rsidRPr="001D4107">
        <w:rPr>
          <w:rFonts w:ascii="Times New Roman" w:hAnsi="Times New Roman" w:cs="Times New Roman"/>
          <w:sz w:val="24"/>
          <w:szCs w:val="24"/>
        </w:rPr>
        <w:t>) afirma consumir alguna</w:t>
      </w:r>
      <w:r w:rsidRPr="001D4107">
        <w:rPr>
          <w:rFonts w:ascii="Times New Roman" w:hAnsi="Times New Roman" w:cs="Times New Roman"/>
          <w:sz w:val="24"/>
          <w:szCs w:val="24"/>
        </w:rPr>
        <w:t xml:space="preserve"> substancia, mientras 63 participantes (74,7%) </w:t>
      </w:r>
      <w:r w:rsidR="00031600" w:rsidRPr="001D4107">
        <w:rPr>
          <w:rFonts w:ascii="Times New Roman" w:hAnsi="Times New Roman" w:cs="Times New Roman"/>
          <w:sz w:val="24"/>
          <w:szCs w:val="24"/>
        </w:rPr>
        <w:t>afirman</w:t>
      </w:r>
      <w:r w:rsidRPr="001D4107">
        <w:rPr>
          <w:rFonts w:ascii="Times New Roman" w:hAnsi="Times New Roman" w:cs="Times New Roman"/>
          <w:sz w:val="24"/>
          <w:szCs w:val="24"/>
        </w:rPr>
        <w:t xml:space="preserve"> no consumir ningún tipo de substancia. Los participantes que respondiero</w:t>
      </w:r>
      <w:r w:rsidR="00522063" w:rsidRPr="001D4107">
        <w:rPr>
          <w:rFonts w:ascii="Times New Roman" w:hAnsi="Times New Roman" w:cs="Times New Roman"/>
          <w:sz w:val="24"/>
          <w:szCs w:val="24"/>
        </w:rPr>
        <w:t>n que si a la pregunta anterior</w:t>
      </w:r>
      <w:r w:rsidRPr="001D4107">
        <w:rPr>
          <w:rFonts w:ascii="Times New Roman" w:hAnsi="Times New Roman" w:cs="Times New Roman"/>
          <w:sz w:val="24"/>
          <w:szCs w:val="24"/>
        </w:rPr>
        <w:t xml:space="preserve"> </w:t>
      </w:r>
      <w:r w:rsidRPr="001D4107">
        <w:rPr>
          <w:rFonts w:ascii="Times New Roman" w:hAnsi="Times New Roman" w:cs="Times New Roman"/>
          <w:sz w:val="24"/>
          <w:szCs w:val="24"/>
        </w:rPr>
        <w:lastRenderedPageBreak/>
        <w:t xml:space="preserve">fueron cuestionados sobre cuál la </w:t>
      </w:r>
      <w:r w:rsidRPr="001D4107">
        <w:rPr>
          <w:rFonts w:ascii="Times New Roman" w:hAnsi="Times New Roman" w:cs="Times New Roman"/>
          <w:i/>
          <w:sz w:val="24"/>
          <w:szCs w:val="24"/>
        </w:rPr>
        <w:t>substancia que consume</w:t>
      </w:r>
      <w:r w:rsidRPr="001D4107">
        <w:rPr>
          <w:rFonts w:ascii="Times New Roman" w:hAnsi="Times New Roman" w:cs="Times New Roman"/>
          <w:sz w:val="24"/>
          <w:szCs w:val="24"/>
        </w:rPr>
        <w:t>, siendo que 71% de ellos ha afirmado consumir solamente alcohol.</w:t>
      </w:r>
      <w:r w:rsidR="006508ED" w:rsidRPr="001D4107">
        <w:rPr>
          <w:rFonts w:ascii="Times New Roman" w:hAnsi="Times New Roman" w:cs="Times New Roman"/>
          <w:sz w:val="24"/>
          <w:szCs w:val="24"/>
        </w:rPr>
        <w:t xml:space="preserve"> </w:t>
      </w:r>
    </w:p>
    <w:p w14:paraId="4A52F00C" w14:textId="77777777" w:rsidR="003D3E6A" w:rsidRPr="001D4107" w:rsidRDefault="00E91B4E"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En la variable </w:t>
      </w:r>
      <w:r w:rsidRPr="001D4107">
        <w:rPr>
          <w:rFonts w:ascii="Times New Roman" w:hAnsi="Times New Roman" w:cs="Times New Roman"/>
          <w:b/>
          <w:i/>
          <w:sz w:val="24"/>
          <w:szCs w:val="24"/>
        </w:rPr>
        <w:t>stress percibido</w:t>
      </w:r>
      <w:r w:rsidRPr="001D4107">
        <w:rPr>
          <w:rFonts w:ascii="Times New Roman" w:hAnsi="Times New Roman" w:cs="Times New Roman"/>
          <w:sz w:val="24"/>
          <w:szCs w:val="24"/>
        </w:rPr>
        <w:t xml:space="preserve"> s</w:t>
      </w:r>
      <w:r w:rsidR="00AD7A49" w:rsidRPr="001D4107">
        <w:rPr>
          <w:rFonts w:ascii="Times New Roman" w:hAnsi="Times New Roman" w:cs="Times New Roman"/>
          <w:sz w:val="24"/>
          <w:szCs w:val="24"/>
        </w:rPr>
        <w:t>e verificó que 7,3% de la muestra total obtuv</w:t>
      </w:r>
      <w:r w:rsidR="006508ED" w:rsidRPr="001D4107">
        <w:rPr>
          <w:rFonts w:ascii="Times New Roman" w:hAnsi="Times New Roman" w:cs="Times New Roman"/>
          <w:sz w:val="24"/>
          <w:szCs w:val="24"/>
        </w:rPr>
        <w:t>o una puntuación inferior</w:t>
      </w:r>
      <w:r w:rsidR="00AD7A49" w:rsidRPr="001D4107">
        <w:rPr>
          <w:rFonts w:ascii="Times New Roman" w:hAnsi="Times New Roman" w:cs="Times New Roman"/>
          <w:sz w:val="24"/>
          <w:szCs w:val="24"/>
        </w:rPr>
        <w:t xml:space="preserve"> a 40 puntos</w:t>
      </w:r>
      <w:r w:rsidR="009737F7" w:rsidRPr="001D4107">
        <w:rPr>
          <w:rFonts w:ascii="Times New Roman" w:hAnsi="Times New Roman" w:cs="Times New Roman"/>
          <w:sz w:val="24"/>
          <w:szCs w:val="24"/>
        </w:rPr>
        <w:t xml:space="preserve"> t</w:t>
      </w:r>
      <w:r w:rsidR="00AD7A49" w:rsidRPr="001D4107">
        <w:rPr>
          <w:rStyle w:val="FootnoteReference"/>
          <w:rFonts w:ascii="Times New Roman" w:hAnsi="Times New Roman" w:cs="Times New Roman"/>
          <w:sz w:val="24"/>
          <w:szCs w:val="24"/>
        </w:rPr>
        <w:footnoteReference w:id="2"/>
      </w:r>
      <w:r w:rsidR="00AC4D8B" w:rsidRPr="001D4107">
        <w:rPr>
          <w:rFonts w:ascii="Times New Roman" w:hAnsi="Times New Roman" w:cs="Times New Roman"/>
          <w:sz w:val="24"/>
          <w:szCs w:val="24"/>
        </w:rPr>
        <w:t xml:space="preserve">. Se verificó </w:t>
      </w:r>
      <w:r w:rsidR="0096087F" w:rsidRPr="001D4107">
        <w:rPr>
          <w:rFonts w:ascii="Times New Roman" w:hAnsi="Times New Roman" w:cs="Times New Roman"/>
          <w:sz w:val="24"/>
          <w:szCs w:val="24"/>
        </w:rPr>
        <w:t>una media</w:t>
      </w:r>
      <w:r w:rsidR="00AC4D8B" w:rsidRPr="001D4107">
        <w:rPr>
          <w:rFonts w:ascii="Times New Roman" w:hAnsi="Times New Roman" w:cs="Times New Roman"/>
          <w:sz w:val="24"/>
          <w:szCs w:val="24"/>
        </w:rPr>
        <w:t xml:space="preserve"> de </w:t>
      </w:r>
      <w:r w:rsidR="00AC4D8B" w:rsidRPr="001D4107">
        <w:rPr>
          <w:rFonts w:ascii="Times New Roman" w:hAnsi="Times New Roman" w:cs="Times New Roman"/>
          <w:i/>
          <w:sz w:val="24"/>
          <w:szCs w:val="24"/>
        </w:rPr>
        <w:t>51,41</w:t>
      </w:r>
      <w:r w:rsidR="0096087F" w:rsidRPr="001D4107">
        <w:rPr>
          <w:rFonts w:ascii="Times New Roman" w:hAnsi="Times New Roman" w:cs="Times New Roman"/>
          <w:i/>
          <w:sz w:val="24"/>
          <w:szCs w:val="24"/>
        </w:rPr>
        <w:t xml:space="preserve"> con deviación típica de </w:t>
      </w:r>
      <w:r w:rsidR="00AC4D8B" w:rsidRPr="001D4107">
        <w:rPr>
          <w:rFonts w:ascii="Times New Roman" w:hAnsi="Times New Roman" w:cs="Times New Roman"/>
          <w:i/>
          <w:sz w:val="24"/>
          <w:szCs w:val="24"/>
        </w:rPr>
        <w:t>8,41</w:t>
      </w:r>
      <w:r w:rsidR="00AD7A49" w:rsidRPr="001D4107">
        <w:rPr>
          <w:rFonts w:ascii="Times New Roman" w:hAnsi="Times New Roman" w:cs="Times New Roman"/>
          <w:sz w:val="24"/>
          <w:szCs w:val="24"/>
        </w:rPr>
        <w:t xml:space="preserve"> en la puntuación general de la prueba para mujeres, y</w:t>
      </w:r>
      <w:r w:rsidR="0096087F" w:rsidRPr="001D4107">
        <w:rPr>
          <w:rFonts w:ascii="Times New Roman" w:hAnsi="Times New Roman" w:cs="Times New Roman"/>
          <w:sz w:val="24"/>
          <w:szCs w:val="24"/>
        </w:rPr>
        <w:t xml:space="preserve"> una media de 51,67, con deviación típica de 5,48,</w:t>
      </w:r>
      <w:r w:rsidR="00AD7A49" w:rsidRPr="001D4107">
        <w:rPr>
          <w:rFonts w:ascii="Times New Roman" w:hAnsi="Times New Roman" w:cs="Times New Roman"/>
          <w:sz w:val="24"/>
          <w:szCs w:val="24"/>
        </w:rPr>
        <w:t xml:space="preserve"> para hombres. </w:t>
      </w:r>
      <w:r w:rsidR="003D3E6A" w:rsidRPr="001D4107">
        <w:rPr>
          <w:rFonts w:ascii="Times New Roman" w:hAnsi="Times New Roman" w:cs="Times New Roman"/>
          <w:sz w:val="24"/>
          <w:szCs w:val="24"/>
        </w:rPr>
        <w:t xml:space="preserve">Las cifras sobre los promedios y deviación estándar de la variable </w:t>
      </w:r>
      <w:r w:rsidR="003D3E6A" w:rsidRPr="001D4107">
        <w:rPr>
          <w:rFonts w:ascii="Times New Roman" w:hAnsi="Times New Roman" w:cs="Times New Roman"/>
          <w:i/>
          <w:sz w:val="24"/>
          <w:szCs w:val="24"/>
        </w:rPr>
        <w:t>stress percibido</w:t>
      </w:r>
      <w:r w:rsidR="00D244AD" w:rsidRPr="001D4107">
        <w:rPr>
          <w:rFonts w:ascii="Times New Roman" w:hAnsi="Times New Roman" w:cs="Times New Roman"/>
          <w:sz w:val="24"/>
          <w:szCs w:val="24"/>
        </w:rPr>
        <w:t xml:space="preserve"> son presentadas en la Tabla 1</w:t>
      </w:r>
      <w:r w:rsidR="003D3E6A" w:rsidRPr="001D4107">
        <w:rPr>
          <w:rFonts w:ascii="Times New Roman" w:hAnsi="Times New Roman" w:cs="Times New Roman"/>
          <w:sz w:val="24"/>
          <w:szCs w:val="24"/>
        </w:rPr>
        <w:t xml:space="preserve">, considerando las varias categorías de las variables </w:t>
      </w:r>
      <w:r w:rsidR="003D3E6A" w:rsidRPr="001D4107">
        <w:rPr>
          <w:rFonts w:ascii="Times New Roman" w:hAnsi="Times New Roman" w:cs="Times New Roman"/>
          <w:i/>
          <w:sz w:val="24"/>
          <w:szCs w:val="24"/>
        </w:rPr>
        <w:t>género</w:t>
      </w:r>
      <w:r w:rsidR="003D3E6A" w:rsidRPr="001D4107">
        <w:rPr>
          <w:rFonts w:ascii="Times New Roman" w:hAnsi="Times New Roman" w:cs="Times New Roman"/>
          <w:sz w:val="24"/>
          <w:szCs w:val="24"/>
        </w:rPr>
        <w:t xml:space="preserve">, </w:t>
      </w:r>
      <w:r w:rsidR="003D3E6A" w:rsidRPr="001D4107">
        <w:rPr>
          <w:rFonts w:ascii="Times New Roman" w:hAnsi="Times New Roman" w:cs="Times New Roman"/>
          <w:i/>
          <w:sz w:val="24"/>
          <w:szCs w:val="24"/>
        </w:rPr>
        <w:t>parroquia</w:t>
      </w:r>
      <w:r w:rsidR="003D3E6A" w:rsidRPr="001D4107">
        <w:rPr>
          <w:rFonts w:ascii="Times New Roman" w:hAnsi="Times New Roman" w:cs="Times New Roman"/>
          <w:sz w:val="24"/>
          <w:szCs w:val="24"/>
        </w:rPr>
        <w:t xml:space="preserve"> y </w:t>
      </w:r>
      <w:r w:rsidR="003D3E6A" w:rsidRPr="001D4107">
        <w:rPr>
          <w:rFonts w:ascii="Times New Roman" w:hAnsi="Times New Roman" w:cs="Times New Roman"/>
          <w:i/>
          <w:sz w:val="24"/>
          <w:szCs w:val="24"/>
        </w:rPr>
        <w:t>ocupación</w:t>
      </w:r>
      <w:r w:rsidR="003D3E6A" w:rsidRPr="001D4107">
        <w:rPr>
          <w:rFonts w:ascii="Times New Roman" w:hAnsi="Times New Roman" w:cs="Times New Roman"/>
          <w:sz w:val="24"/>
          <w:szCs w:val="24"/>
        </w:rPr>
        <w:t>.</w:t>
      </w:r>
    </w:p>
    <w:p w14:paraId="6ACFD047" w14:textId="77777777" w:rsidR="00FC20A4" w:rsidRPr="001D4107" w:rsidRDefault="00AD7A49"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La prueba </w:t>
      </w:r>
      <w:r w:rsidRPr="001D4107">
        <w:rPr>
          <w:rFonts w:ascii="Times New Roman" w:hAnsi="Times New Roman" w:cs="Times New Roman"/>
          <w:i/>
          <w:sz w:val="24"/>
          <w:szCs w:val="24"/>
        </w:rPr>
        <w:t>t</w:t>
      </w:r>
      <w:r w:rsidRPr="001D4107">
        <w:rPr>
          <w:rFonts w:ascii="Times New Roman" w:hAnsi="Times New Roman" w:cs="Times New Roman"/>
          <w:sz w:val="24"/>
          <w:szCs w:val="24"/>
        </w:rPr>
        <w:t xml:space="preserve"> para comparación de promedios de muestras independientes demuestra que no se verifican diferencias significativas entre las diferentes categorías de la variable </w:t>
      </w:r>
      <w:r w:rsidRPr="001D4107">
        <w:rPr>
          <w:rFonts w:ascii="Times New Roman" w:hAnsi="Times New Roman" w:cs="Times New Roman"/>
          <w:i/>
          <w:sz w:val="24"/>
          <w:szCs w:val="24"/>
        </w:rPr>
        <w:t>género</w:t>
      </w:r>
      <w:r w:rsidR="00074CEE" w:rsidRPr="001D4107">
        <w:rPr>
          <w:rFonts w:ascii="Times New Roman" w:hAnsi="Times New Roman" w:cs="Times New Roman"/>
          <w:sz w:val="24"/>
          <w:szCs w:val="24"/>
        </w:rPr>
        <w:t xml:space="preserve">, cuanto a la </w:t>
      </w:r>
      <w:r w:rsidR="00074CEE" w:rsidRPr="001D4107">
        <w:rPr>
          <w:rFonts w:ascii="Times New Roman" w:hAnsi="Times New Roman" w:cs="Times New Roman"/>
          <w:i/>
          <w:sz w:val="24"/>
          <w:szCs w:val="24"/>
        </w:rPr>
        <w:t>percepción de stress</w:t>
      </w:r>
      <w:r w:rsidRPr="001D4107">
        <w:rPr>
          <w:rFonts w:ascii="Times New Roman" w:hAnsi="Times New Roman" w:cs="Times New Roman"/>
          <w:sz w:val="24"/>
          <w:szCs w:val="24"/>
        </w:rPr>
        <w:t xml:space="preserve"> (</w:t>
      </w:r>
      <w:r w:rsidRPr="001D4107">
        <w:rPr>
          <w:rFonts w:ascii="Times New Roman" w:hAnsi="Times New Roman" w:cs="Times New Roman"/>
          <w:i/>
          <w:sz w:val="24"/>
          <w:szCs w:val="24"/>
        </w:rPr>
        <w:t>t = -0,102,  df = 81, p &gt; 0,05</w:t>
      </w:r>
      <w:r w:rsidRPr="001D4107">
        <w:rPr>
          <w:rFonts w:ascii="Times New Roman" w:hAnsi="Times New Roman" w:cs="Times New Roman"/>
          <w:sz w:val="24"/>
          <w:szCs w:val="24"/>
        </w:rPr>
        <w:t>)</w:t>
      </w:r>
      <w:r w:rsidR="00074CEE" w:rsidRPr="001D4107">
        <w:rPr>
          <w:rFonts w:ascii="Times New Roman" w:hAnsi="Times New Roman" w:cs="Times New Roman"/>
          <w:sz w:val="24"/>
          <w:szCs w:val="24"/>
        </w:rPr>
        <w:t>.</w:t>
      </w:r>
      <w:r w:rsidR="003D3E6A" w:rsidRPr="001D4107">
        <w:rPr>
          <w:rFonts w:ascii="Times New Roman" w:hAnsi="Times New Roman" w:cs="Times New Roman"/>
          <w:sz w:val="24"/>
          <w:szCs w:val="24"/>
        </w:rPr>
        <w:t xml:space="preserve"> El análisis de variancia con un factor (</w:t>
      </w:r>
      <w:r w:rsidR="003D3E6A" w:rsidRPr="001D4107">
        <w:rPr>
          <w:rFonts w:ascii="Times New Roman" w:hAnsi="Times New Roman" w:cs="Times New Roman"/>
          <w:i/>
          <w:sz w:val="24"/>
          <w:szCs w:val="24"/>
        </w:rPr>
        <w:t>ANOVA between-groups</w:t>
      </w:r>
      <w:r w:rsidR="003D3E6A" w:rsidRPr="001D4107">
        <w:rPr>
          <w:rFonts w:ascii="Times New Roman" w:hAnsi="Times New Roman" w:cs="Times New Roman"/>
          <w:sz w:val="24"/>
          <w:szCs w:val="24"/>
        </w:rPr>
        <w:t xml:space="preserve">) demuestra que tampoco hay diferencias significativas entre las categorías de las variables </w:t>
      </w:r>
      <w:r w:rsidR="003D3E6A" w:rsidRPr="001D4107">
        <w:rPr>
          <w:rFonts w:ascii="Times New Roman" w:hAnsi="Times New Roman" w:cs="Times New Roman"/>
          <w:i/>
          <w:sz w:val="24"/>
          <w:szCs w:val="24"/>
        </w:rPr>
        <w:t>parroquia</w:t>
      </w:r>
      <w:r w:rsidR="003D3E6A" w:rsidRPr="001D4107">
        <w:rPr>
          <w:rFonts w:ascii="Times New Roman" w:hAnsi="Times New Roman" w:cs="Times New Roman"/>
          <w:sz w:val="24"/>
          <w:szCs w:val="24"/>
        </w:rPr>
        <w:t xml:space="preserve"> (</w:t>
      </w:r>
      <w:r w:rsidR="003D3E6A" w:rsidRPr="001D4107">
        <w:rPr>
          <w:rFonts w:ascii="Times New Roman" w:hAnsi="Times New Roman" w:cs="Times New Roman"/>
          <w:i/>
          <w:sz w:val="24"/>
          <w:szCs w:val="24"/>
        </w:rPr>
        <w:t>F(gl</w:t>
      </w:r>
      <w:r w:rsidR="003D3E6A" w:rsidRPr="001D4107">
        <w:rPr>
          <w:rFonts w:ascii="Times New Roman" w:hAnsi="Times New Roman" w:cs="Times New Roman"/>
          <w:i/>
          <w:sz w:val="24"/>
          <w:szCs w:val="24"/>
          <w:vertAlign w:val="subscript"/>
        </w:rPr>
        <w:t>4</w:t>
      </w:r>
      <w:r w:rsidR="003D3E6A" w:rsidRPr="001D4107">
        <w:rPr>
          <w:rFonts w:ascii="Times New Roman" w:hAnsi="Times New Roman" w:cs="Times New Roman"/>
          <w:i/>
          <w:sz w:val="24"/>
          <w:szCs w:val="24"/>
        </w:rPr>
        <w:t>, gl</w:t>
      </w:r>
      <w:r w:rsidR="003D3E6A" w:rsidRPr="001D4107">
        <w:rPr>
          <w:rFonts w:ascii="Times New Roman" w:hAnsi="Times New Roman" w:cs="Times New Roman"/>
          <w:i/>
          <w:sz w:val="24"/>
          <w:szCs w:val="24"/>
          <w:vertAlign w:val="subscript"/>
        </w:rPr>
        <w:t>78</w:t>
      </w:r>
      <w:r w:rsidR="003D3E6A" w:rsidRPr="001D4107">
        <w:rPr>
          <w:rFonts w:ascii="Times New Roman" w:hAnsi="Times New Roman" w:cs="Times New Roman"/>
          <w:i/>
          <w:sz w:val="24"/>
          <w:szCs w:val="24"/>
        </w:rPr>
        <w:t>) = 1,99, p &gt; 0,05</w:t>
      </w:r>
      <w:r w:rsidR="003D3E6A" w:rsidRPr="001D4107">
        <w:rPr>
          <w:rFonts w:ascii="Times New Roman" w:hAnsi="Times New Roman" w:cs="Times New Roman"/>
          <w:sz w:val="24"/>
          <w:szCs w:val="24"/>
        </w:rPr>
        <w:t xml:space="preserve">) o </w:t>
      </w:r>
      <w:r w:rsidR="003D3E6A" w:rsidRPr="001D4107">
        <w:rPr>
          <w:rFonts w:ascii="Times New Roman" w:hAnsi="Times New Roman" w:cs="Times New Roman"/>
          <w:i/>
          <w:sz w:val="24"/>
          <w:szCs w:val="24"/>
        </w:rPr>
        <w:t>ocupación</w:t>
      </w:r>
      <w:r w:rsidR="003D3E6A" w:rsidRPr="001D4107">
        <w:rPr>
          <w:rFonts w:ascii="Times New Roman" w:hAnsi="Times New Roman" w:cs="Times New Roman"/>
          <w:sz w:val="24"/>
          <w:szCs w:val="24"/>
        </w:rPr>
        <w:t xml:space="preserve"> (</w:t>
      </w:r>
      <w:r w:rsidR="003D3E6A" w:rsidRPr="001D4107">
        <w:rPr>
          <w:rFonts w:ascii="Times New Roman" w:hAnsi="Times New Roman" w:cs="Times New Roman"/>
          <w:i/>
          <w:sz w:val="24"/>
          <w:szCs w:val="24"/>
        </w:rPr>
        <w:t>F(gl</w:t>
      </w:r>
      <w:r w:rsidR="003D3E6A" w:rsidRPr="001D4107">
        <w:rPr>
          <w:rFonts w:ascii="Times New Roman" w:hAnsi="Times New Roman" w:cs="Times New Roman"/>
          <w:i/>
          <w:sz w:val="24"/>
          <w:szCs w:val="24"/>
          <w:vertAlign w:val="subscript"/>
        </w:rPr>
        <w:t>4</w:t>
      </w:r>
      <w:r w:rsidR="003D3E6A" w:rsidRPr="001D4107">
        <w:rPr>
          <w:rFonts w:ascii="Times New Roman" w:hAnsi="Times New Roman" w:cs="Times New Roman"/>
          <w:i/>
          <w:sz w:val="24"/>
          <w:szCs w:val="24"/>
        </w:rPr>
        <w:t>, gl</w:t>
      </w:r>
      <w:r w:rsidR="003D3E6A" w:rsidRPr="001D4107">
        <w:rPr>
          <w:rFonts w:ascii="Times New Roman" w:hAnsi="Times New Roman" w:cs="Times New Roman"/>
          <w:i/>
          <w:sz w:val="24"/>
          <w:szCs w:val="24"/>
          <w:vertAlign w:val="subscript"/>
        </w:rPr>
        <w:t>78</w:t>
      </w:r>
      <w:r w:rsidR="003D3E6A" w:rsidRPr="001D4107">
        <w:rPr>
          <w:rFonts w:ascii="Times New Roman" w:hAnsi="Times New Roman" w:cs="Times New Roman"/>
          <w:i/>
          <w:sz w:val="24"/>
          <w:szCs w:val="24"/>
        </w:rPr>
        <w:t>) = 1,42, p &gt; 0,05</w:t>
      </w:r>
      <w:r w:rsidR="003D3E6A" w:rsidRPr="001D4107">
        <w:rPr>
          <w:rFonts w:ascii="Times New Roman" w:hAnsi="Times New Roman" w:cs="Times New Roman"/>
          <w:sz w:val="24"/>
          <w:szCs w:val="24"/>
        </w:rPr>
        <w:t xml:space="preserve">), en cuanto a </w:t>
      </w:r>
      <w:r w:rsidR="003D3E6A" w:rsidRPr="001D4107">
        <w:rPr>
          <w:rFonts w:ascii="Times New Roman" w:hAnsi="Times New Roman" w:cs="Times New Roman"/>
          <w:i/>
          <w:sz w:val="24"/>
          <w:szCs w:val="24"/>
        </w:rPr>
        <w:t>stress percibido</w:t>
      </w:r>
      <w:r w:rsidR="003D3E6A" w:rsidRPr="001D4107">
        <w:rPr>
          <w:rFonts w:ascii="Times New Roman" w:hAnsi="Times New Roman" w:cs="Times New Roman"/>
          <w:sz w:val="24"/>
          <w:szCs w:val="24"/>
        </w:rPr>
        <w:t>.</w:t>
      </w:r>
    </w:p>
    <w:p w14:paraId="41761E6B" w14:textId="77777777" w:rsidR="00EB4E52" w:rsidRPr="001D4107" w:rsidRDefault="00E212B6"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Considerando la variable </w:t>
      </w:r>
      <w:r w:rsidRPr="001D4107">
        <w:rPr>
          <w:rFonts w:ascii="Times New Roman" w:hAnsi="Times New Roman" w:cs="Times New Roman"/>
          <w:i/>
          <w:sz w:val="24"/>
          <w:szCs w:val="24"/>
        </w:rPr>
        <w:t>auto percepción de psicopatología</w:t>
      </w:r>
      <w:r w:rsidR="00E654A8" w:rsidRPr="001D4107">
        <w:rPr>
          <w:rFonts w:ascii="Times New Roman" w:hAnsi="Times New Roman" w:cs="Times New Roman"/>
          <w:sz w:val="24"/>
          <w:szCs w:val="24"/>
        </w:rPr>
        <w:t>, se obtuvo un</w:t>
      </w:r>
      <w:r w:rsidR="0096087F" w:rsidRPr="001D4107">
        <w:rPr>
          <w:rFonts w:ascii="Times New Roman" w:hAnsi="Times New Roman" w:cs="Times New Roman"/>
          <w:sz w:val="24"/>
          <w:szCs w:val="24"/>
        </w:rPr>
        <w:t>a media de 8,04, con deviación típica de 4,53.</w:t>
      </w:r>
      <w:r w:rsidR="00E654A8" w:rsidRPr="001D4107">
        <w:rPr>
          <w:rFonts w:ascii="Times New Roman" w:hAnsi="Times New Roman" w:cs="Times New Roman"/>
          <w:sz w:val="24"/>
          <w:szCs w:val="24"/>
        </w:rPr>
        <w:t xml:space="preserve"> </w:t>
      </w:r>
      <w:r w:rsidR="00EB4E52" w:rsidRPr="001D4107">
        <w:rPr>
          <w:rFonts w:ascii="Times New Roman" w:hAnsi="Times New Roman" w:cs="Times New Roman"/>
          <w:sz w:val="24"/>
          <w:szCs w:val="24"/>
        </w:rPr>
        <w:t>Recurriendo al punto de corte de 9/10 consid</w:t>
      </w:r>
      <w:r w:rsidR="00C10BA6" w:rsidRPr="001D4107">
        <w:rPr>
          <w:rFonts w:ascii="Times New Roman" w:hAnsi="Times New Roman" w:cs="Times New Roman"/>
          <w:sz w:val="24"/>
          <w:szCs w:val="24"/>
        </w:rPr>
        <w:t>erado por Salleh y colaboradore</w:t>
      </w:r>
      <w:r w:rsidR="003F1C4F">
        <w:rPr>
          <w:rFonts w:ascii="Times New Roman" w:hAnsi="Times New Roman" w:cs="Times New Roman"/>
          <w:sz w:val="24"/>
          <w:szCs w:val="24"/>
        </w:rPr>
        <w:t>s (Beusenberg &amp; Orley, 1994)</w:t>
      </w:r>
      <w:r w:rsidR="00987BC9" w:rsidRPr="001D4107">
        <w:rPr>
          <w:rFonts w:ascii="Times New Roman" w:hAnsi="Times New Roman" w:cs="Times New Roman"/>
          <w:sz w:val="24"/>
          <w:szCs w:val="24"/>
        </w:rPr>
        <w:t>, tenemos que 34,9</w:t>
      </w:r>
      <w:r w:rsidR="00CB4443" w:rsidRPr="001D4107">
        <w:rPr>
          <w:rFonts w:ascii="Times New Roman" w:hAnsi="Times New Roman" w:cs="Times New Roman"/>
          <w:sz w:val="24"/>
          <w:szCs w:val="24"/>
        </w:rPr>
        <w:t>%</w:t>
      </w:r>
      <w:r w:rsidR="00EB4E52" w:rsidRPr="001D4107">
        <w:rPr>
          <w:rFonts w:ascii="Times New Roman" w:hAnsi="Times New Roman" w:cs="Times New Roman"/>
          <w:sz w:val="24"/>
          <w:szCs w:val="24"/>
        </w:rPr>
        <w:t xml:space="preserve"> de los participantes presentan un resultado general en este instrumento que supera este valor de corte.</w:t>
      </w:r>
    </w:p>
    <w:p w14:paraId="6B79B4A1" w14:textId="77777777" w:rsidR="00180825" w:rsidRPr="001D4107" w:rsidRDefault="00B71CC8"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Analizando las diferentes categorías de la escala neurótica, se verifica que 68,67% de los participantes presentan síntomas </w:t>
      </w:r>
      <w:r w:rsidR="00180825" w:rsidRPr="001D4107">
        <w:rPr>
          <w:rFonts w:ascii="Times New Roman" w:hAnsi="Times New Roman" w:cs="Times New Roman"/>
          <w:sz w:val="24"/>
          <w:szCs w:val="24"/>
        </w:rPr>
        <w:t>cognitivos</w:t>
      </w:r>
      <w:r w:rsidR="00DE25B9" w:rsidRPr="001D4107">
        <w:rPr>
          <w:rFonts w:ascii="Times New Roman" w:hAnsi="Times New Roman" w:cs="Times New Roman"/>
          <w:sz w:val="24"/>
          <w:szCs w:val="24"/>
        </w:rPr>
        <w:t>, 72,2</w:t>
      </w:r>
      <w:r w:rsidRPr="001D4107">
        <w:rPr>
          <w:rFonts w:ascii="Times New Roman" w:hAnsi="Times New Roman" w:cs="Times New Roman"/>
          <w:sz w:val="24"/>
          <w:szCs w:val="24"/>
        </w:rPr>
        <w:t>% presentan síntomas de ansied</w:t>
      </w:r>
      <w:r w:rsidR="00DE25B9" w:rsidRPr="001D4107">
        <w:rPr>
          <w:rFonts w:ascii="Times New Roman" w:hAnsi="Times New Roman" w:cs="Times New Roman"/>
          <w:sz w:val="24"/>
          <w:szCs w:val="24"/>
        </w:rPr>
        <w:t>ad y depresión y 69,8</w:t>
      </w:r>
      <w:r w:rsidRPr="001D4107">
        <w:rPr>
          <w:rFonts w:ascii="Times New Roman" w:hAnsi="Times New Roman" w:cs="Times New Roman"/>
          <w:sz w:val="24"/>
          <w:szCs w:val="24"/>
        </w:rPr>
        <w:t>% presentan síntomas somáticos. 93,9% de los participantes presentan respuestas positivas a los ítems considerados en la escala psicótica.</w:t>
      </w:r>
    </w:p>
    <w:p w14:paraId="37136273" w14:textId="77777777" w:rsidR="00DE25B9" w:rsidRPr="001D4107" w:rsidRDefault="00DE25B9"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En relación a los síntomas neuróticos cognitivos se evidencia que el 33.7% de la muestra presenta síntomas leves, seguidos de la población asintomática con el 31,3% del total de la muestra estudiada. Las dificultades para pensar (53.6%) seguido de las dificultades para tomar decisiones (39.3%) son las alteraciones cognitivas más frecuentes.  </w:t>
      </w:r>
    </w:p>
    <w:p w14:paraId="7DB4A739" w14:textId="77777777" w:rsidR="00B502EC" w:rsidRPr="001D4107" w:rsidRDefault="00DE25B9"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En relación a los síntomas neuróticos afectivos, un 27.7% se encuentra asintomático en el momento del estudio. En los estados moderado y grave se concentra el 42.1% de la muestra con problemas afectivos. Los síntomas afectivos más frecuentes son </w:t>
      </w:r>
      <w:r w:rsidRPr="001D4107">
        <w:rPr>
          <w:rFonts w:ascii="Times New Roman" w:hAnsi="Times New Roman" w:cs="Times New Roman"/>
          <w:sz w:val="24"/>
          <w:szCs w:val="24"/>
        </w:rPr>
        <w:lastRenderedPageBreak/>
        <w:t xml:space="preserve">la tristeza con el 38.5% del total de personas en las categorías de moderadas y graves, seguidos de los que presentan sustos con facilidad, síntoma presente en el 34,9% del total de personas en la categoría de moderado y grave. </w:t>
      </w:r>
    </w:p>
    <w:p w14:paraId="1680208F" w14:textId="77777777" w:rsidR="00DE25B9" w:rsidRPr="001D4107" w:rsidRDefault="00DE25B9"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La mayoría de las personas con síntomas somáticos lo presentan de forma leve (31.3%). Los síntomas somáticos más frecuentes fueron la cefalea (53.4%) y los problemas del sueño (42.1%), de  la población con síntomas somáticos.  </w:t>
      </w:r>
    </w:p>
    <w:p w14:paraId="4C6DC253" w14:textId="77777777" w:rsidR="00180825" w:rsidRPr="001D4107" w:rsidRDefault="00E502F7"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Considerando la escala psicótica, e</w:t>
      </w:r>
      <w:r w:rsidR="00DE25B9" w:rsidRPr="001D4107">
        <w:rPr>
          <w:rFonts w:ascii="Times New Roman" w:hAnsi="Times New Roman" w:cs="Times New Roman"/>
          <w:sz w:val="24"/>
          <w:szCs w:val="24"/>
        </w:rPr>
        <w:t>l</w:t>
      </w:r>
      <w:r w:rsidRPr="001D4107">
        <w:rPr>
          <w:rFonts w:ascii="Times New Roman" w:hAnsi="Times New Roman" w:cs="Times New Roman"/>
          <w:sz w:val="24"/>
          <w:szCs w:val="24"/>
        </w:rPr>
        <w:t xml:space="preserve"> </w:t>
      </w:r>
      <w:r w:rsidR="002A3708" w:rsidRPr="001D4107">
        <w:rPr>
          <w:rFonts w:ascii="Times New Roman" w:hAnsi="Times New Roman" w:cs="Times New Roman"/>
          <w:sz w:val="24"/>
          <w:szCs w:val="24"/>
        </w:rPr>
        <w:t>ítem</w:t>
      </w:r>
      <w:r w:rsidR="00DE25B9" w:rsidRPr="001D4107">
        <w:rPr>
          <w:rFonts w:ascii="Times New Roman" w:hAnsi="Times New Roman" w:cs="Times New Roman"/>
          <w:sz w:val="24"/>
          <w:szCs w:val="24"/>
        </w:rPr>
        <w:t xml:space="preserve"> </w:t>
      </w:r>
      <w:r w:rsidRPr="001D4107">
        <w:rPr>
          <w:rFonts w:ascii="Times New Roman" w:hAnsi="Times New Roman" w:cs="Times New Roman"/>
          <w:sz w:val="24"/>
          <w:szCs w:val="24"/>
        </w:rPr>
        <w:t>“</w:t>
      </w:r>
      <w:r w:rsidR="00DF15D2" w:rsidRPr="001D4107">
        <w:rPr>
          <w:rFonts w:ascii="Times New Roman" w:hAnsi="Times New Roman" w:cs="Times New Roman"/>
          <w:sz w:val="24"/>
          <w:szCs w:val="24"/>
        </w:rPr>
        <w:t>¿</w:t>
      </w:r>
      <w:r w:rsidRPr="001D4107">
        <w:rPr>
          <w:rFonts w:ascii="Times New Roman" w:hAnsi="Times New Roman" w:cs="Times New Roman"/>
          <w:i/>
          <w:sz w:val="24"/>
          <w:szCs w:val="24"/>
        </w:rPr>
        <w:t>Es usted una persona mucho más importante de lo que piensan los demás?</w:t>
      </w:r>
      <w:r w:rsidRPr="001D4107">
        <w:rPr>
          <w:rFonts w:ascii="Times New Roman" w:hAnsi="Times New Roman" w:cs="Times New Roman"/>
          <w:sz w:val="24"/>
          <w:szCs w:val="24"/>
        </w:rPr>
        <w:t>”</w:t>
      </w:r>
      <w:r w:rsidR="00DE25B9" w:rsidRPr="001D4107">
        <w:rPr>
          <w:rFonts w:ascii="Times New Roman" w:hAnsi="Times New Roman" w:cs="Times New Roman"/>
          <w:sz w:val="24"/>
          <w:szCs w:val="24"/>
        </w:rPr>
        <w:t xml:space="preserve"> es el ítem más representativo, presente en el 91.4 % del total d</w:t>
      </w:r>
      <w:r w:rsidR="00033C04" w:rsidRPr="001D4107">
        <w:rPr>
          <w:rFonts w:ascii="Times New Roman" w:hAnsi="Times New Roman" w:cs="Times New Roman"/>
          <w:sz w:val="24"/>
          <w:szCs w:val="24"/>
        </w:rPr>
        <w:t>e los participantes con respuestas positivas en esta escala.</w:t>
      </w:r>
      <w:r w:rsidR="006157D4" w:rsidRPr="001D4107">
        <w:rPr>
          <w:rFonts w:ascii="Times New Roman" w:hAnsi="Times New Roman" w:cs="Times New Roman"/>
          <w:sz w:val="24"/>
          <w:szCs w:val="24"/>
        </w:rPr>
        <w:t xml:space="preserve"> </w:t>
      </w:r>
    </w:p>
    <w:p w14:paraId="29C4C2B8" w14:textId="77777777" w:rsidR="00D244AD" w:rsidRPr="001D4107" w:rsidRDefault="00D244AD" w:rsidP="001D4107">
      <w:pPr>
        <w:spacing w:after="0" w:line="360" w:lineRule="auto"/>
        <w:ind w:right="48" w:firstLine="992"/>
        <w:jc w:val="both"/>
        <w:rPr>
          <w:rFonts w:ascii="Times New Roman" w:hAnsi="Times New Roman" w:cs="Times New Roman"/>
          <w:sz w:val="24"/>
          <w:szCs w:val="24"/>
        </w:rPr>
      </w:pPr>
    </w:p>
    <w:p w14:paraId="7C6EDB24" w14:textId="77777777" w:rsidR="00E212B6" w:rsidRPr="00B43E7F" w:rsidRDefault="00D244AD" w:rsidP="00B43E7F">
      <w:pPr>
        <w:spacing w:after="0" w:line="360" w:lineRule="auto"/>
        <w:ind w:right="48" w:firstLine="992"/>
        <w:jc w:val="center"/>
        <w:rPr>
          <w:rFonts w:ascii="Times New Roman" w:hAnsi="Times New Roman" w:cs="Times New Roman"/>
          <w:b/>
          <w:caps/>
          <w:sz w:val="24"/>
          <w:szCs w:val="24"/>
        </w:rPr>
      </w:pPr>
      <w:r w:rsidRPr="00B43E7F">
        <w:rPr>
          <w:rFonts w:ascii="Times New Roman" w:hAnsi="Times New Roman" w:cs="Times New Roman"/>
          <w:b/>
          <w:caps/>
          <w:sz w:val="24"/>
          <w:szCs w:val="24"/>
        </w:rPr>
        <w:t>Tabla 2</w:t>
      </w:r>
      <w:r w:rsidR="00F3172C" w:rsidRPr="00B43E7F">
        <w:rPr>
          <w:rFonts w:ascii="Times New Roman" w:hAnsi="Times New Roman" w:cs="Times New Roman"/>
          <w:b/>
          <w:caps/>
          <w:sz w:val="24"/>
          <w:szCs w:val="24"/>
        </w:rPr>
        <w:t>. Frecuencias absolutas y relativas de las respuestas positivas en los ítems correspondientes a las diferentes categorías de la escala neurótica (síntomas cognitivos, de ansiedad y depresión y somáticos) y de la escala psicótica</w:t>
      </w:r>
      <w:r w:rsidR="00FA4904" w:rsidRPr="00B43E7F">
        <w:rPr>
          <w:rFonts w:ascii="Times New Roman" w:hAnsi="Times New Roman" w:cs="Times New Roman"/>
          <w:b/>
          <w:caps/>
          <w:sz w:val="24"/>
          <w:szCs w:val="24"/>
        </w:rPr>
        <w:t>,</w:t>
      </w:r>
      <w:r w:rsidR="00322A68" w:rsidRPr="00B43E7F">
        <w:rPr>
          <w:rFonts w:ascii="Times New Roman" w:hAnsi="Times New Roman" w:cs="Times New Roman"/>
          <w:b/>
          <w:caps/>
          <w:sz w:val="24"/>
          <w:szCs w:val="24"/>
        </w:rPr>
        <w:t xml:space="preserve"> en relación a la intensidad de percepción del síntoma</w:t>
      </w:r>
    </w:p>
    <w:p w14:paraId="43D9ED2A" w14:textId="77777777" w:rsidR="00B43E7F" w:rsidRPr="001D4107" w:rsidRDefault="00B43E7F" w:rsidP="001D4107">
      <w:pPr>
        <w:spacing w:after="0" w:line="360" w:lineRule="auto"/>
        <w:ind w:right="48" w:firstLine="992"/>
        <w:jc w:val="both"/>
        <w:rPr>
          <w:rFonts w:ascii="Times New Roman" w:hAnsi="Times New Roman" w:cs="Times New Roman"/>
          <w:b/>
          <w:sz w:val="24"/>
          <w:szCs w:val="24"/>
        </w:rPr>
      </w:pPr>
    </w:p>
    <w:tbl>
      <w:tblPr>
        <w:tblStyle w:val="LightShading"/>
        <w:tblW w:w="4943" w:type="pct"/>
        <w:tblLayout w:type="fixed"/>
        <w:tblLook w:val="0660" w:firstRow="1" w:lastRow="1" w:firstColumn="0" w:lastColumn="0" w:noHBand="1" w:noVBand="1"/>
      </w:tblPr>
      <w:tblGrid>
        <w:gridCol w:w="2801"/>
        <w:gridCol w:w="765"/>
        <w:gridCol w:w="770"/>
        <w:gridCol w:w="770"/>
        <w:gridCol w:w="770"/>
        <w:gridCol w:w="770"/>
        <w:gridCol w:w="772"/>
        <w:gridCol w:w="770"/>
        <w:gridCol w:w="763"/>
      </w:tblGrid>
      <w:tr w:rsidR="00B43E7F" w:rsidRPr="00123C9B" w14:paraId="7F4B149A" w14:textId="77777777" w:rsidTr="00B43E7F">
        <w:trPr>
          <w:cnfStyle w:val="100000000000" w:firstRow="1" w:lastRow="0" w:firstColumn="0" w:lastColumn="0" w:oddVBand="0" w:evenVBand="0" w:oddHBand="0" w:evenHBand="0" w:firstRowFirstColumn="0" w:firstRowLastColumn="0" w:lastRowFirstColumn="0" w:lastRowLastColumn="0"/>
        </w:trPr>
        <w:tc>
          <w:tcPr>
            <w:tcW w:w="1565" w:type="pct"/>
            <w:noWrap/>
          </w:tcPr>
          <w:p w14:paraId="1A6C2C1E" w14:textId="77777777" w:rsidR="00B43E7F" w:rsidRPr="00123C9B" w:rsidRDefault="00B43E7F" w:rsidP="00F568FB">
            <w:pPr>
              <w:rPr>
                <w:rFonts w:ascii="Times New Roman" w:hAnsi="Times New Roman" w:cs="Times New Roman"/>
                <w:color w:val="auto"/>
              </w:rPr>
            </w:pPr>
            <w:proofErr w:type="spellStart"/>
            <w:r w:rsidRPr="00123C9B">
              <w:rPr>
                <w:rFonts w:ascii="Times New Roman" w:hAnsi="Times New Roman" w:cs="Times New Roman"/>
                <w:color w:val="auto"/>
              </w:rPr>
              <w:t>Intensidad</w:t>
            </w:r>
            <w:proofErr w:type="spellEnd"/>
          </w:p>
        </w:tc>
        <w:tc>
          <w:tcPr>
            <w:tcW w:w="858" w:type="pct"/>
            <w:gridSpan w:val="2"/>
          </w:tcPr>
          <w:p w14:paraId="42E535CB"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 xml:space="preserve">Leve </w:t>
            </w:r>
          </w:p>
        </w:tc>
        <w:tc>
          <w:tcPr>
            <w:tcW w:w="859" w:type="pct"/>
            <w:gridSpan w:val="2"/>
          </w:tcPr>
          <w:p w14:paraId="6E4D7DB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 xml:space="preserve">Moderado </w:t>
            </w:r>
          </w:p>
        </w:tc>
        <w:tc>
          <w:tcPr>
            <w:tcW w:w="860" w:type="pct"/>
            <w:gridSpan w:val="2"/>
          </w:tcPr>
          <w:p w14:paraId="2DDDC96D"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 xml:space="preserve">Grave </w:t>
            </w:r>
          </w:p>
        </w:tc>
        <w:tc>
          <w:tcPr>
            <w:tcW w:w="857" w:type="pct"/>
            <w:gridSpan w:val="2"/>
          </w:tcPr>
          <w:p w14:paraId="3085278D" w14:textId="77777777" w:rsidR="00B43E7F" w:rsidRPr="00123C9B" w:rsidRDefault="00B43E7F" w:rsidP="00F568FB">
            <w:pPr>
              <w:ind w:left="-70"/>
              <w:rPr>
                <w:rFonts w:ascii="Times New Roman" w:hAnsi="Times New Roman" w:cs="Times New Roman"/>
                <w:color w:val="auto"/>
              </w:rPr>
            </w:pPr>
            <w:proofErr w:type="spellStart"/>
            <w:r w:rsidRPr="00123C9B">
              <w:rPr>
                <w:rFonts w:ascii="Times New Roman" w:hAnsi="Times New Roman" w:cs="Times New Roman"/>
                <w:color w:val="auto"/>
              </w:rPr>
              <w:t>Muy</w:t>
            </w:r>
            <w:proofErr w:type="spellEnd"/>
            <w:r w:rsidRPr="00123C9B">
              <w:rPr>
                <w:rFonts w:ascii="Times New Roman" w:hAnsi="Times New Roman" w:cs="Times New Roman"/>
                <w:color w:val="auto"/>
              </w:rPr>
              <w:t xml:space="preserve"> grave</w:t>
            </w:r>
          </w:p>
        </w:tc>
      </w:tr>
      <w:tr w:rsidR="00B43E7F" w:rsidRPr="00123C9B" w14:paraId="2D687F0F" w14:textId="77777777" w:rsidTr="00B43E7F">
        <w:tc>
          <w:tcPr>
            <w:tcW w:w="1565" w:type="pct"/>
            <w:tcBorders>
              <w:bottom w:val="single" w:sz="8" w:space="0" w:color="000000" w:themeColor="text1"/>
            </w:tcBorders>
            <w:noWrap/>
          </w:tcPr>
          <w:p w14:paraId="7E62439D" w14:textId="77777777" w:rsidR="00B43E7F" w:rsidRPr="00123C9B" w:rsidRDefault="00B43E7F" w:rsidP="00F568FB">
            <w:pPr>
              <w:rPr>
                <w:rFonts w:ascii="Times New Roman" w:hAnsi="Times New Roman" w:cs="Times New Roman"/>
                <w:color w:val="auto"/>
              </w:rPr>
            </w:pPr>
          </w:p>
        </w:tc>
        <w:tc>
          <w:tcPr>
            <w:tcW w:w="428" w:type="pct"/>
          </w:tcPr>
          <w:p w14:paraId="1AC8DEFD" w14:textId="77777777" w:rsidR="00B43E7F" w:rsidRPr="002C5450" w:rsidRDefault="00B43E7F" w:rsidP="00F568FB">
            <w:pPr>
              <w:ind w:left="-70"/>
              <w:rPr>
                <w:rStyle w:val="SubtleEmphasis"/>
                <w:rFonts w:ascii="Times New Roman" w:hAnsi="Times New Roman" w:cs="Times New Roman"/>
                <w:color w:val="auto"/>
                <w:vertAlign w:val="superscript"/>
              </w:rPr>
            </w:pPr>
            <w:r>
              <w:rPr>
                <w:rStyle w:val="SubtleEmphasis"/>
                <w:rFonts w:ascii="Times New Roman" w:hAnsi="Times New Roman" w:cs="Times New Roman"/>
                <w:color w:val="auto"/>
              </w:rPr>
              <w:t>P</w:t>
            </w:r>
            <w:r>
              <w:rPr>
                <w:rStyle w:val="SubtleEmphasis"/>
                <w:rFonts w:ascii="Times New Roman" w:hAnsi="Times New Roman" w:cs="Times New Roman"/>
                <w:color w:val="auto"/>
                <w:vertAlign w:val="superscript"/>
              </w:rPr>
              <w:t>1</w:t>
            </w:r>
          </w:p>
        </w:tc>
        <w:tc>
          <w:tcPr>
            <w:tcW w:w="430" w:type="pct"/>
          </w:tcPr>
          <w:p w14:paraId="271F5A9E" w14:textId="77777777" w:rsidR="00B43E7F" w:rsidRPr="00123C9B" w:rsidRDefault="00B43E7F" w:rsidP="00F568FB">
            <w:pPr>
              <w:ind w:left="-70"/>
              <w:rPr>
                <w:rFonts w:ascii="Times New Roman" w:hAnsi="Times New Roman" w:cs="Times New Roman"/>
                <w:i/>
                <w:color w:val="auto"/>
              </w:rPr>
            </w:pPr>
            <w:r w:rsidRPr="00123C9B">
              <w:rPr>
                <w:rFonts w:ascii="Times New Roman" w:hAnsi="Times New Roman" w:cs="Times New Roman"/>
                <w:i/>
                <w:color w:val="auto"/>
              </w:rPr>
              <w:t>%</w:t>
            </w:r>
          </w:p>
        </w:tc>
        <w:tc>
          <w:tcPr>
            <w:tcW w:w="430" w:type="pct"/>
          </w:tcPr>
          <w:p w14:paraId="78E4168B" w14:textId="77777777" w:rsidR="00B43E7F" w:rsidRPr="00123C9B" w:rsidRDefault="00B43E7F" w:rsidP="00F568FB">
            <w:pPr>
              <w:ind w:left="-70"/>
              <w:rPr>
                <w:rFonts w:ascii="Times New Roman" w:hAnsi="Times New Roman" w:cs="Times New Roman"/>
                <w:i/>
                <w:color w:val="auto"/>
              </w:rPr>
            </w:pPr>
            <w:r>
              <w:rPr>
                <w:rStyle w:val="SubtleEmphasis"/>
                <w:rFonts w:ascii="Times New Roman" w:hAnsi="Times New Roman" w:cs="Times New Roman"/>
                <w:color w:val="auto"/>
              </w:rPr>
              <w:t>P</w:t>
            </w:r>
            <w:r>
              <w:rPr>
                <w:rStyle w:val="SubtleEmphasis"/>
                <w:rFonts w:ascii="Times New Roman" w:hAnsi="Times New Roman" w:cs="Times New Roman"/>
                <w:color w:val="auto"/>
                <w:vertAlign w:val="superscript"/>
              </w:rPr>
              <w:t>1</w:t>
            </w:r>
          </w:p>
        </w:tc>
        <w:tc>
          <w:tcPr>
            <w:tcW w:w="430" w:type="pct"/>
          </w:tcPr>
          <w:p w14:paraId="6141C6B5" w14:textId="77777777" w:rsidR="00B43E7F" w:rsidRPr="00123C9B" w:rsidRDefault="00B43E7F" w:rsidP="00F568FB">
            <w:pPr>
              <w:ind w:left="-70"/>
              <w:rPr>
                <w:rFonts w:ascii="Times New Roman" w:hAnsi="Times New Roman" w:cs="Times New Roman"/>
                <w:i/>
                <w:color w:val="auto"/>
              </w:rPr>
            </w:pPr>
            <w:r w:rsidRPr="00123C9B">
              <w:rPr>
                <w:rFonts w:ascii="Times New Roman" w:hAnsi="Times New Roman" w:cs="Times New Roman"/>
                <w:i/>
                <w:color w:val="auto"/>
              </w:rPr>
              <w:t>%</w:t>
            </w:r>
          </w:p>
        </w:tc>
        <w:tc>
          <w:tcPr>
            <w:tcW w:w="430" w:type="pct"/>
          </w:tcPr>
          <w:p w14:paraId="33710378" w14:textId="77777777" w:rsidR="00B43E7F" w:rsidRPr="00123C9B" w:rsidRDefault="00B43E7F" w:rsidP="00F568FB">
            <w:pPr>
              <w:ind w:left="-70"/>
              <w:rPr>
                <w:rFonts w:ascii="Times New Roman" w:hAnsi="Times New Roman" w:cs="Times New Roman"/>
                <w:i/>
                <w:color w:val="auto"/>
              </w:rPr>
            </w:pPr>
            <w:r>
              <w:rPr>
                <w:rStyle w:val="SubtleEmphasis"/>
                <w:rFonts w:ascii="Times New Roman" w:hAnsi="Times New Roman" w:cs="Times New Roman"/>
                <w:color w:val="auto"/>
              </w:rPr>
              <w:t>P</w:t>
            </w:r>
            <w:r>
              <w:rPr>
                <w:rStyle w:val="SubtleEmphasis"/>
                <w:rFonts w:ascii="Times New Roman" w:hAnsi="Times New Roman" w:cs="Times New Roman"/>
                <w:color w:val="auto"/>
                <w:vertAlign w:val="superscript"/>
              </w:rPr>
              <w:t>1</w:t>
            </w:r>
          </w:p>
        </w:tc>
        <w:tc>
          <w:tcPr>
            <w:tcW w:w="431" w:type="pct"/>
          </w:tcPr>
          <w:p w14:paraId="119ED3C9" w14:textId="77777777" w:rsidR="00B43E7F" w:rsidRPr="00123C9B" w:rsidRDefault="00B43E7F" w:rsidP="00F568FB">
            <w:pPr>
              <w:ind w:left="-70"/>
              <w:rPr>
                <w:rFonts w:ascii="Times New Roman" w:hAnsi="Times New Roman" w:cs="Times New Roman"/>
                <w:i/>
                <w:color w:val="auto"/>
              </w:rPr>
            </w:pPr>
            <w:r w:rsidRPr="00123C9B">
              <w:rPr>
                <w:rFonts w:ascii="Times New Roman" w:hAnsi="Times New Roman" w:cs="Times New Roman"/>
                <w:i/>
                <w:color w:val="auto"/>
              </w:rPr>
              <w:t>%</w:t>
            </w:r>
          </w:p>
        </w:tc>
        <w:tc>
          <w:tcPr>
            <w:tcW w:w="430" w:type="pct"/>
          </w:tcPr>
          <w:p w14:paraId="152F7A8C" w14:textId="77777777" w:rsidR="00B43E7F" w:rsidRPr="00123C9B" w:rsidRDefault="00B43E7F" w:rsidP="00F568FB">
            <w:pPr>
              <w:ind w:left="-70"/>
              <w:rPr>
                <w:rFonts w:ascii="Times New Roman" w:hAnsi="Times New Roman" w:cs="Times New Roman"/>
                <w:i/>
                <w:color w:val="auto"/>
              </w:rPr>
            </w:pPr>
            <w:r>
              <w:rPr>
                <w:rStyle w:val="SubtleEmphasis"/>
                <w:rFonts w:ascii="Times New Roman" w:hAnsi="Times New Roman" w:cs="Times New Roman"/>
                <w:color w:val="auto"/>
              </w:rPr>
              <w:t>P</w:t>
            </w:r>
            <w:r>
              <w:rPr>
                <w:rStyle w:val="SubtleEmphasis"/>
                <w:rFonts w:ascii="Times New Roman" w:hAnsi="Times New Roman" w:cs="Times New Roman"/>
                <w:color w:val="auto"/>
                <w:vertAlign w:val="superscript"/>
              </w:rPr>
              <w:t>1</w:t>
            </w:r>
          </w:p>
        </w:tc>
        <w:tc>
          <w:tcPr>
            <w:tcW w:w="427" w:type="pct"/>
          </w:tcPr>
          <w:p w14:paraId="597D0CFF" w14:textId="77777777" w:rsidR="00B43E7F" w:rsidRPr="00123C9B" w:rsidRDefault="00B43E7F" w:rsidP="00F568FB">
            <w:pPr>
              <w:ind w:left="-70"/>
              <w:rPr>
                <w:rFonts w:ascii="Times New Roman" w:hAnsi="Times New Roman" w:cs="Times New Roman"/>
                <w:i/>
                <w:color w:val="auto"/>
              </w:rPr>
            </w:pPr>
            <w:r w:rsidRPr="00123C9B">
              <w:rPr>
                <w:rFonts w:ascii="Times New Roman" w:hAnsi="Times New Roman" w:cs="Times New Roman"/>
                <w:i/>
                <w:color w:val="auto"/>
              </w:rPr>
              <w:t>%</w:t>
            </w:r>
          </w:p>
        </w:tc>
      </w:tr>
      <w:tr w:rsidR="00B43E7F" w:rsidRPr="00123C9B" w14:paraId="36EA209A" w14:textId="77777777" w:rsidTr="00B43E7F">
        <w:tc>
          <w:tcPr>
            <w:tcW w:w="1565" w:type="pct"/>
            <w:tcBorders>
              <w:top w:val="single" w:sz="8" w:space="0" w:color="000000" w:themeColor="text1"/>
              <w:bottom w:val="single" w:sz="8" w:space="0" w:color="000000" w:themeColor="text1"/>
            </w:tcBorders>
            <w:noWrap/>
          </w:tcPr>
          <w:p w14:paraId="1CDF35EC"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Escala Neurótica</w:t>
            </w:r>
          </w:p>
        </w:tc>
        <w:tc>
          <w:tcPr>
            <w:tcW w:w="428" w:type="pct"/>
          </w:tcPr>
          <w:p w14:paraId="3A245F8C"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20725C45"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5E4A97CF"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6EAECABF"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42A4E677" w14:textId="77777777" w:rsidR="00B43E7F" w:rsidRPr="00123C9B" w:rsidRDefault="00B43E7F" w:rsidP="00F568FB">
            <w:pPr>
              <w:ind w:left="-70"/>
              <w:jc w:val="center"/>
              <w:rPr>
                <w:rFonts w:ascii="Times New Roman" w:hAnsi="Times New Roman" w:cs="Times New Roman"/>
                <w:color w:val="auto"/>
                <w:lang w:val="es-EC"/>
              </w:rPr>
            </w:pPr>
          </w:p>
        </w:tc>
        <w:tc>
          <w:tcPr>
            <w:tcW w:w="431" w:type="pct"/>
          </w:tcPr>
          <w:p w14:paraId="4B2A3E6B"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2EA96AE2" w14:textId="77777777" w:rsidR="00B43E7F" w:rsidRPr="00123C9B" w:rsidRDefault="00B43E7F" w:rsidP="00F568FB">
            <w:pPr>
              <w:ind w:left="-70"/>
              <w:jc w:val="center"/>
              <w:rPr>
                <w:rFonts w:ascii="Times New Roman" w:hAnsi="Times New Roman" w:cs="Times New Roman"/>
                <w:color w:val="auto"/>
                <w:lang w:val="es-EC"/>
              </w:rPr>
            </w:pPr>
          </w:p>
        </w:tc>
        <w:tc>
          <w:tcPr>
            <w:tcW w:w="427" w:type="pct"/>
          </w:tcPr>
          <w:p w14:paraId="34763C0A" w14:textId="77777777" w:rsidR="00B43E7F" w:rsidRPr="00123C9B" w:rsidRDefault="00B43E7F" w:rsidP="00F568FB">
            <w:pPr>
              <w:ind w:left="-70"/>
              <w:jc w:val="center"/>
              <w:rPr>
                <w:rFonts w:ascii="Times New Roman" w:hAnsi="Times New Roman" w:cs="Times New Roman"/>
                <w:color w:val="auto"/>
                <w:lang w:val="es-EC"/>
              </w:rPr>
            </w:pPr>
          </w:p>
        </w:tc>
      </w:tr>
      <w:tr w:rsidR="00B43E7F" w:rsidRPr="00123C9B" w14:paraId="6F0CEB10" w14:textId="77777777" w:rsidTr="00B43E7F">
        <w:tc>
          <w:tcPr>
            <w:tcW w:w="1565" w:type="pct"/>
            <w:tcBorders>
              <w:top w:val="single" w:sz="8" w:space="0" w:color="000000" w:themeColor="text1"/>
            </w:tcBorders>
            <w:noWrap/>
          </w:tcPr>
          <w:p w14:paraId="4EF18D09"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Síntomas cognitivos</w:t>
            </w:r>
          </w:p>
        </w:tc>
        <w:tc>
          <w:tcPr>
            <w:tcW w:w="428" w:type="pct"/>
          </w:tcPr>
          <w:p w14:paraId="23BC6AFD"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0E6121C9"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3F59E680"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76EC851A"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6ABB3705" w14:textId="77777777" w:rsidR="00B43E7F" w:rsidRPr="00123C9B" w:rsidRDefault="00B43E7F" w:rsidP="00F568FB">
            <w:pPr>
              <w:ind w:left="-70"/>
              <w:jc w:val="center"/>
              <w:rPr>
                <w:rFonts w:ascii="Times New Roman" w:hAnsi="Times New Roman" w:cs="Times New Roman"/>
                <w:color w:val="auto"/>
                <w:lang w:val="es-EC"/>
              </w:rPr>
            </w:pPr>
          </w:p>
        </w:tc>
        <w:tc>
          <w:tcPr>
            <w:tcW w:w="431" w:type="pct"/>
          </w:tcPr>
          <w:p w14:paraId="2B3AAF55" w14:textId="77777777" w:rsidR="00B43E7F" w:rsidRPr="00123C9B" w:rsidRDefault="00B43E7F" w:rsidP="00F568FB">
            <w:pPr>
              <w:ind w:left="-70"/>
              <w:jc w:val="center"/>
              <w:rPr>
                <w:rFonts w:ascii="Times New Roman" w:hAnsi="Times New Roman" w:cs="Times New Roman"/>
                <w:color w:val="auto"/>
                <w:lang w:val="es-EC"/>
              </w:rPr>
            </w:pPr>
          </w:p>
        </w:tc>
        <w:tc>
          <w:tcPr>
            <w:tcW w:w="430" w:type="pct"/>
          </w:tcPr>
          <w:p w14:paraId="056514AB" w14:textId="77777777" w:rsidR="00B43E7F" w:rsidRPr="00123C9B" w:rsidRDefault="00B43E7F" w:rsidP="00F568FB">
            <w:pPr>
              <w:ind w:left="-70"/>
              <w:jc w:val="center"/>
              <w:rPr>
                <w:rFonts w:ascii="Times New Roman" w:hAnsi="Times New Roman" w:cs="Times New Roman"/>
                <w:color w:val="auto"/>
                <w:lang w:val="es-EC"/>
              </w:rPr>
            </w:pPr>
          </w:p>
        </w:tc>
        <w:tc>
          <w:tcPr>
            <w:tcW w:w="427" w:type="pct"/>
          </w:tcPr>
          <w:p w14:paraId="11D68DDC" w14:textId="77777777" w:rsidR="00B43E7F" w:rsidRPr="00123C9B" w:rsidRDefault="00B43E7F" w:rsidP="00F568FB">
            <w:pPr>
              <w:ind w:left="-70"/>
              <w:jc w:val="center"/>
              <w:rPr>
                <w:rFonts w:ascii="Times New Roman" w:hAnsi="Times New Roman" w:cs="Times New Roman"/>
                <w:color w:val="auto"/>
                <w:lang w:val="es-EC"/>
              </w:rPr>
            </w:pPr>
          </w:p>
        </w:tc>
      </w:tr>
      <w:tr w:rsidR="00B43E7F" w:rsidRPr="00123C9B" w14:paraId="68CCF238" w14:textId="77777777" w:rsidTr="00B43E7F">
        <w:tc>
          <w:tcPr>
            <w:tcW w:w="1565" w:type="pct"/>
            <w:noWrap/>
          </w:tcPr>
          <w:p w14:paraId="5DA2C337"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No puede pensar con claridad?</w:t>
            </w:r>
          </w:p>
        </w:tc>
        <w:tc>
          <w:tcPr>
            <w:tcW w:w="428" w:type="pct"/>
          </w:tcPr>
          <w:p w14:paraId="4827FF4E"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15</w:t>
            </w:r>
          </w:p>
        </w:tc>
        <w:tc>
          <w:tcPr>
            <w:tcW w:w="430" w:type="pct"/>
          </w:tcPr>
          <w:p w14:paraId="417A2382"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53.6</w:t>
            </w:r>
          </w:p>
        </w:tc>
        <w:tc>
          <w:tcPr>
            <w:tcW w:w="430" w:type="pct"/>
          </w:tcPr>
          <w:p w14:paraId="05B119B5"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25</w:t>
            </w:r>
          </w:p>
        </w:tc>
        <w:tc>
          <w:tcPr>
            <w:tcW w:w="430" w:type="pct"/>
          </w:tcPr>
          <w:p w14:paraId="7633E24F"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100</w:t>
            </w:r>
          </w:p>
        </w:tc>
        <w:tc>
          <w:tcPr>
            <w:tcW w:w="430" w:type="pct"/>
          </w:tcPr>
          <w:p w14:paraId="3F7DDB53"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4</w:t>
            </w:r>
          </w:p>
        </w:tc>
        <w:tc>
          <w:tcPr>
            <w:tcW w:w="431" w:type="pct"/>
          </w:tcPr>
          <w:p w14:paraId="5A53C4E9"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100</w:t>
            </w:r>
          </w:p>
        </w:tc>
        <w:tc>
          <w:tcPr>
            <w:tcW w:w="430" w:type="pct"/>
          </w:tcPr>
          <w:p w14:paraId="5AB5FC9A"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c>
          <w:tcPr>
            <w:tcW w:w="427" w:type="pct"/>
          </w:tcPr>
          <w:p w14:paraId="12A8979C"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r>
      <w:tr w:rsidR="00B43E7F" w:rsidRPr="00123C9B" w14:paraId="4F7BB4AC" w14:textId="77777777" w:rsidTr="00B43E7F">
        <w:tc>
          <w:tcPr>
            <w:tcW w:w="1565" w:type="pct"/>
            <w:noWrap/>
          </w:tcPr>
          <w:p w14:paraId="1975312D"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 xml:space="preserve">Tienen dificultad para tomar decisiones? </w:t>
            </w:r>
          </w:p>
        </w:tc>
        <w:tc>
          <w:tcPr>
            <w:tcW w:w="428" w:type="pct"/>
          </w:tcPr>
          <w:p w14:paraId="3FEC553A"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11</w:t>
            </w:r>
          </w:p>
        </w:tc>
        <w:tc>
          <w:tcPr>
            <w:tcW w:w="430" w:type="pct"/>
          </w:tcPr>
          <w:p w14:paraId="688E6FA7"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39.3</w:t>
            </w:r>
          </w:p>
        </w:tc>
        <w:tc>
          <w:tcPr>
            <w:tcW w:w="430" w:type="pct"/>
          </w:tcPr>
          <w:p w14:paraId="3B5E54DA"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21</w:t>
            </w:r>
          </w:p>
        </w:tc>
        <w:tc>
          <w:tcPr>
            <w:tcW w:w="430" w:type="pct"/>
          </w:tcPr>
          <w:p w14:paraId="2CE9FA5A"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84</w:t>
            </w:r>
          </w:p>
        </w:tc>
        <w:tc>
          <w:tcPr>
            <w:tcW w:w="430" w:type="pct"/>
          </w:tcPr>
          <w:p w14:paraId="2736094B"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4</w:t>
            </w:r>
          </w:p>
        </w:tc>
        <w:tc>
          <w:tcPr>
            <w:tcW w:w="431" w:type="pct"/>
          </w:tcPr>
          <w:p w14:paraId="5F0F375E"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100</w:t>
            </w:r>
          </w:p>
        </w:tc>
        <w:tc>
          <w:tcPr>
            <w:tcW w:w="430" w:type="pct"/>
          </w:tcPr>
          <w:p w14:paraId="65CC0908"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c>
          <w:tcPr>
            <w:tcW w:w="427" w:type="pct"/>
          </w:tcPr>
          <w:p w14:paraId="5F8369B9"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r>
      <w:tr w:rsidR="00B43E7F" w:rsidRPr="00123C9B" w14:paraId="5F39AF05" w14:textId="77777777" w:rsidTr="00B43E7F">
        <w:tc>
          <w:tcPr>
            <w:tcW w:w="1565" w:type="pct"/>
            <w:tcBorders>
              <w:bottom w:val="nil"/>
            </w:tcBorders>
            <w:noWrap/>
          </w:tcPr>
          <w:p w14:paraId="57CF1BDA"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Tiene dificultad en hacer su trabajo?</w:t>
            </w:r>
          </w:p>
        </w:tc>
        <w:tc>
          <w:tcPr>
            <w:tcW w:w="428" w:type="pct"/>
            <w:tcBorders>
              <w:bottom w:val="nil"/>
            </w:tcBorders>
          </w:tcPr>
          <w:p w14:paraId="3F6C4D37"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2</w:t>
            </w:r>
          </w:p>
        </w:tc>
        <w:tc>
          <w:tcPr>
            <w:tcW w:w="430" w:type="pct"/>
            <w:tcBorders>
              <w:bottom w:val="nil"/>
            </w:tcBorders>
          </w:tcPr>
          <w:p w14:paraId="38DB1AB6"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7.1</w:t>
            </w:r>
          </w:p>
        </w:tc>
        <w:tc>
          <w:tcPr>
            <w:tcW w:w="430" w:type="pct"/>
            <w:tcBorders>
              <w:bottom w:val="nil"/>
            </w:tcBorders>
          </w:tcPr>
          <w:p w14:paraId="489C88E4"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4</w:t>
            </w:r>
          </w:p>
        </w:tc>
        <w:tc>
          <w:tcPr>
            <w:tcW w:w="430" w:type="pct"/>
            <w:tcBorders>
              <w:bottom w:val="nil"/>
            </w:tcBorders>
          </w:tcPr>
          <w:p w14:paraId="383C6553"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16</w:t>
            </w:r>
          </w:p>
        </w:tc>
        <w:tc>
          <w:tcPr>
            <w:tcW w:w="430" w:type="pct"/>
            <w:tcBorders>
              <w:bottom w:val="nil"/>
            </w:tcBorders>
          </w:tcPr>
          <w:p w14:paraId="0007FA79"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4</w:t>
            </w:r>
          </w:p>
        </w:tc>
        <w:tc>
          <w:tcPr>
            <w:tcW w:w="431" w:type="pct"/>
            <w:tcBorders>
              <w:bottom w:val="nil"/>
            </w:tcBorders>
          </w:tcPr>
          <w:p w14:paraId="4D2094DA"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100</w:t>
            </w:r>
          </w:p>
        </w:tc>
        <w:tc>
          <w:tcPr>
            <w:tcW w:w="430" w:type="pct"/>
            <w:tcBorders>
              <w:bottom w:val="nil"/>
            </w:tcBorders>
          </w:tcPr>
          <w:p w14:paraId="75FB3F11"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c>
          <w:tcPr>
            <w:tcW w:w="427" w:type="pct"/>
            <w:tcBorders>
              <w:bottom w:val="nil"/>
            </w:tcBorders>
          </w:tcPr>
          <w:p w14:paraId="42AF6EC7" w14:textId="77777777" w:rsidR="00B43E7F" w:rsidRPr="00123C9B" w:rsidRDefault="00B43E7F" w:rsidP="00F568FB">
            <w:pPr>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r>
      <w:tr w:rsidR="00B43E7F" w:rsidRPr="00123C9B" w14:paraId="08DCDDD8" w14:textId="77777777" w:rsidTr="00B43E7F">
        <w:tc>
          <w:tcPr>
            <w:tcW w:w="1565" w:type="pct"/>
            <w:tcBorders>
              <w:top w:val="nil"/>
              <w:bottom w:val="single" w:sz="8" w:space="0" w:color="000000" w:themeColor="text1"/>
            </w:tcBorders>
            <w:noWrap/>
          </w:tcPr>
          <w:p w14:paraId="42FC2DC8"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Total</w:t>
            </w:r>
          </w:p>
        </w:tc>
        <w:tc>
          <w:tcPr>
            <w:tcW w:w="428" w:type="pct"/>
            <w:tcBorders>
              <w:top w:val="nil"/>
              <w:bottom w:val="single" w:sz="8" w:space="0" w:color="000000" w:themeColor="text1"/>
            </w:tcBorders>
          </w:tcPr>
          <w:p w14:paraId="5F7518C3"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28</w:t>
            </w:r>
          </w:p>
        </w:tc>
        <w:tc>
          <w:tcPr>
            <w:tcW w:w="430" w:type="pct"/>
            <w:tcBorders>
              <w:top w:val="nil"/>
              <w:bottom w:val="single" w:sz="8" w:space="0" w:color="000000" w:themeColor="text1"/>
            </w:tcBorders>
          </w:tcPr>
          <w:p w14:paraId="2A43D924"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p>
        </w:tc>
        <w:tc>
          <w:tcPr>
            <w:tcW w:w="430" w:type="pct"/>
            <w:tcBorders>
              <w:top w:val="nil"/>
              <w:bottom w:val="single" w:sz="8" w:space="0" w:color="000000" w:themeColor="text1"/>
            </w:tcBorders>
          </w:tcPr>
          <w:p w14:paraId="07EE0DED"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25</w:t>
            </w:r>
          </w:p>
        </w:tc>
        <w:tc>
          <w:tcPr>
            <w:tcW w:w="430" w:type="pct"/>
            <w:tcBorders>
              <w:top w:val="nil"/>
              <w:bottom w:val="single" w:sz="8" w:space="0" w:color="000000" w:themeColor="text1"/>
            </w:tcBorders>
          </w:tcPr>
          <w:p w14:paraId="5298FA63"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p>
        </w:tc>
        <w:tc>
          <w:tcPr>
            <w:tcW w:w="430" w:type="pct"/>
            <w:tcBorders>
              <w:top w:val="nil"/>
              <w:bottom w:val="single" w:sz="8" w:space="0" w:color="000000" w:themeColor="text1"/>
            </w:tcBorders>
          </w:tcPr>
          <w:p w14:paraId="51CA9822"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4</w:t>
            </w:r>
          </w:p>
        </w:tc>
        <w:tc>
          <w:tcPr>
            <w:tcW w:w="431" w:type="pct"/>
            <w:tcBorders>
              <w:top w:val="nil"/>
              <w:bottom w:val="single" w:sz="8" w:space="0" w:color="000000" w:themeColor="text1"/>
            </w:tcBorders>
          </w:tcPr>
          <w:p w14:paraId="643B26F7"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p>
        </w:tc>
        <w:tc>
          <w:tcPr>
            <w:tcW w:w="430" w:type="pct"/>
            <w:tcBorders>
              <w:top w:val="nil"/>
              <w:bottom w:val="single" w:sz="8" w:space="0" w:color="000000" w:themeColor="text1"/>
            </w:tcBorders>
          </w:tcPr>
          <w:p w14:paraId="4C52D109"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c>
          <w:tcPr>
            <w:tcW w:w="427" w:type="pct"/>
            <w:tcBorders>
              <w:top w:val="nil"/>
              <w:bottom w:val="single" w:sz="8" w:space="0" w:color="000000" w:themeColor="text1"/>
            </w:tcBorders>
          </w:tcPr>
          <w:p w14:paraId="202A110D"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r w:rsidRPr="00123C9B">
              <w:rPr>
                <w:rFonts w:ascii="Times New Roman" w:hAnsi="Times New Roman" w:cs="Times New Roman"/>
                <w:color w:val="auto"/>
                <w:lang w:val="es-EC"/>
              </w:rPr>
              <w:t>-</w:t>
            </w:r>
          </w:p>
        </w:tc>
      </w:tr>
      <w:tr w:rsidR="00B43E7F" w:rsidRPr="00123C9B" w14:paraId="3572B2A1" w14:textId="77777777" w:rsidTr="00B43E7F">
        <w:tc>
          <w:tcPr>
            <w:tcW w:w="1565" w:type="pct"/>
            <w:tcBorders>
              <w:top w:val="single" w:sz="8" w:space="0" w:color="000000" w:themeColor="text1"/>
            </w:tcBorders>
            <w:noWrap/>
          </w:tcPr>
          <w:p w14:paraId="1C374AD6"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Síntomas de ansiedade y depresión</w:t>
            </w:r>
          </w:p>
        </w:tc>
        <w:tc>
          <w:tcPr>
            <w:tcW w:w="428" w:type="pct"/>
            <w:tcBorders>
              <w:top w:val="single" w:sz="8" w:space="0" w:color="000000" w:themeColor="text1"/>
            </w:tcBorders>
          </w:tcPr>
          <w:p w14:paraId="103EC365"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52DAB063"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2AADB6BC"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65480BEF"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17FEAE29" w14:textId="77777777" w:rsidR="00B43E7F" w:rsidRPr="00123C9B" w:rsidRDefault="00B43E7F" w:rsidP="00F568FB">
            <w:pPr>
              <w:pStyle w:val="DecimalAligned"/>
              <w:ind w:left="-70"/>
              <w:rPr>
                <w:rFonts w:ascii="Times New Roman" w:hAnsi="Times New Roman" w:cs="Times New Roman"/>
                <w:color w:val="auto"/>
                <w:lang w:val="es-EC"/>
              </w:rPr>
            </w:pPr>
          </w:p>
        </w:tc>
        <w:tc>
          <w:tcPr>
            <w:tcW w:w="431" w:type="pct"/>
            <w:tcBorders>
              <w:top w:val="single" w:sz="8" w:space="0" w:color="000000" w:themeColor="text1"/>
            </w:tcBorders>
          </w:tcPr>
          <w:p w14:paraId="206C28AC"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706116CA" w14:textId="77777777" w:rsidR="00B43E7F" w:rsidRPr="00123C9B" w:rsidRDefault="00B43E7F" w:rsidP="00F568FB">
            <w:pPr>
              <w:pStyle w:val="DecimalAligned"/>
              <w:ind w:left="-70"/>
              <w:rPr>
                <w:rFonts w:ascii="Times New Roman" w:hAnsi="Times New Roman" w:cs="Times New Roman"/>
                <w:color w:val="auto"/>
                <w:lang w:val="es-EC"/>
              </w:rPr>
            </w:pPr>
          </w:p>
        </w:tc>
        <w:tc>
          <w:tcPr>
            <w:tcW w:w="427" w:type="pct"/>
            <w:tcBorders>
              <w:top w:val="single" w:sz="8" w:space="0" w:color="000000" w:themeColor="text1"/>
            </w:tcBorders>
          </w:tcPr>
          <w:p w14:paraId="57B42816" w14:textId="77777777" w:rsidR="00B43E7F" w:rsidRPr="00123C9B" w:rsidRDefault="00B43E7F" w:rsidP="00F568FB">
            <w:pPr>
              <w:pStyle w:val="DecimalAligned"/>
              <w:ind w:left="-70"/>
              <w:rPr>
                <w:rFonts w:ascii="Times New Roman" w:hAnsi="Times New Roman" w:cs="Times New Roman"/>
                <w:color w:val="auto"/>
                <w:lang w:val="es-EC"/>
              </w:rPr>
            </w:pPr>
          </w:p>
        </w:tc>
      </w:tr>
      <w:tr w:rsidR="00B43E7F" w:rsidRPr="00123C9B" w14:paraId="69FEE676" w14:textId="77777777" w:rsidTr="00B43E7F">
        <w:tc>
          <w:tcPr>
            <w:tcW w:w="1565" w:type="pct"/>
            <w:noWrap/>
          </w:tcPr>
          <w:p w14:paraId="0C3B8DC7" w14:textId="77777777" w:rsidR="00B43E7F" w:rsidRPr="00123C9B" w:rsidRDefault="00B43E7F" w:rsidP="00F568FB">
            <w:pPr>
              <w:rPr>
                <w:rFonts w:ascii="Times New Roman" w:hAnsi="Times New Roman" w:cs="Times New Roman"/>
                <w:i/>
                <w:color w:val="auto"/>
              </w:rPr>
            </w:pPr>
            <w:r w:rsidRPr="00123C9B">
              <w:rPr>
                <w:rFonts w:ascii="Times New Roman" w:hAnsi="Times New Roman" w:cs="Times New Roman"/>
                <w:i/>
                <w:color w:val="auto"/>
              </w:rPr>
              <w:t xml:space="preserve">Se </w:t>
            </w:r>
            <w:proofErr w:type="spellStart"/>
            <w:r w:rsidRPr="00123C9B">
              <w:rPr>
                <w:rFonts w:ascii="Times New Roman" w:hAnsi="Times New Roman" w:cs="Times New Roman"/>
                <w:i/>
                <w:color w:val="auto"/>
              </w:rPr>
              <w:t>asusta</w:t>
            </w:r>
            <w:proofErr w:type="spellEnd"/>
            <w:r w:rsidRPr="00123C9B">
              <w:rPr>
                <w:rFonts w:ascii="Times New Roman" w:hAnsi="Times New Roman" w:cs="Times New Roman"/>
                <w:i/>
                <w:color w:val="auto"/>
              </w:rPr>
              <w:t xml:space="preserve"> </w:t>
            </w:r>
            <w:proofErr w:type="spellStart"/>
            <w:r w:rsidRPr="00123C9B">
              <w:rPr>
                <w:rFonts w:ascii="Times New Roman" w:hAnsi="Times New Roman" w:cs="Times New Roman"/>
                <w:i/>
                <w:color w:val="auto"/>
              </w:rPr>
              <w:t>con</w:t>
            </w:r>
            <w:proofErr w:type="spellEnd"/>
            <w:r w:rsidRPr="00123C9B">
              <w:rPr>
                <w:rFonts w:ascii="Times New Roman" w:hAnsi="Times New Roman" w:cs="Times New Roman"/>
                <w:i/>
                <w:color w:val="auto"/>
              </w:rPr>
              <w:t xml:space="preserve"> </w:t>
            </w:r>
            <w:proofErr w:type="spellStart"/>
            <w:r w:rsidRPr="00123C9B">
              <w:rPr>
                <w:rFonts w:ascii="Times New Roman" w:hAnsi="Times New Roman" w:cs="Times New Roman"/>
                <w:i/>
                <w:color w:val="auto"/>
              </w:rPr>
              <w:t>facilidad</w:t>
            </w:r>
            <w:proofErr w:type="spellEnd"/>
            <w:r w:rsidRPr="00123C9B">
              <w:rPr>
                <w:rFonts w:ascii="Times New Roman" w:hAnsi="Times New Roman" w:cs="Times New Roman"/>
                <w:i/>
                <w:color w:val="auto"/>
              </w:rPr>
              <w:t>?</w:t>
            </w:r>
          </w:p>
        </w:tc>
        <w:tc>
          <w:tcPr>
            <w:tcW w:w="428" w:type="pct"/>
          </w:tcPr>
          <w:p w14:paraId="63BAC31D"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14</w:t>
            </w:r>
          </w:p>
        </w:tc>
        <w:tc>
          <w:tcPr>
            <w:tcW w:w="430" w:type="pct"/>
          </w:tcPr>
          <w:p w14:paraId="0EDC15B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58.3</w:t>
            </w:r>
          </w:p>
        </w:tc>
        <w:tc>
          <w:tcPr>
            <w:tcW w:w="430" w:type="pct"/>
          </w:tcPr>
          <w:p w14:paraId="2C3AC436"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12</w:t>
            </w:r>
          </w:p>
        </w:tc>
        <w:tc>
          <w:tcPr>
            <w:tcW w:w="430" w:type="pct"/>
          </w:tcPr>
          <w:p w14:paraId="65860935"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66.7</w:t>
            </w:r>
          </w:p>
        </w:tc>
        <w:tc>
          <w:tcPr>
            <w:tcW w:w="430" w:type="pct"/>
          </w:tcPr>
          <w:p w14:paraId="621C1BE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17</w:t>
            </w:r>
          </w:p>
        </w:tc>
        <w:tc>
          <w:tcPr>
            <w:tcW w:w="431" w:type="pct"/>
          </w:tcPr>
          <w:p w14:paraId="6B6865F4"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c>
          <w:tcPr>
            <w:tcW w:w="430" w:type="pct"/>
          </w:tcPr>
          <w:p w14:paraId="1F1C4272"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27" w:type="pct"/>
          </w:tcPr>
          <w:p w14:paraId="1A2DCC2F"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1581778A" w14:textId="77777777" w:rsidTr="00B43E7F">
        <w:tc>
          <w:tcPr>
            <w:tcW w:w="1565" w:type="pct"/>
            <w:noWrap/>
          </w:tcPr>
          <w:p w14:paraId="72DC3054" w14:textId="77777777" w:rsidR="00B43E7F" w:rsidRPr="00123C9B" w:rsidRDefault="00B43E7F" w:rsidP="00F568FB">
            <w:pPr>
              <w:rPr>
                <w:rFonts w:ascii="Times New Roman" w:hAnsi="Times New Roman" w:cs="Times New Roman"/>
                <w:i/>
                <w:color w:val="auto"/>
              </w:rPr>
            </w:pPr>
            <w:r w:rsidRPr="00123C9B">
              <w:rPr>
                <w:rFonts w:ascii="Times New Roman" w:hAnsi="Times New Roman" w:cs="Times New Roman"/>
                <w:i/>
                <w:color w:val="auto"/>
              </w:rPr>
              <w:t xml:space="preserve">Se </w:t>
            </w:r>
            <w:proofErr w:type="spellStart"/>
            <w:r w:rsidRPr="00123C9B">
              <w:rPr>
                <w:rFonts w:ascii="Times New Roman" w:hAnsi="Times New Roman" w:cs="Times New Roman"/>
                <w:i/>
                <w:color w:val="auto"/>
              </w:rPr>
              <w:t>siente</w:t>
            </w:r>
            <w:proofErr w:type="spellEnd"/>
            <w:r w:rsidRPr="00123C9B">
              <w:rPr>
                <w:rFonts w:ascii="Times New Roman" w:hAnsi="Times New Roman" w:cs="Times New Roman"/>
                <w:i/>
                <w:color w:val="auto"/>
              </w:rPr>
              <w:t xml:space="preserve"> triste?</w:t>
            </w:r>
          </w:p>
        </w:tc>
        <w:tc>
          <w:tcPr>
            <w:tcW w:w="428" w:type="pct"/>
          </w:tcPr>
          <w:p w14:paraId="04370333"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7</w:t>
            </w:r>
          </w:p>
        </w:tc>
        <w:tc>
          <w:tcPr>
            <w:tcW w:w="430" w:type="pct"/>
          </w:tcPr>
          <w:p w14:paraId="4D827898"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29.2</w:t>
            </w:r>
          </w:p>
        </w:tc>
        <w:tc>
          <w:tcPr>
            <w:tcW w:w="430" w:type="pct"/>
          </w:tcPr>
          <w:p w14:paraId="21593A7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15</w:t>
            </w:r>
          </w:p>
        </w:tc>
        <w:tc>
          <w:tcPr>
            <w:tcW w:w="430" w:type="pct"/>
          </w:tcPr>
          <w:p w14:paraId="772563A9"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83.3</w:t>
            </w:r>
          </w:p>
        </w:tc>
        <w:tc>
          <w:tcPr>
            <w:tcW w:w="430" w:type="pct"/>
          </w:tcPr>
          <w:p w14:paraId="706D4892"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17</w:t>
            </w:r>
          </w:p>
        </w:tc>
        <w:tc>
          <w:tcPr>
            <w:tcW w:w="431" w:type="pct"/>
          </w:tcPr>
          <w:p w14:paraId="2B8604BF"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c>
          <w:tcPr>
            <w:tcW w:w="430" w:type="pct"/>
          </w:tcPr>
          <w:p w14:paraId="4F70E907"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27" w:type="pct"/>
          </w:tcPr>
          <w:p w14:paraId="39A8A2F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51A5305C" w14:textId="77777777" w:rsidTr="00B43E7F">
        <w:tc>
          <w:tcPr>
            <w:tcW w:w="1565" w:type="pct"/>
            <w:noWrap/>
          </w:tcPr>
          <w:p w14:paraId="22D3A261"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 xml:space="preserve">Llora con frecuencia? </w:t>
            </w:r>
          </w:p>
        </w:tc>
        <w:tc>
          <w:tcPr>
            <w:tcW w:w="428" w:type="pct"/>
          </w:tcPr>
          <w:p w14:paraId="2C093463"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30" w:type="pct"/>
          </w:tcPr>
          <w:p w14:paraId="782B88F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8.3</w:t>
            </w:r>
          </w:p>
        </w:tc>
        <w:tc>
          <w:tcPr>
            <w:tcW w:w="430" w:type="pct"/>
          </w:tcPr>
          <w:p w14:paraId="39314A43"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9</w:t>
            </w:r>
          </w:p>
        </w:tc>
        <w:tc>
          <w:tcPr>
            <w:tcW w:w="430" w:type="pct"/>
          </w:tcPr>
          <w:p w14:paraId="32FAB58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50</w:t>
            </w:r>
          </w:p>
        </w:tc>
        <w:tc>
          <w:tcPr>
            <w:tcW w:w="430" w:type="pct"/>
          </w:tcPr>
          <w:p w14:paraId="57138118"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15</w:t>
            </w:r>
          </w:p>
        </w:tc>
        <w:tc>
          <w:tcPr>
            <w:tcW w:w="431" w:type="pct"/>
          </w:tcPr>
          <w:p w14:paraId="224C4944"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88.2</w:t>
            </w:r>
          </w:p>
        </w:tc>
        <w:tc>
          <w:tcPr>
            <w:tcW w:w="430" w:type="pct"/>
          </w:tcPr>
          <w:p w14:paraId="63A37D7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27" w:type="pct"/>
          </w:tcPr>
          <w:p w14:paraId="1211D857"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0C9E1811" w14:textId="77777777" w:rsidTr="00B43E7F">
        <w:tc>
          <w:tcPr>
            <w:tcW w:w="1565" w:type="pct"/>
            <w:tcBorders>
              <w:bottom w:val="nil"/>
            </w:tcBorders>
            <w:noWrap/>
          </w:tcPr>
          <w:p w14:paraId="493D2073"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Siente que es una persona inútil?</w:t>
            </w:r>
          </w:p>
        </w:tc>
        <w:tc>
          <w:tcPr>
            <w:tcW w:w="428" w:type="pct"/>
            <w:tcBorders>
              <w:bottom w:val="nil"/>
            </w:tcBorders>
          </w:tcPr>
          <w:p w14:paraId="4912AC4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30" w:type="pct"/>
            <w:tcBorders>
              <w:bottom w:val="nil"/>
            </w:tcBorders>
          </w:tcPr>
          <w:p w14:paraId="6C66F03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4.2</w:t>
            </w:r>
          </w:p>
        </w:tc>
        <w:tc>
          <w:tcPr>
            <w:tcW w:w="430" w:type="pct"/>
            <w:tcBorders>
              <w:bottom w:val="nil"/>
            </w:tcBorders>
          </w:tcPr>
          <w:p w14:paraId="441B1798"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5E650E57"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65E3FD9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31" w:type="pct"/>
            <w:tcBorders>
              <w:bottom w:val="nil"/>
            </w:tcBorders>
          </w:tcPr>
          <w:p w14:paraId="768374F8"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11.8</w:t>
            </w:r>
          </w:p>
        </w:tc>
        <w:tc>
          <w:tcPr>
            <w:tcW w:w="430" w:type="pct"/>
            <w:tcBorders>
              <w:bottom w:val="nil"/>
            </w:tcBorders>
          </w:tcPr>
          <w:p w14:paraId="2C2B515F"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27" w:type="pct"/>
            <w:tcBorders>
              <w:bottom w:val="nil"/>
            </w:tcBorders>
          </w:tcPr>
          <w:p w14:paraId="14DD65FB"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195658FE" w14:textId="77777777" w:rsidTr="00B43E7F">
        <w:tc>
          <w:tcPr>
            <w:tcW w:w="1565" w:type="pct"/>
            <w:tcBorders>
              <w:top w:val="nil"/>
              <w:bottom w:val="single" w:sz="8" w:space="0" w:color="000000" w:themeColor="text1"/>
            </w:tcBorders>
            <w:noWrap/>
          </w:tcPr>
          <w:p w14:paraId="280DFB66"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Total</w:t>
            </w:r>
          </w:p>
        </w:tc>
        <w:tc>
          <w:tcPr>
            <w:tcW w:w="428" w:type="pct"/>
            <w:tcBorders>
              <w:top w:val="nil"/>
              <w:bottom w:val="single" w:sz="8" w:space="0" w:color="000000" w:themeColor="text1"/>
            </w:tcBorders>
          </w:tcPr>
          <w:p w14:paraId="3B724CE0" w14:textId="77777777" w:rsidR="00B43E7F" w:rsidRPr="00123C9B" w:rsidRDefault="00B43E7F" w:rsidP="00F568FB">
            <w:pPr>
              <w:ind w:left="-70"/>
              <w:rPr>
                <w:rFonts w:ascii="Times New Roman" w:hAnsi="Times New Roman" w:cs="Times New Roman"/>
                <w:b/>
                <w:color w:val="auto"/>
              </w:rPr>
            </w:pPr>
            <w:r w:rsidRPr="00123C9B">
              <w:rPr>
                <w:rFonts w:ascii="Times New Roman" w:hAnsi="Times New Roman" w:cs="Times New Roman"/>
                <w:b/>
                <w:color w:val="auto"/>
              </w:rPr>
              <w:t>2</w:t>
            </w:r>
          </w:p>
        </w:tc>
        <w:tc>
          <w:tcPr>
            <w:tcW w:w="430" w:type="pct"/>
            <w:tcBorders>
              <w:top w:val="nil"/>
              <w:bottom w:val="single" w:sz="8" w:space="0" w:color="000000" w:themeColor="text1"/>
            </w:tcBorders>
          </w:tcPr>
          <w:p w14:paraId="2AFBF888" w14:textId="77777777" w:rsidR="00B43E7F" w:rsidRPr="00123C9B" w:rsidRDefault="00B43E7F" w:rsidP="00F568FB">
            <w:pPr>
              <w:ind w:left="-70"/>
              <w:rPr>
                <w:rFonts w:ascii="Times New Roman" w:hAnsi="Times New Roman" w:cs="Times New Roman"/>
                <w:b/>
                <w:color w:val="auto"/>
              </w:rPr>
            </w:pPr>
          </w:p>
        </w:tc>
        <w:tc>
          <w:tcPr>
            <w:tcW w:w="430" w:type="pct"/>
            <w:tcBorders>
              <w:top w:val="nil"/>
              <w:bottom w:val="single" w:sz="8" w:space="0" w:color="000000" w:themeColor="text1"/>
            </w:tcBorders>
          </w:tcPr>
          <w:p w14:paraId="1F7A3401" w14:textId="77777777" w:rsidR="00B43E7F" w:rsidRPr="00123C9B" w:rsidRDefault="00B43E7F" w:rsidP="00F568FB">
            <w:pPr>
              <w:ind w:left="-70"/>
              <w:rPr>
                <w:rFonts w:ascii="Times New Roman" w:hAnsi="Times New Roman" w:cs="Times New Roman"/>
                <w:b/>
                <w:color w:val="auto"/>
              </w:rPr>
            </w:pPr>
            <w:r w:rsidRPr="00123C9B">
              <w:rPr>
                <w:rFonts w:ascii="Times New Roman" w:hAnsi="Times New Roman" w:cs="Times New Roman"/>
                <w:b/>
                <w:color w:val="auto"/>
              </w:rPr>
              <w:t>18</w:t>
            </w:r>
          </w:p>
        </w:tc>
        <w:tc>
          <w:tcPr>
            <w:tcW w:w="430" w:type="pct"/>
            <w:tcBorders>
              <w:top w:val="nil"/>
              <w:bottom w:val="single" w:sz="8" w:space="0" w:color="000000" w:themeColor="text1"/>
            </w:tcBorders>
          </w:tcPr>
          <w:p w14:paraId="2E29BF7D" w14:textId="77777777" w:rsidR="00B43E7F" w:rsidRPr="00123C9B" w:rsidRDefault="00B43E7F" w:rsidP="00F568FB">
            <w:pPr>
              <w:ind w:left="-70"/>
              <w:rPr>
                <w:rFonts w:ascii="Times New Roman" w:hAnsi="Times New Roman" w:cs="Times New Roman"/>
                <w:b/>
                <w:color w:val="auto"/>
              </w:rPr>
            </w:pPr>
          </w:p>
        </w:tc>
        <w:tc>
          <w:tcPr>
            <w:tcW w:w="430" w:type="pct"/>
            <w:tcBorders>
              <w:top w:val="nil"/>
              <w:bottom w:val="single" w:sz="8" w:space="0" w:color="000000" w:themeColor="text1"/>
            </w:tcBorders>
          </w:tcPr>
          <w:p w14:paraId="12A3EFEF" w14:textId="77777777" w:rsidR="00B43E7F" w:rsidRPr="00123C9B" w:rsidRDefault="00B43E7F" w:rsidP="00F568FB">
            <w:pPr>
              <w:ind w:left="-70"/>
              <w:rPr>
                <w:rFonts w:ascii="Times New Roman" w:hAnsi="Times New Roman" w:cs="Times New Roman"/>
                <w:b/>
                <w:color w:val="auto"/>
              </w:rPr>
            </w:pPr>
            <w:r w:rsidRPr="00123C9B">
              <w:rPr>
                <w:rFonts w:ascii="Times New Roman" w:hAnsi="Times New Roman" w:cs="Times New Roman"/>
                <w:b/>
                <w:color w:val="auto"/>
              </w:rPr>
              <w:t>17</w:t>
            </w:r>
          </w:p>
        </w:tc>
        <w:tc>
          <w:tcPr>
            <w:tcW w:w="431" w:type="pct"/>
            <w:tcBorders>
              <w:top w:val="nil"/>
              <w:bottom w:val="single" w:sz="8" w:space="0" w:color="000000" w:themeColor="text1"/>
            </w:tcBorders>
          </w:tcPr>
          <w:p w14:paraId="36386F47" w14:textId="77777777" w:rsidR="00B43E7F" w:rsidRPr="00123C9B" w:rsidRDefault="00B43E7F" w:rsidP="00F568FB">
            <w:pPr>
              <w:ind w:left="-70"/>
              <w:rPr>
                <w:rFonts w:ascii="Times New Roman" w:hAnsi="Times New Roman" w:cs="Times New Roman"/>
                <w:b/>
                <w:color w:val="auto"/>
              </w:rPr>
            </w:pPr>
          </w:p>
        </w:tc>
        <w:tc>
          <w:tcPr>
            <w:tcW w:w="430" w:type="pct"/>
            <w:tcBorders>
              <w:top w:val="nil"/>
              <w:bottom w:val="single" w:sz="8" w:space="0" w:color="000000" w:themeColor="text1"/>
            </w:tcBorders>
          </w:tcPr>
          <w:p w14:paraId="2E11CD43" w14:textId="77777777" w:rsidR="00B43E7F" w:rsidRPr="00123C9B" w:rsidRDefault="00B43E7F" w:rsidP="00F568FB">
            <w:pPr>
              <w:ind w:left="-70"/>
              <w:rPr>
                <w:rFonts w:ascii="Times New Roman" w:hAnsi="Times New Roman" w:cs="Times New Roman"/>
                <w:b/>
                <w:color w:val="auto"/>
              </w:rPr>
            </w:pPr>
            <w:r w:rsidRPr="00123C9B">
              <w:rPr>
                <w:rFonts w:ascii="Times New Roman" w:hAnsi="Times New Roman" w:cs="Times New Roman"/>
                <w:b/>
                <w:color w:val="auto"/>
              </w:rPr>
              <w:t>1</w:t>
            </w:r>
          </w:p>
        </w:tc>
        <w:tc>
          <w:tcPr>
            <w:tcW w:w="427" w:type="pct"/>
            <w:tcBorders>
              <w:top w:val="nil"/>
              <w:bottom w:val="single" w:sz="8" w:space="0" w:color="000000" w:themeColor="text1"/>
            </w:tcBorders>
          </w:tcPr>
          <w:p w14:paraId="7BFC4E57" w14:textId="77777777" w:rsidR="00B43E7F" w:rsidRPr="00123C9B" w:rsidRDefault="00B43E7F" w:rsidP="00F568FB">
            <w:pPr>
              <w:ind w:left="-70"/>
              <w:rPr>
                <w:rFonts w:ascii="Times New Roman" w:hAnsi="Times New Roman" w:cs="Times New Roman"/>
                <w:color w:val="auto"/>
              </w:rPr>
            </w:pPr>
          </w:p>
        </w:tc>
      </w:tr>
      <w:tr w:rsidR="00B43E7F" w:rsidRPr="00123C9B" w14:paraId="314D276C" w14:textId="77777777" w:rsidTr="00B43E7F">
        <w:tc>
          <w:tcPr>
            <w:tcW w:w="1565" w:type="pct"/>
            <w:tcBorders>
              <w:top w:val="single" w:sz="8" w:space="0" w:color="000000" w:themeColor="text1"/>
            </w:tcBorders>
            <w:noWrap/>
          </w:tcPr>
          <w:p w14:paraId="20A0C5A4"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Síntomas somáticos</w:t>
            </w:r>
          </w:p>
        </w:tc>
        <w:tc>
          <w:tcPr>
            <w:tcW w:w="428" w:type="pct"/>
            <w:tcBorders>
              <w:top w:val="single" w:sz="8" w:space="0" w:color="000000" w:themeColor="text1"/>
            </w:tcBorders>
          </w:tcPr>
          <w:p w14:paraId="52CAF55A" w14:textId="77777777" w:rsidR="00B43E7F" w:rsidRPr="00123C9B" w:rsidRDefault="00B43E7F" w:rsidP="00F568FB">
            <w:pPr>
              <w:ind w:left="-70"/>
              <w:rPr>
                <w:rFonts w:ascii="Times New Roman" w:hAnsi="Times New Roman" w:cs="Times New Roman"/>
                <w:color w:val="auto"/>
              </w:rPr>
            </w:pPr>
          </w:p>
        </w:tc>
        <w:tc>
          <w:tcPr>
            <w:tcW w:w="430" w:type="pct"/>
            <w:tcBorders>
              <w:top w:val="single" w:sz="8" w:space="0" w:color="000000" w:themeColor="text1"/>
            </w:tcBorders>
          </w:tcPr>
          <w:p w14:paraId="4F335031" w14:textId="77777777" w:rsidR="00B43E7F" w:rsidRPr="00123C9B" w:rsidRDefault="00B43E7F" w:rsidP="00F568FB">
            <w:pPr>
              <w:ind w:left="-70"/>
              <w:rPr>
                <w:rFonts w:ascii="Times New Roman" w:hAnsi="Times New Roman" w:cs="Times New Roman"/>
                <w:color w:val="auto"/>
              </w:rPr>
            </w:pPr>
          </w:p>
        </w:tc>
        <w:tc>
          <w:tcPr>
            <w:tcW w:w="430" w:type="pct"/>
            <w:tcBorders>
              <w:top w:val="single" w:sz="8" w:space="0" w:color="000000" w:themeColor="text1"/>
            </w:tcBorders>
          </w:tcPr>
          <w:p w14:paraId="7E98411D" w14:textId="77777777" w:rsidR="00B43E7F" w:rsidRPr="00123C9B" w:rsidRDefault="00B43E7F" w:rsidP="00F568FB">
            <w:pPr>
              <w:ind w:left="-70"/>
              <w:rPr>
                <w:rFonts w:ascii="Times New Roman" w:hAnsi="Times New Roman" w:cs="Times New Roman"/>
                <w:color w:val="auto"/>
              </w:rPr>
            </w:pPr>
          </w:p>
        </w:tc>
        <w:tc>
          <w:tcPr>
            <w:tcW w:w="430" w:type="pct"/>
            <w:tcBorders>
              <w:top w:val="single" w:sz="8" w:space="0" w:color="000000" w:themeColor="text1"/>
            </w:tcBorders>
          </w:tcPr>
          <w:p w14:paraId="3206E328" w14:textId="77777777" w:rsidR="00B43E7F" w:rsidRPr="00123C9B" w:rsidRDefault="00B43E7F" w:rsidP="00F568FB">
            <w:pPr>
              <w:ind w:left="-70"/>
              <w:rPr>
                <w:rFonts w:ascii="Times New Roman" w:hAnsi="Times New Roman" w:cs="Times New Roman"/>
                <w:color w:val="auto"/>
              </w:rPr>
            </w:pPr>
          </w:p>
        </w:tc>
        <w:tc>
          <w:tcPr>
            <w:tcW w:w="430" w:type="pct"/>
            <w:tcBorders>
              <w:top w:val="single" w:sz="8" w:space="0" w:color="000000" w:themeColor="text1"/>
            </w:tcBorders>
          </w:tcPr>
          <w:p w14:paraId="4D45457B" w14:textId="77777777" w:rsidR="00B43E7F" w:rsidRPr="00123C9B" w:rsidRDefault="00B43E7F" w:rsidP="00F568FB">
            <w:pPr>
              <w:ind w:left="-70"/>
              <w:rPr>
                <w:rFonts w:ascii="Times New Roman" w:hAnsi="Times New Roman" w:cs="Times New Roman"/>
                <w:color w:val="auto"/>
              </w:rPr>
            </w:pPr>
          </w:p>
        </w:tc>
        <w:tc>
          <w:tcPr>
            <w:tcW w:w="431" w:type="pct"/>
            <w:tcBorders>
              <w:top w:val="single" w:sz="8" w:space="0" w:color="000000" w:themeColor="text1"/>
            </w:tcBorders>
          </w:tcPr>
          <w:p w14:paraId="75875240" w14:textId="77777777" w:rsidR="00B43E7F" w:rsidRPr="00123C9B" w:rsidRDefault="00B43E7F" w:rsidP="00F568FB">
            <w:pPr>
              <w:ind w:left="-70"/>
              <w:rPr>
                <w:rFonts w:ascii="Times New Roman" w:hAnsi="Times New Roman" w:cs="Times New Roman"/>
                <w:color w:val="auto"/>
              </w:rPr>
            </w:pPr>
          </w:p>
        </w:tc>
        <w:tc>
          <w:tcPr>
            <w:tcW w:w="430" w:type="pct"/>
            <w:tcBorders>
              <w:top w:val="single" w:sz="8" w:space="0" w:color="000000" w:themeColor="text1"/>
            </w:tcBorders>
          </w:tcPr>
          <w:p w14:paraId="636B67E5" w14:textId="77777777" w:rsidR="00B43E7F" w:rsidRPr="00123C9B" w:rsidRDefault="00B43E7F" w:rsidP="00F568FB">
            <w:pPr>
              <w:ind w:left="-70"/>
              <w:rPr>
                <w:rFonts w:ascii="Times New Roman" w:hAnsi="Times New Roman" w:cs="Times New Roman"/>
                <w:color w:val="auto"/>
              </w:rPr>
            </w:pPr>
          </w:p>
        </w:tc>
        <w:tc>
          <w:tcPr>
            <w:tcW w:w="427" w:type="pct"/>
            <w:tcBorders>
              <w:top w:val="single" w:sz="8" w:space="0" w:color="000000" w:themeColor="text1"/>
            </w:tcBorders>
          </w:tcPr>
          <w:p w14:paraId="2A7DA5C4" w14:textId="77777777" w:rsidR="00B43E7F" w:rsidRPr="00123C9B" w:rsidRDefault="00B43E7F" w:rsidP="00F568FB">
            <w:pPr>
              <w:ind w:left="-70"/>
              <w:rPr>
                <w:rFonts w:ascii="Times New Roman" w:hAnsi="Times New Roman" w:cs="Times New Roman"/>
                <w:color w:val="auto"/>
              </w:rPr>
            </w:pPr>
          </w:p>
        </w:tc>
      </w:tr>
      <w:tr w:rsidR="00B43E7F" w:rsidRPr="00123C9B" w14:paraId="2045256A" w14:textId="77777777" w:rsidTr="00B43E7F">
        <w:tc>
          <w:tcPr>
            <w:tcW w:w="1565" w:type="pct"/>
            <w:noWrap/>
          </w:tcPr>
          <w:p w14:paraId="77EE1E31"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 xml:space="preserve">Tiene frecuentes dolores de cabeza? </w:t>
            </w:r>
          </w:p>
        </w:tc>
        <w:tc>
          <w:tcPr>
            <w:tcW w:w="428" w:type="pct"/>
          </w:tcPr>
          <w:p w14:paraId="05093457"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30" w:type="pct"/>
          </w:tcPr>
          <w:p w14:paraId="4D29AED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38.5</w:t>
            </w:r>
          </w:p>
        </w:tc>
        <w:tc>
          <w:tcPr>
            <w:tcW w:w="430" w:type="pct"/>
          </w:tcPr>
          <w:p w14:paraId="53265C81"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16</w:t>
            </w:r>
          </w:p>
        </w:tc>
        <w:tc>
          <w:tcPr>
            <w:tcW w:w="430" w:type="pct"/>
          </w:tcPr>
          <w:p w14:paraId="01B7A34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88.9</w:t>
            </w:r>
          </w:p>
        </w:tc>
        <w:tc>
          <w:tcPr>
            <w:tcW w:w="430" w:type="pct"/>
          </w:tcPr>
          <w:p w14:paraId="7CFE6E51"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12</w:t>
            </w:r>
          </w:p>
        </w:tc>
        <w:tc>
          <w:tcPr>
            <w:tcW w:w="431" w:type="pct"/>
          </w:tcPr>
          <w:p w14:paraId="47DB0FBD"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c>
          <w:tcPr>
            <w:tcW w:w="430" w:type="pct"/>
          </w:tcPr>
          <w:p w14:paraId="39F7AF3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27" w:type="pct"/>
          </w:tcPr>
          <w:p w14:paraId="6E0A6803"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0F231449" w14:textId="77777777" w:rsidTr="00B43E7F">
        <w:tc>
          <w:tcPr>
            <w:tcW w:w="1565" w:type="pct"/>
            <w:noWrap/>
          </w:tcPr>
          <w:p w14:paraId="17B923C2"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 xml:space="preserve">Tiene mal apetito? </w:t>
            </w:r>
          </w:p>
        </w:tc>
        <w:tc>
          <w:tcPr>
            <w:tcW w:w="428" w:type="pct"/>
          </w:tcPr>
          <w:p w14:paraId="349D918F"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30" w:type="pct"/>
          </w:tcPr>
          <w:p w14:paraId="1BE5EAC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7.7</w:t>
            </w:r>
          </w:p>
        </w:tc>
        <w:tc>
          <w:tcPr>
            <w:tcW w:w="430" w:type="pct"/>
          </w:tcPr>
          <w:p w14:paraId="5E6B8C62"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9</w:t>
            </w:r>
          </w:p>
        </w:tc>
        <w:tc>
          <w:tcPr>
            <w:tcW w:w="430" w:type="pct"/>
          </w:tcPr>
          <w:p w14:paraId="5EF5742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50.0</w:t>
            </w:r>
          </w:p>
        </w:tc>
        <w:tc>
          <w:tcPr>
            <w:tcW w:w="430" w:type="pct"/>
          </w:tcPr>
          <w:p w14:paraId="0974D861"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w:t>
            </w:r>
          </w:p>
        </w:tc>
        <w:tc>
          <w:tcPr>
            <w:tcW w:w="431" w:type="pct"/>
          </w:tcPr>
          <w:p w14:paraId="629DB22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66.7</w:t>
            </w:r>
          </w:p>
        </w:tc>
        <w:tc>
          <w:tcPr>
            <w:tcW w:w="430" w:type="pct"/>
          </w:tcPr>
          <w:p w14:paraId="56C8E68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27" w:type="pct"/>
          </w:tcPr>
          <w:p w14:paraId="74417B46"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4725F950" w14:textId="77777777" w:rsidTr="00B43E7F">
        <w:tc>
          <w:tcPr>
            <w:tcW w:w="1565" w:type="pct"/>
            <w:noWrap/>
          </w:tcPr>
          <w:p w14:paraId="4FCDDEB4"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lastRenderedPageBreak/>
              <w:t>Duerme mal?</w:t>
            </w:r>
          </w:p>
        </w:tc>
        <w:tc>
          <w:tcPr>
            <w:tcW w:w="428" w:type="pct"/>
          </w:tcPr>
          <w:p w14:paraId="27E58359"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7</w:t>
            </w:r>
          </w:p>
        </w:tc>
        <w:tc>
          <w:tcPr>
            <w:tcW w:w="430" w:type="pct"/>
          </w:tcPr>
          <w:p w14:paraId="2AECACA6"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26.9</w:t>
            </w:r>
          </w:p>
        </w:tc>
        <w:tc>
          <w:tcPr>
            <w:tcW w:w="430" w:type="pct"/>
          </w:tcPr>
          <w:p w14:paraId="54A8227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6</w:t>
            </w:r>
          </w:p>
        </w:tc>
        <w:tc>
          <w:tcPr>
            <w:tcW w:w="430" w:type="pct"/>
          </w:tcPr>
          <w:p w14:paraId="513DFD2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33.3</w:t>
            </w:r>
          </w:p>
        </w:tc>
        <w:tc>
          <w:tcPr>
            <w:tcW w:w="430" w:type="pct"/>
          </w:tcPr>
          <w:p w14:paraId="522497A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w:t>
            </w:r>
          </w:p>
        </w:tc>
        <w:tc>
          <w:tcPr>
            <w:tcW w:w="431" w:type="pct"/>
          </w:tcPr>
          <w:p w14:paraId="60DBCCF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83.3</w:t>
            </w:r>
          </w:p>
        </w:tc>
        <w:tc>
          <w:tcPr>
            <w:tcW w:w="430" w:type="pct"/>
          </w:tcPr>
          <w:p w14:paraId="6B5423DB"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27" w:type="pct"/>
          </w:tcPr>
          <w:p w14:paraId="15F084D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13ED0540" w14:textId="77777777" w:rsidTr="00B43E7F">
        <w:tc>
          <w:tcPr>
            <w:tcW w:w="1565" w:type="pct"/>
            <w:tcBorders>
              <w:bottom w:val="nil"/>
            </w:tcBorders>
            <w:noWrap/>
          </w:tcPr>
          <w:p w14:paraId="16DA428A"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Sufre de mala digestión?</w:t>
            </w:r>
          </w:p>
        </w:tc>
        <w:tc>
          <w:tcPr>
            <w:tcW w:w="428" w:type="pct"/>
            <w:tcBorders>
              <w:bottom w:val="nil"/>
            </w:tcBorders>
          </w:tcPr>
          <w:p w14:paraId="4E375EC1"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7</w:t>
            </w:r>
          </w:p>
        </w:tc>
        <w:tc>
          <w:tcPr>
            <w:tcW w:w="430" w:type="pct"/>
            <w:tcBorders>
              <w:bottom w:val="nil"/>
            </w:tcBorders>
          </w:tcPr>
          <w:p w14:paraId="3D3AFBE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26.9</w:t>
            </w:r>
          </w:p>
        </w:tc>
        <w:tc>
          <w:tcPr>
            <w:tcW w:w="430" w:type="pct"/>
            <w:tcBorders>
              <w:bottom w:val="nil"/>
            </w:tcBorders>
          </w:tcPr>
          <w:p w14:paraId="1ADF05C5"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5</w:t>
            </w:r>
          </w:p>
        </w:tc>
        <w:tc>
          <w:tcPr>
            <w:tcW w:w="430" w:type="pct"/>
            <w:tcBorders>
              <w:bottom w:val="nil"/>
            </w:tcBorders>
          </w:tcPr>
          <w:p w14:paraId="78ED0E29"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27.8</w:t>
            </w:r>
          </w:p>
        </w:tc>
        <w:tc>
          <w:tcPr>
            <w:tcW w:w="430" w:type="pct"/>
            <w:tcBorders>
              <w:bottom w:val="nil"/>
            </w:tcBorders>
          </w:tcPr>
          <w:p w14:paraId="3945328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6</w:t>
            </w:r>
          </w:p>
        </w:tc>
        <w:tc>
          <w:tcPr>
            <w:tcW w:w="431" w:type="pct"/>
            <w:tcBorders>
              <w:bottom w:val="nil"/>
            </w:tcBorders>
          </w:tcPr>
          <w:p w14:paraId="2EB14E93"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50</w:t>
            </w:r>
          </w:p>
        </w:tc>
        <w:tc>
          <w:tcPr>
            <w:tcW w:w="430" w:type="pct"/>
            <w:tcBorders>
              <w:bottom w:val="nil"/>
            </w:tcBorders>
          </w:tcPr>
          <w:p w14:paraId="632020D6"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w:t>
            </w:r>
          </w:p>
        </w:tc>
        <w:tc>
          <w:tcPr>
            <w:tcW w:w="427" w:type="pct"/>
            <w:tcBorders>
              <w:bottom w:val="nil"/>
            </w:tcBorders>
          </w:tcPr>
          <w:p w14:paraId="62989DDD"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77F8001D" w14:textId="77777777" w:rsidTr="00B43E7F">
        <w:tc>
          <w:tcPr>
            <w:tcW w:w="1565" w:type="pct"/>
            <w:tcBorders>
              <w:top w:val="nil"/>
              <w:bottom w:val="single" w:sz="8" w:space="0" w:color="000000" w:themeColor="text1"/>
            </w:tcBorders>
            <w:noWrap/>
          </w:tcPr>
          <w:p w14:paraId="06EF1330"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Total</w:t>
            </w:r>
          </w:p>
        </w:tc>
        <w:tc>
          <w:tcPr>
            <w:tcW w:w="428" w:type="pct"/>
            <w:tcBorders>
              <w:top w:val="nil"/>
              <w:bottom w:val="single" w:sz="8" w:space="0" w:color="000000" w:themeColor="text1"/>
            </w:tcBorders>
          </w:tcPr>
          <w:p w14:paraId="1CBFCEFD"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26</w:t>
            </w:r>
          </w:p>
        </w:tc>
        <w:tc>
          <w:tcPr>
            <w:tcW w:w="430" w:type="pct"/>
            <w:tcBorders>
              <w:top w:val="nil"/>
              <w:bottom w:val="single" w:sz="8" w:space="0" w:color="000000" w:themeColor="text1"/>
            </w:tcBorders>
          </w:tcPr>
          <w:p w14:paraId="05747C62"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p>
        </w:tc>
        <w:tc>
          <w:tcPr>
            <w:tcW w:w="430" w:type="pct"/>
            <w:tcBorders>
              <w:top w:val="nil"/>
              <w:bottom w:val="single" w:sz="8" w:space="0" w:color="000000" w:themeColor="text1"/>
            </w:tcBorders>
          </w:tcPr>
          <w:p w14:paraId="60D45F1E"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18</w:t>
            </w:r>
          </w:p>
        </w:tc>
        <w:tc>
          <w:tcPr>
            <w:tcW w:w="430" w:type="pct"/>
            <w:tcBorders>
              <w:top w:val="nil"/>
              <w:bottom w:val="single" w:sz="8" w:space="0" w:color="000000" w:themeColor="text1"/>
            </w:tcBorders>
          </w:tcPr>
          <w:p w14:paraId="4E51DF7C"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p>
        </w:tc>
        <w:tc>
          <w:tcPr>
            <w:tcW w:w="430" w:type="pct"/>
            <w:tcBorders>
              <w:top w:val="nil"/>
              <w:bottom w:val="single" w:sz="8" w:space="0" w:color="000000" w:themeColor="text1"/>
            </w:tcBorders>
          </w:tcPr>
          <w:p w14:paraId="35F76CDE"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12</w:t>
            </w:r>
          </w:p>
        </w:tc>
        <w:tc>
          <w:tcPr>
            <w:tcW w:w="431" w:type="pct"/>
            <w:tcBorders>
              <w:top w:val="nil"/>
              <w:bottom w:val="single" w:sz="8" w:space="0" w:color="000000" w:themeColor="text1"/>
            </w:tcBorders>
          </w:tcPr>
          <w:p w14:paraId="70184BCD"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p>
        </w:tc>
        <w:tc>
          <w:tcPr>
            <w:tcW w:w="430" w:type="pct"/>
            <w:tcBorders>
              <w:top w:val="nil"/>
              <w:bottom w:val="single" w:sz="8" w:space="0" w:color="000000" w:themeColor="text1"/>
            </w:tcBorders>
          </w:tcPr>
          <w:p w14:paraId="6F20D86D" w14:textId="77777777" w:rsidR="00B43E7F" w:rsidRPr="00123C9B" w:rsidRDefault="00B43E7F" w:rsidP="00F568FB">
            <w:pPr>
              <w:pStyle w:val="DecimalAligned"/>
              <w:tabs>
                <w:tab w:val="clear" w:pos="360"/>
                <w:tab w:val="decimal" w:pos="-105"/>
              </w:tabs>
              <w:ind w:left="-70"/>
              <w:rPr>
                <w:rFonts w:ascii="Times New Roman" w:hAnsi="Times New Roman" w:cs="Times New Roman"/>
                <w:b/>
                <w:color w:val="auto"/>
                <w:lang w:val="es-EC"/>
              </w:rPr>
            </w:pPr>
            <w:r w:rsidRPr="00123C9B">
              <w:rPr>
                <w:rFonts w:ascii="Times New Roman" w:hAnsi="Times New Roman" w:cs="Times New Roman"/>
                <w:b/>
                <w:color w:val="auto"/>
                <w:lang w:val="es-EC"/>
              </w:rPr>
              <w:t>2</w:t>
            </w:r>
          </w:p>
        </w:tc>
        <w:tc>
          <w:tcPr>
            <w:tcW w:w="427" w:type="pct"/>
            <w:tcBorders>
              <w:top w:val="nil"/>
              <w:bottom w:val="single" w:sz="8" w:space="0" w:color="000000" w:themeColor="text1"/>
            </w:tcBorders>
          </w:tcPr>
          <w:p w14:paraId="5A1BCF99" w14:textId="77777777" w:rsidR="00B43E7F" w:rsidRPr="00123C9B" w:rsidRDefault="00B43E7F" w:rsidP="00F568FB">
            <w:pPr>
              <w:pStyle w:val="DecimalAligned"/>
              <w:ind w:left="-70"/>
              <w:rPr>
                <w:rFonts w:ascii="Times New Roman" w:hAnsi="Times New Roman" w:cs="Times New Roman"/>
                <w:color w:val="auto"/>
                <w:lang w:val="es-EC"/>
              </w:rPr>
            </w:pPr>
          </w:p>
        </w:tc>
      </w:tr>
      <w:tr w:rsidR="00B43E7F" w:rsidRPr="00123C9B" w14:paraId="7BB5DAD9" w14:textId="77777777" w:rsidTr="00B43E7F">
        <w:tc>
          <w:tcPr>
            <w:tcW w:w="1565" w:type="pct"/>
            <w:tcBorders>
              <w:top w:val="single" w:sz="8" w:space="0" w:color="000000" w:themeColor="text1"/>
              <w:bottom w:val="single" w:sz="8" w:space="0" w:color="000000" w:themeColor="text1"/>
            </w:tcBorders>
            <w:noWrap/>
          </w:tcPr>
          <w:p w14:paraId="00294915" w14:textId="77777777" w:rsidR="00B43E7F" w:rsidRPr="00123C9B" w:rsidRDefault="00B43E7F" w:rsidP="00F568FB">
            <w:pPr>
              <w:rPr>
                <w:rFonts w:ascii="Times New Roman" w:hAnsi="Times New Roman" w:cs="Times New Roman"/>
                <w:b/>
                <w:color w:val="auto"/>
                <w:lang w:val="es-EC"/>
              </w:rPr>
            </w:pPr>
            <w:r w:rsidRPr="00123C9B">
              <w:rPr>
                <w:rFonts w:ascii="Times New Roman" w:hAnsi="Times New Roman" w:cs="Times New Roman"/>
                <w:b/>
                <w:color w:val="auto"/>
                <w:lang w:val="es-EC"/>
              </w:rPr>
              <w:t>Escala Psicótica</w:t>
            </w:r>
          </w:p>
        </w:tc>
        <w:tc>
          <w:tcPr>
            <w:tcW w:w="428" w:type="pct"/>
            <w:tcBorders>
              <w:top w:val="single" w:sz="8" w:space="0" w:color="000000" w:themeColor="text1"/>
            </w:tcBorders>
          </w:tcPr>
          <w:p w14:paraId="4AE55783"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5B5B0EDC"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4F560715"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325A7F74"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54D86247" w14:textId="77777777" w:rsidR="00B43E7F" w:rsidRPr="00123C9B" w:rsidRDefault="00B43E7F" w:rsidP="00F568FB">
            <w:pPr>
              <w:pStyle w:val="DecimalAligned"/>
              <w:ind w:left="-70"/>
              <w:rPr>
                <w:rFonts w:ascii="Times New Roman" w:hAnsi="Times New Roman" w:cs="Times New Roman"/>
                <w:color w:val="auto"/>
                <w:lang w:val="es-EC"/>
              </w:rPr>
            </w:pPr>
          </w:p>
        </w:tc>
        <w:tc>
          <w:tcPr>
            <w:tcW w:w="431" w:type="pct"/>
            <w:tcBorders>
              <w:top w:val="single" w:sz="8" w:space="0" w:color="000000" w:themeColor="text1"/>
            </w:tcBorders>
          </w:tcPr>
          <w:p w14:paraId="0C3F0F2B" w14:textId="77777777" w:rsidR="00B43E7F" w:rsidRPr="00123C9B" w:rsidRDefault="00B43E7F" w:rsidP="00F568FB">
            <w:pPr>
              <w:pStyle w:val="DecimalAligned"/>
              <w:ind w:left="-70"/>
              <w:rPr>
                <w:rFonts w:ascii="Times New Roman" w:hAnsi="Times New Roman" w:cs="Times New Roman"/>
                <w:color w:val="auto"/>
                <w:lang w:val="es-EC"/>
              </w:rPr>
            </w:pPr>
          </w:p>
        </w:tc>
        <w:tc>
          <w:tcPr>
            <w:tcW w:w="430" w:type="pct"/>
            <w:tcBorders>
              <w:top w:val="single" w:sz="8" w:space="0" w:color="000000" w:themeColor="text1"/>
            </w:tcBorders>
          </w:tcPr>
          <w:p w14:paraId="6A35A223" w14:textId="77777777" w:rsidR="00B43E7F" w:rsidRPr="00123C9B" w:rsidRDefault="00B43E7F" w:rsidP="00F568FB">
            <w:pPr>
              <w:pStyle w:val="DecimalAligned"/>
              <w:ind w:left="-70"/>
              <w:rPr>
                <w:rFonts w:ascii="Times New Roman" w:hAnsi="Times New Roman" w:cs="Times New Roman"/>
                <w:color w:val="auto"/>
                <w:lang w:val="es-EC"/>
              </w:rPr>
            </w:pPr>
          </w:p>
        </w:tc>
        <w:tc>
          <w:tcPr>
            <w:tcW w:w="427" w:type="pct"/>
            <w:tcBorders>
              <w:top w:val="single" w:sz="8" w:space="0" w:color="000000" w:themeColor="text1"/>
            </w:tcBorders>
          </w:tcPr>
          <w:p w14:paraId="2699F76D" w14:textId="77777777" w:rsidR="00B43E7F" w:rsidRPr="00123C9B" w:rsidRDefault="00B43E7F" w:rsidP="00F568FB">
            <w:pPr>
              <w:pStyle w:val="DecimalAligned"/>
              <w:ind w:left="-70"/>
              <w:rPr>
                <w:rFonts w:ascii="Times New Roman" w:hAnsi="Times New Roman" w:cs="Times New Roman"/>
                <w:color w:val="auto"/>
                <w:lang w:val="es-EC"/>
              </w:rPr>
            </w:pPr>
          </w:p>
        </w:tc>
      </w:tr>
      <w:tr w:rsidR="00B43E7F" w:rsidRPr="00123C9B" w14:paraId="64968D5E" w14:textId="77777777" w:rsidTr="00B43E7F">
        <w:tc>
          <w:tcPr>
            <w:tcW w:w="1565" w:type="pct"/>
            <w:tcBorders>
              <w:top w:val="single" w:sz="8" w:space="0" w:color="000000" w:themeColor="text1"/>
            </w:tcBorders>
            <w:noWrap/>
          </w:tcPr>
          <w:p w14:paraId="0A99B743"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Siente usted que alguien ha tratado de herirlo de alguna forma?</w:t>
            </w:r>
          </w:p>
        </w:tc>
        <w:tc>
          <w:tcPr>
            <w:tcW w:w="428" w:type="pct"/>
          </w:tcPr>
          <w:p w14:paraId="461845B4"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w:t>
            </w:r>
          </w:p>
        </w:tc>
        <w:tc>
          <w:tcPr>
            <w:tcW w:w="430" w:type="pct"/>
          </w:tcPr>
          <w:p w14:paraId="2C36E55B"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3.6</w:t>
            </w:r>
          </w:p>
        </w:tc>
        <w:tc>
          <w:tcPr>
            <w:tcW w:w="430" w:type="pct"/>
          </w:tcPr>
          <w:p w14:paraId="51099B2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29</w:t>
            </w:r>
          </w:p>
        </w:tc>
        <w:tc>
          <w:tcPr>
            <w:tcW w:w="430" w:type="pct"/>
          </w:tcPr>
          <w:p w14:paraId="7892828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87.9</w:t>
            </w:r>
          </w:p>
        </w:tc>
        <w:tc>
          <w:tcPr>
            <w:tcW w:w="430" w:type="pct"/>
          </w:tcPr>
          <w:p w14:paraId="27A77BC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12</w:t>
            </w:r>
          </w:p>
        </w:tc>
        <w:tc>
          <w:tcPr>
            <w:tcW w:w="431" w:type="pct"/>
          </w:tcPr>
          <w:p w14:paraId="5F44FE79"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c>
          <w:tcPr>
            <w:tcW w:w="430" w:type="pct"/>
          </w:tcPr>
          <w:p w14:paraId="74E35F17"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4</w:t>
            </w:r>
          </w:p>
        </w:tc>
        <w:tc>
          <w:tcPr>
            <w:tcW w:w="427" w:type="pct"/>
          </w:tcPr>
          <w:p w14:paraId="51C3EE37"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31C0F452" w14:textId="77777777" w:rsidTr="00B43E7F">
        <w:tc>
          <w:tcPr>
            <w:tcW w:w="1565" w:type="pct"/>
            <w:noWrap/>
          </w:tcPr>
          <w:p w14:paraId="7EBA43BC"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Es usted una persona mucho más importante de lo que piensan los demás?</w:t>
            </w:r>
          </w:p>
        </w:tc>
        <w:tc>
          <w:tcPr>
            <w:tcW w:w="428" w:type="pct"/>
          </w:tcPr>
          <w:p w14:paraId="4AC5756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27</w:t>
            </w:r>
          </w:p>
        </w:tc>
        <w:tc>
          <w:tcPr>
            <w:tcW w:w="430" w:type="pct"/>
          </w:tcPr>
          <w:p w14:paraId="14362F9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96.4</w:t>
            </w:r>
          </w:p>
        </w:tc>
        <w:tc>
          <w:tcPr>
            <w:tcW w:w="430" w:type="pct"/>
          </w:tcPr>
          <w:p w14:paraId="7DCB68C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32</w:t>
            </w:r>
          </w:p>
        </w:tc>
        <w:tc>
          <w:tcPr>
            <w:tcW w:w="430" w:type="pct"/>
          </w:tcPr>
          <w:p w14:paraId="7F8050D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97</w:t>
            </w:r>
          </w:p>
        </w:tc>
        <w:tc>
          <w:tcPr>
            <w:tcW w:w="430" w:type="pct"/>
          </w:tcPr>
          <w:p w14:paraId="78AB511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12</w:t>
            </w:r>
          </w:p>
        </w:tc>
        <w:tc>
          <w:tcPr>
            <w:tcW w:w="431" w:type="pct"/>
          </w:tcPr>
          <w:p w14:paraId="5F534768"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c>
          <w:tcPr>
            <w:tcW w:w="430" w:type="pct"/>
          </w:tcPr>
          <w:p w14:paraId="18E74F74"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4</w:t>
            </w:r>
          </w:p>
        </w:tc>
        <w:tc>
          <w:tcPr>
            <w:tcW w:w="427" w:type="pct"/>
          </w:tcPr>
          <w:p w14:paraId="7CDFD37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5A63C7AA" w14:textId="77777777" w:rsidTr="00B43E7F">
        <w:tc>
          <w:tcPr>
            <w:tcW w:w="1565" w:type="pct"/>
            <w:noWrap/>
          </w:tcPr>
          <w:p w14:paraId="5269B126"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Ha notado interferencias o algo raro en sus pensamientos?</w:t>
            </w:r>
          </w:p>
        </w:tc>
        <w:tc>
          <w:tcPr>
            <w:tcW w:w="428" w:type="pct"/>
          </w:tcPr>
          <w:p w14:paraId="3BBDE3F5"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Pr>
          <w:p w14:paraId="7EDF1015"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Pr>
          <w:p w14:paraId="4E78ECEA"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4</w:t>
            </w:r>
          </w:p>
        </w:tc>
        <w:tc>
          <w:tcPr>
            <w:tcW w:w="430" w:type="pct"/>
          </w:tcPr>
          <w:p w14:paraId="1025AD72"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12.1</w:t>
            </w:r>
          </w:p>
        </w:tc>
        <w:tc>
          <w:tcPr>
            <w:tcW w:w="430" w:type="pct"/>
          </w:tcPr>
          <w:p w14:paraId="107B9920"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12</w:t>
            </w:r>
          </w:p>
        </w:tc>
        <w:tc>
          <w:tcPr>
            <w:tcW w:w="431" w:type="pct"/>
          </w:tcPr>
          <w:p w14:paraId="70AE28A1"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Pr>
          <w:p w14:paraId="645997AE"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4</w:t>
            </w:r>
          </w:p>
        </w:tc>
        <w:tc>
          <w:tcPr>
            <w:tcW w:w="427" w:type="pct"/>
          </w:tcPr>
          <w:p w14:paraId="5C1CDD54"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65B5609D" w14:textId="77777777" w:rsidTr="00B43E7F">
        <w:tc>
          <w:tcPr>
            <w:tcW w:w="1565" w:type="pct"/>
            <w:tcBorders>
              <w:bottom w:val="nil"/>
            </w:tcBorders>
            <w:noWrap/>
          </w:tcPr>
          <w:p w14:paraId="40EFB108" w14:textId="77777777" w:rsidR="00B43E7F" w:rsidRPr="00123C9B" w:rsidRDefault="00B43E7F" w:rsidP="00F568FB">
            <w:pPr>
              <w:rPr>
                <w:rFonts w:ascii="Times New Roman" w:hAnsi="Times New Roman" w:cs="Times New Roman"/>
                <w:i/>
                <w:color w:val="auto"/>
                <w:lang w:val="es-EC"/>
              </w:rPr>
            </w:pPr>
            <w:r w:rsidRPr="00123C9B">
              <w:rPr>
                <w:rFonts w:ascii="Times New Roman" w:hAnsi="Times New Roman" w:cs="Times New Roman"/>
                <w:i/>
                <w:color w:val="auto"/>
                <w:lang w:val="es-EC"/>
              </w:rPr>
              <w:t>Oye voces sin saber de dónde vienen o que otras personas no pueden oír?</w:t>
            </w:r>
          </w:p>
        </w:tc>
        <w:tc>
          <w:tcPr>
            <w:tcW w:w="428" w:type="pct"/>
            <w:tcBorders>
              <w:bottom w:val="nil"/>
            </w:tcBorders>
          </w:tcPr>
          <w:p w14:paraId="46674571"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02DFC91C"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5E32EE78"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62F34D62"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2AEC86A3"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6</w:t>
            </w:r>
          </w:p>
        </w:tc>
        <w:tc>
          <w:tcPr>
            <w:tcW w:w="431" w:type="pct"/>
            <w:tcBorders>
              <w:bottom w:val="nil"/>
            </w:tcBorders>
          </w:tcPr>
          <w:p w14:paraId="4EF5F37B"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0</w:t>
            </w:r>
          </w:p>
        </w:tc>
        <w:tc>
          <w:tcPr>
            <w:tcW w:w="430" w:type="pct"/>
            <w:tcBorders>
              <w:bottom w:val="nil"/>
            </w:tcBorders>
          </w:tcPr>
          <w:p w14:paraId="4C8A8E79"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4</w:t>
            </w:r>
          </w:p>
        </w:tc>
        <w:tc>
          <w:tcPr>
            <w:tcW w:w="427" w:type="pct"/>
            <w:tcBorders>
              <w:bottom w:val="nil"/>
            </w:tcBorders>
          </w:tcPr>
          <w:p w14:paraId="7A889B29" w14:textId="77777777" w:rsidR="00B43E7F" w:rsidRPr="00123C9B" w:rsidRDefault="00B43E7F" w:rsidP="00F568FB">
            <w:pPr>
              <w:ind w:left="-70"/>
              <w:rPr>
                <w:rFonts w:ascii="Times New Roman" w:hAnsi="Times New Roman" w:cs="Times New Roman"/>
                <w:color w:val="auto"/>
              </w:rPr>
            </w:pPr>
            <w:r w:rsidRPr="00123C9B">
              <w:rPr>
                <w:rFonts w:ascii="Times New Roman" w:hAnsi="Times New Roman" w:cs="Times New Roman"/>
                <w:color w:val="auto"/>
              </w:rPr>
              <w:t>100</w:t>
            </w:r>
          </w:p>
        </w:tc>
      </w:tr>
      <w:tr w:rsidR="00B43E7F" w:rsidRPr="00123C9B" w14:paraId="08F064D2" w14:textId="77777777" w:rsidTr="00D64B1C">
        <w:trPr>
          <w:cnfStyle w:val="010000000000" w:firstRow="0" w:lastRow="1" w:firstColumn="0" w:lastColumn="0" w:oddVBand="0" w:evenVBand="0" w:oddHBand="0" w:evenHBand="0" w:firstRowFirstColumn="0" w:firstRowLastColumn="0" w:lastRowFirstColumn="0" w:lastRowLastColumn="0"/>
          <w:trHeight w:val="248"/>
        </w:trPr>
        <w:tc>
          <w:tcPr>
            <w:tcW w:w="1565" w:type="pct"/>
            <w:tcBorders>
              <w:top w:val="nil"/>
            </w:tcBorders>
            <w:noWrap/>
          </w:tcPr>
          <w:p w14:paraId="7A485673" w14:textId="77777777" w:rsidR="00B43E7F" w:rsidRPr="008F623C" w:rsidRDefault="00B43E7F" w:rsidP="00F568FB">
            <w:pPr>
              <w:rPr>
                <w:rFonts w:ascii="Times New Roman" w:hAnsi="Times New Roman" w:cs="Times New Roman"/>
                <w:color w:val="auto"/>
                <w:lang w:val="es-EC"/>
              </w:rPr>
            </w:pPr>
            <w:r w:rsidRPr="008F623C">
              <w:rPr>
                <w:rFonts w:ascii="Times New Roman" w:hAnsi="Times New Roman" w:cs="Times New Roman"/>
                <w:color w:val="auto"/>
                <w:lang w:val="es-EC"/>
              </w:rPr>
              <w:t>Total</w:t>
            </w:r>
          </w:p>
        </w:tc>
        <w:tc>
          <w:tcPr>
            <w:tcW w:w="428" w:type="pct"/>
            <w:tcBorders>
              <w:top w:val="nil"/>
            </w:tcBorders>
          </w:tcPr>
          <w:p w14:paraId="44297DCD"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r w:rsidRPr="00123C9B">
              <w:rPr>
                <w:rFonts w:ascii="Times New Roman" w:hAnsi="Times New Roman" w:cs="Times New Roman"/>
                <w:color w:val="auto"/>
                <w:lang w:val="es-EC"/>
              </w:rPr>
              <w:t>28</w:t>
            </w:r>
          </w:p>
        </w:tc>
        <w:tc>
          <w:tcPr>
            <w:tcW w:w="430" w:type="pct"/>
            <w:tcBorders>
              <w:top w:val="nil"/>
            </w:tcBorders>
          </w:tcPr>
          <w:p w14:paraId="06CBFD6A"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p>
        </w:tc>
        <w:tc>
          <w:tcPr>
            <w:tcW w:w="430" w:type="pct"/>
            <w:tcBorders>
              <w:top w:val="nil"/>
            </w:tcBorders>
          </w:tcPr>
          <w:p w14:paraId="5AC57A1D"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r w:rsidRPr="00123C9B">
              <w:rPr>
                <w:rFonts w:ascii="Times New Roman" w:hAnsi="Times New Roman" w:cs="Times New Roman"/>
                <w:color w:val="auto"/>
                <w:lang w:val="es-EC"/>
              </w:rPr>
              <w:t>32</w:t>
            </w:r>
          </w:p>
        </w:tc>
        <w:tc>
          <w:tcPr>
            <w:tcW w:w="430" w:type="pct"/>
            <w:tcBorders>
              <w:top w:val="nil"/>
            </w:tcBorders>
          </w:tcPr>
          <w:p w14:paraId="64EA839F"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p>
        </w:tc>
        <w:tc>
          <w:tcPr>
            <w:tcW w:w="430" w:type="pct"/>
            <w:tcBorders>
              <w:top w:val="nil"/>
            </w:tcBorders>
          </w:tcPr>
          <w:p w14:paraId="13C869D8"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r w:rsidRPr="00123C9B">
              <w:rPr>
                <w:rFonts w:ascii="Times New Roman" w:hAnsi="Times New Roman" w:cs="Times New Roman"/>
                <w:color w:val="auto"/>
                <w:lang w:val="es-EC"/>
              </w:rPr>
              <w:t>12</w:t>
            </w:r>
          </w:p>
        </w:tc>
        <w:tc>
          <w:tcPr>
            <w:tcW w:w="431" w:type="pct"/>
            <w:tcBorders>
              <w:top w:val="nil"/>
            </w:tcBorders>
          </w:tcPr>
          <w:p w14:paraId="0A913959"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p>
        </w:tc>
        <w:tc>
          <w:tcPr>
            <w:tcW w:w="430" w:type="pct"/>
            <w:tcBorders>
              <w:top w:val="nil"/>
            </w:tcBorders>
          </w:tcPr>
          <w:p w14:paraId="0051AF74"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r w:rsidRPr="00123C9B">
              <w:rPr>
                <w:rFonts w:ascii="Times New Roman" w:hAnsi="Times New Roman" w:cs="Times New Roman"/>
                <w:color w:val="auto"/>
                <w:lang w:val="es-EC"/>
              </w:rPr>
              <w:t>4</w:t>
            </w:r>
          </w:p>
        </w:tc>
        <w:tc>
          <w:tcPr>
            <w:tcW w:w="427" w:type="pct"/>
            <w:tcBorders>
              <w:top w:val="nil"/>
            </w:tcBorders>
          </w:tcPr>
          <w:p w14:paraId="58C49762" w14:textId="77777777" w:rsidR="00B43E7F" w:rsidRPr="00123C9B" w:rsidRDefault="00B43E7F" w:rsidP="00F568FB">
            <w:pPr>
              <w:pStyle w:val="DecimalAligned"/>
              <w:tabs>
                <w:tab w:val="clear" w:pos="360"/>
                <w:tab w:val="decimal" w:pos="-105"/>
              </w:tabs>
              <w:ind w:left="-70"/>
              <w:rPr>
                <w:rFonts w:ascii="Times New Roman" w:hAnsi="Times New Roman" w:cs="Times New Roman"/>
                <w:color w:val="auto"/>
                <w:lang w:val="es-EC"/>
              </w:rPr>
            </w:pPr>
          </w:p>
        </w:tc>
      </w:tr>
    </w:tbl>
    <w:p w14:paraId="09588277" w14:textId="77777777" w:rsidR="0046698A" w:rsidRDefault="00D64B1C" w:rsidP="001D4107">
      <w:pPr>
        <w:spacing w:after="0" w:line="360" w:lineRule="auto"/>
        <w:ind w:right="48" w:firstLine="992"/>
        <w:jc w:val="both"/>
        <w:rPr>
          <w:rFonts w:ascii="Times New Roman" w:hAnsi="Times New Roman" w:cs="Times New Roman"/>
          <w:b/>
          <w:sz w:val="24"/>
          <w:szCs w:val="24"/>
        </w:rPr>
      </w:pPr>
      <w:r>
        <w:rPr>
          <w:rFonts w:ascii="Times New Roman" w:hAnsi="Times New Roman" w:cs="Times New Roman"/>
          <w:b/>
          <w:sz w:val="24"/>
          <w:szCs w:val="24"/>
        </w:rPr>
        <w:t xml:space="preserve">Fuente: </w:t>
      </w:r>
      <w:r w:rsidRPr="00D64B1C">
        <w:rPr>
          <w:rFonts w:ascii="Times New Roman" w:hAnsi="Times New Roman" w:cs="Times New Roman"/>
          <w:b/>
          <w:sz w:val="24"/>
          <w:szCs w:val="24"/>
          <w:lang w:val="es-ES"/>
        </w:rPr>
        <w:t>elaboración</w:t>
      </w:r>
      <w:r>
        <w:rPr>
          <w:rFonts w:ascii="Times New Roman" w:hAnsi="Times New Roman" w:cs="Times New Roman"/>
          <w:b/>
          <w:sz w:val="24"/>
          <w:szCs w:val="24"/>
        </w:rPr>
        <w:t xml:space="preserve"> propia</w:t>
      </w:r>
    </w:p>
    <w:p w14:paraId="2391CF39" w14:textId="77777777" w:rsidR="00B43E7F" w:rsidRPr="001D4107" w:rsidRDefault="00B43E7F" w:rsidP="001D4107">
      <w:pPr>
        <w:spacing w:after="0" w:line="360" w:lineRule="auto"/>
        <w:ind w:right="48" w:firstLine="992"/>
        <w:jc w:val="both"/>
        <w:rPr>
          <w:rFonts w:ascii="Times New Roman" w:hAnsi="Times New Roman" w:cs="Times New Roman"/>
          <w:b/>
          <w:sz w:val="24"/>
          <w:szCs w:val="24"/>
        </w:rPr>
      </w:pPr>
    </w:p>
    <w:p w14:paraId="2BC775D4" w14:textId="77777777" w:rsidR="00E212B6" w:rsidRPr="001D4107" w:rsidRDefault="00011EBA"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En la búsqueda d</w:t>
      </w:r>
      <w:r w:rsidR="00872E8E" w:rsidRPr="001D4107">
        <w:rPr>
          <w:rFonts w:ascii="Times New Roman" w:hAnsi="Times New Roman" w:cs="Times New Roman"/>
          <w:sz w:val="24"/>
          <w:szCs w:val="24"/>
        </w:rPr>
        <w:t>e relaciones entre las variables clínicas estudiadas, s</w:t>
      </w:r>
      <w:r w:rsidR="000D04B0" w:rsidRPr="001D4107">
        <w:rPr>
          <w:rFonts w:ascii="Times New Roman" w:hAnsi="Times New Roman" w:cs="Times New Roman"/>
          <w:sz w:val="24"/>
          <w:szCs w:val="24"/>
        </w:rPr>
        <w:t xml:space="preserve">e </w:t>
      </w:r>
      <w:r w:rsidR="00B24E87" w:rsidRPr="001D4107">
        <w:rPr>
          <w:rFonts w:ascii="Times New Roman" w:hAnsi="Times New Roman" w:cs="Times New Roman"/>
          <w:sz w:val="24"/>
          <w:szCs w:val="24"/>
        </w:rPr>
        <w:t>verificó</w:t>
      </w:r>
      <w:r w:rsidR="000D04B0" w:rsidRPr="001D4107">
        <w:rPr>
          <w:rFonts w:ascii="Times New Roman" w:hAnsi="Times New Roman" w:cs="Times New Roman"/>
          <w:sz w:val="24"/>
          <w:szCs w:val="24"/>
        </w:rPr>
        <w:t xml:space="preserve"> una correlación</w:t>
      </w:r>
      <w:r w:rsidR="00776A2C" w:rsidRPr="001D4107">
        <w:rPr>
          <w:rFonts w:ascii="Times New Roman" w:hAnsi="Times New Roman" w:cs="Times New Roman"/>
          <w:sz w:val="24"/>
          <w:szCs w:val="24"/>
        </w:rPr>
        <w:t xml:space="preserve"> positiva de intensidad moderada entre las variables </w:t>
      </w:r>
      <w:r w:rsidR="00776A2C" w:rsidRPr="001D4107">
        <w:rPr>
          <w:rFonts w:ascii="Times New Roman" w:hAnsi="Times New Roman" w:cs="Times New Roman"/>
          <w:i/>
          <w:sz w:val="24"/>
          <w:szCs w:val="24"/>
        </w:rPr>
        <w:t>stress percibido</w:t>
      </w:r>
      <w:r w:rsidR="00776A2C" w:rsidRPr="001D4107">
        <w:rPr>
          <w:rFonts w:ascii="Times New Roman" w:hAnsi="Times New Roman" w:cs="Times New Roman"/>
          <w:sz w:val="24"/>
          <w:szCs w:val="24"/>
        </w:rPr>
        <w:t xml:space="preserve"> y </w:t>
      </w:r>
      <w:r w:rsidR="00776A2C" w:rsidRPr="001D4107">
        <w:rPr>
          <w:rFonts w:ascii="Times New Roman" w:hAnsi="Times New Roman" w:cs="Times New Roman"/>
          <w:i/>
          <w:sz w:val="24"/>
          <w:szCs w:val="24"/>
        </w:rPr>
        <w:t>auto percepción de psicopatología</w:t>
      </w:r>
      <w:r w:rsidR="00776A2C" w:rsidRPr="001D4107">
        <w:rPr>
          <w:rFonts w:ascii="Times New Roman" w:hAnsi="Times New Roman" w:cs="Times New Roman"/>
          <w:sz w:val="24"/>
          <w:szCs w:val="24"/>
        </w:rPr>
        <w:t xml:space="preserve"> (</w:t>
      </w:r>
      <w:r w:rsidR="00776A2C" w:rsidRPr="001D4107">
        <w:rPr>
          <w:rFonts w:ascii="Times New Roman" w:hAnsi="Times New Roman" w:cs="Times New Roman"/>
          <w:i/>
          <w:sz w:val="24"/>
          <w:szCs w:val="24"/>
        </w:rPr>
        <w:t>r = 0,544; p &lt; 0,01</w:t>
      </w:r>
      <w:r w:rsidR="00776A2C" w:rsidRPr="001D4107">
        <w:rPr>
          <w:rFonts w:ascii="Times New Roman" w:hAnsi="Times New Roman" w:cs="Times New Roman"/>
          <w:sz w:val="24"/>
          <w:szCs w:val="24"/>
        </w:rPr>
        <w:t xml:space="preserve">). </w:t>
      </w:r>
      <w:r w:rsidR="007F7B07" w:rsidRPr="001D4107">
        <w:rPr>
          <w:rFonts w:ascii="Times New Roman" w:hAnsi="Times New Roman" w:cs="Times New Roman"/>
          <w:sz w:val="24"/>
          <w:szCs w:val="24"/>
        </w:rPr>
        <w:t xml:space="preserve">La variable </w:t>
      </w:r>
      <w:r w:rsidR="007F7B07" w:rsidRPr="001D4107">
        <w:rPr>
          <w:rFonts w:ascii="Times New Roman" w:hAnsi="Times New Roman" w:cs="Times New Roman"/>
          <w:i/>
          <w:sz w:val="24"/>
          <w:szCs w:val="24"/>
        </w:rPr>
        <w:t>stress percibido</w:t>
      </w:r>
      <w:r w:rsidR="007F7B07" w:rsidRPr="001D4107">
        <w:rPr>
          <w:rFonts w:ascii="Times New Roman" w:hAnsi="Times New Roman" w:cs="Times New Roman"/>
          <w:sz w:val="24"/>
          <w:szCs w:val="24"/>
        </w:rPr>
        <w:t xml:space="preserve"> no se verificó correlacionada con ninguna de las variables </w:t>
      </w:r>
      <w:r w:rsidR="007F7B07" w:rsidRPr="001D4107">
        <w:rPr>
          <w:rFonts w:ascii="Times New Roman" w:hAnsi="Times New Roman" w:cs="Times New Roman"/>
          <w:i/>
          <w:sz w:val="24"/>
          <w:szCs w:val="24"/>
        </w:rPr>
        <w:t>género</w:t>
      </w:r>
      <w:r w:rsidR="007F7B07" w:rsidRPr="001D4107">
        <w:rPr>
          <w:rFonts w:ascii="Times New Roman" w:hAnsi="Times New Roman" w:cs="Times New Roman"/>
          <w:sz w:val="24"/>
          <w:szCs w:val="24"/>
        </w:rPr>
        <w:t xml:space="preserve"> (</w:t>
      </w:r>
      <w:r w:rsidR="007F7B07" w:rsidRPr="001D4107">
        <w:rPr>
          <w:rFonts w:ascii="Times New Roman" w:hAnsi="Times New Roman" w:cs="Times New Roman"/>
          <w:i/>
          <w:sz w:val="24"/>
          <w:szCs w:val="24"/>
          <w:lang w:val="pt-PT"/>
        </w:rPr>
        <w:t>χ</w:t>
      </w:r>
      <w:r w:rsidR="007F7B07" w:rsidRPr="001D4107">
        <w:rPr>
          <w:rFonts w:ascii="Times New Roman" w:hAnsi="Times New Roman" w:cs="Times New Roman"/>
          <w:i/>
          <w:sz w:val="24"/>
          <w:szCs w:val="24"/>
        </w:rPr>
        <w:t>2</w:t>
      </w:r>
      <w:r w:rsidR="00336B8A" w:rsidRPr="001D4107">
        <w:rPr>
          <w:rFonts w:ascii="Times New Roman" w:hAnsi="Times New Roman" w:cs="Times New Roman"/>
          <w:i/>
          <w:sz w:val="24"/>
          <w:szCs w:val="24"/>
        </w:rPr>
        <w:t>(27)</w:t>
      </w:r>
      <w:r w:rsidR="007F7B07" w:rsidRPr="001D4107">
        <w:rPr>
          <w:rFonts w:ascii="Times New Roman" w:hAnsi="Times New Roman" w:cs="Times New Roman"/>
          <w:i/>
          <w:sz w:val="24"/>
          <w:szCs w:val="24"/>
        </w:rPr>
        <w:t xml:space="preserve"> = </w:t>
      </w:r>
      <w:r w:rsidR="00336B8A" w:rsidRPr="001D4107">
        <w:rPr>
          <w:rFonts w:ascii="Times New Roman" w:hAnsi="Times New Roman" w:cs="Times New Roman"/>
          <w:i/>
          <w:sz w:val="24"/>
          <w:szCs w:val="24"/>
        </w:rPr>
        <w:t>45,26; p = 0,015</w:t>
      </w:r>
      <w:r w:rsidR="00336B8A" w:rsidRPr="001D4107">
        <w:rPr>
          <w:rFonts w:ascii="Times New Roman" w:hAnsi="Times New Roman" w:cs="Times New Roman"/>
          <w:sz w:val="24"/>
          <w:szCs w:val="24"/>
        </w:rPr>
        <w:t xml:space="preserve">) o </w:t>
      </w:r>
      <w:r w:rsidR="00336B8A" w:rsidRPr="001D4107">
        <w:rPr>
          <w:rFonts w:ascii="Times New Roman" w:hAnsi="Times New Roman" w:cs="Times New Roman"/>
          <w:i/>
          <w:sz w:val="24"/>
          <w:szCs w:val="24"/>
        </w:rPr>
        <w:t>parroquia</w:t>
      </w:r>
      <w:r w:rsidR="009109D3" w:rsidRPr="001D4107">
        <w:rPr>
          <w:rFonts w:ascii="Times New Roman" w:hAnsi="Times New Roman" w:cs="Times New Roman"/>
          <w:sz w:val="24"/>
          <w:szCs w:val="24"/>
        </w:rPr>
        <w:t xml:space="preserve"> (</w:t>
      </w:r>
      <w:r w:rsidR="009109D3" w:rsidRPr="001D4107">
        <w:rPr>
          <w:rFonts w:ascii="Times New Roman" w:hAnsi="Times New Roman" w:cs="Times New Roman"/>
          <w:i/>
          <w:sz w:val="24"/>
          <w:szCs w:val="24"/>
          <w:lang w:val="pt-PT"/>
        </w:rPr>
        <w:t>χ</w:t>
      </w:r>
      <w:r w:rsidR="009109D3" w:rsidRPr="001D4107">
        <w:rPr>
          <w:rFonts w:ascii="Times New Roman" w:hAnsi="Times New Roman" w:cs="Times New Roman"/>
          <w:i/>
          <w:sz w:val="24"/>
          <w:szCs w:val="24"/>
        </w:rPr>
        <w:t>2(108) = 114,78; p = 0,310</w:t>
      </w:r>
      <w:r w:rsidR="009109D3" w:rsidRPr="001D4107">
        <w:rPr>
          <w:rFonts w:ascii="Times New Roman" w:hAnsi="Times New Roman" w:cs="Times New Roman"/>
          <w:sz w:val="24"/>
          <w:szCs w:val="24"/>
        </w:rPr>
        <w:t>)</w:t>
      </w:r>
      <w:r w:rsidR="00336B8A" w:rsidRPr="001D4107">
        <w:rPr>
          <w:rFonts w:ascii="Times New Roman" w:hAnsi="Times New Roman" w:cs="Times New Roman"/>
          <w:sz w:val="24"/>
          <w:szCs w:val="24"/>
        </w:rPr>
        <w:t xml:space="preserve">, pero si con la variable </w:t>
      </w:r>
      <w:r w:rsidR="00336B8A" w:rsidRPr="001D4107">
        <w:rPr>
          <w:rFonts w:ascii="Times New Roman" w:hAnsi="Times New Roman" w:cs="Times New Roman"/>
          <w:i/>
          <w:sz w:val="24"/>
          <w:szCs w:val="24"/>
        </w:rPr>
        <w:t>ocupación</w:t>
      </w:r>
      <w:r w:rsidR="00336B8A" w:rsidRPr="001D4107">
        <w:rPr>
          <w:rFonts w:ascii="Times New Roman" w:hAnsi="Times New Roman" w:cs="Times New Roman"/>
          <w:sz w:val="24"/>
          <w:szCs w:val="24"/>
        </w:rPr>
        <w:t xml:space="preserve"> (</w:t>
      </w:r>
      <w:r w:rsidR="00336B8A" w:rsidRPr="001D4107">
        <w:rPr>
          <w:rFonts w:ascii="Times New Roman" w:hAnsi="Times New Roman" w:cs="Times New Roman"/>
          <w:i/>
          <w:sz w:val="24"/>
          <w:szCs w:val="24"/>
          <w:lang w:val="pt-PT"/>
        </w:rPr>
        <w:t>χ</w:t>
      </w:r>
      <w:r w:rsidR="00336B8A" w:rsidRPr="001D4107">
        <w:rPr>
          <w:rFonts w:ascii="Times New Roman" w:hAnsi="Times New Roman" w:cs="Times New Roman"/>
          <w:i/>
          <w:sz w:val="24"/>
          <w:szCs w:val="24"/>
        </w:rPr>
        <w:t>2(108) = 149,09; p &lt; 0,01</w:t>
      </w:r>
      <w:r w:rsidR="00336B8A" w:rsidRPr="001D4107">
        <w:rPr>
          <w:rFonts w:ascii="Times New Roman" w:hAnsi="Times New Roman" w:cs="Times New Roman"/>
          <w:sz w:val="24"/>
          <w:szCs w:val="24"/>
        </w:rPr>
        <w:t>).</w:t>
      </w:r>
      <w:r w:rsidR="002B40AE" w:rsidRPr="001D4107">
        <w:rPr>
          <w:rFonts w:ascii="Times New Roman" w:hAnsi="Times New Roman" w:cs="Times New Roman"/>
          <w:sz w:val="24"/>
          <w:szCs w:val="24"/>
        </w:rPr>
        <w:t xml:space="preserve"> </w:t>
      </w:r>
      <w:r w:rsidR="00E00E81" w:rsidRPr="001D4107">
        <w:rPr>
          <w:rFonts w:ascii="Times New Roman" w:hAnsi="Times New Roman" w:cs="Times New Roman"/>
          <w:sz w:val="24"/>
          <w:szCs w:val="24"/>
        </w:rPr>
        <w:t xml:space="preserve">La variable </w:t>
      </w:r>
      <w:r w:rsidR="00E00E81" w:rsidRPr="001D4107">
        <w:rPr>
          <w:rFonts w:ascii="Times New Roman" w:hAnsi="Times New Roman" w:cs="Times New Roman"/>
          <w:i/>
          <w:sz w:val="24"/>
          <w:szCs w:val="24"/>
        </w:rPr>
        <w:t>auto percepción de psicopatología</w:t>
      </w:r>
      <w:r w:rsidR="00E00E81" w:rsidRPr="001D4107">
        <w:rPr>
          <w:rFonts w:ascii="Times New Roman" w:hAnsi="Times New Roman" w:cs="Times New Roman"/>
          <w:sz w:val="24"/>
          <w:szCs w:val="24"/>
        </w:rPr>
        <w:t xml:space="preserve"> no se verificó correlacionada con ninguna de las variables </w:t>
      </w:r>
      <w:r w:rsidR="00E00E81" w:rsidRPr="001D4107">
        <w:rPr>
          <w:rFonts w:ascii="Times New Roman" w:hAnsi="Times New Roman" w:cs="Times New Roman"/>
          <w:i/>
          <w:sz w:val="24"/>
          <w:szCs w:val="24"/>
        </w:rPr>
        <w:t xml:space="preserve">género </w:t>
      </w:r>
      <w:r w:rsidR="00E00E81" w:rsidRPr="001D4107">
        <w:rPr>
          <w:rFonts w:ascii="Times New Roman" w:hAnsi="Times New Roman" w:cs="Times New Roman"/>
          <w:sz w:val="24"/>
          <w:szCs w:val="24"/>
        </w:rPr>
        <w:t>(</w:t>
      </w:r>
      <w:r w:rsidR="00E00E81" w:rsidRPr="001D4107">
        <w:rPr>
          <w:rFonts w:ascii="Times New Roman" w:hAnsi="Times New Roman" w:cs="Times New Roman"/>
          <w:i/>
          <w:sz w:val="24"/>
          <w:szCs w:val="24"/>
          <w:lang w:val="pt-PT"/>
        </w:rPr>
        <w:t>χ</w:t>
      </w:r>
      <w:r w:rsidR="00E00E81" w:rsidRPr="001D4107">
        <w:rPr>
          <w:rFonts w:ascii="Times New Roman" w:hAnsi="Times New Roman" w:cs="Times New Roman"/>
          <w:i/>
          <w:sz w:val="24"/>
          <w:szCs w:val="24"/>
        </w:rPr>
        <w:t>2(17) = 27,92; p = 0,046</w:t>
      </w:r>
      <w:r w:rsidR="00E00E81" w:rsidRPr="001D4107">
        <w:rPr>
          <w:rFonts w:ascii="Times New Roman" w:hAnsi="Times New Roman" w:cs="Times New Roman"/>
          <w:sz w:val="24"/>
          <w:szCs w:val="24"/>
        </w:rPr>
        <w:t xml:space="preserve">), </w:t>
      </w:r>
      <w:r w:rsidR="00E00E81" w:rsidRPr="001D4107">
        <w:rPr>
          <w:rFonts w:ascii="Times New Roman" w:hAnsi="Times New Roman" w:cs="Times New Roman"/>
          <w:i/>
          <w:sz w:val="24"/>
          <w:szCs w:val="24"/>
        </w:rPr>
        <w:t>ocupación</w:t>
      </w:r>
      <w:r w:rsidR="00E00E81" w:rsidRPr="001D4107">
        <w:rPr>
          <w:rFonts w:ascii="Times New Roman" w:hAnsi="Times New Roman" w:cs="Times New Roman"/>
          <w:sz w:val="24"/>
          <w:szCs w:val="24"/>
        </w:rPr>
        <w:t xml:space="preserve"> (</w:t>
      </w:r>
      <w:r w:rsidR="00E00E81" w:rsidRPr="001D4107">
        <w:rPr>
          <w:rFonts w:ascii="Times New Roman" w:hAnsi="Times New Roman" w:cs="Times New Roman"/>
          <w:i/>
          <w:sz w:val="24"/>
          <w:szCs w:val="24"/>
          <w:lang w:val="pt-PT"/>
        </w:rPr>
        <w:t>χ</w:t>
      </w:r>
      <w:r w:rsidR="00E00E81" w:rsidRPr="001D4107">
        <w:rPr>
          <w:rFonts w:ascii="Times New Roman" w:hAnsi="Times New Roman" w:cs="Times New Roman"/>
          <w:i/>
          <w:sz w:val="24"/>
          <w:szCs w:val="24"/>
        </w:rPr>
        <w:t>2(68) = 59,67; p = 0,754</w:t>
      </w:r>
      <w:r w:rsidR="00E00E81" w:rsidRPr="001D4107">
        <w:rPr>
          <w:rFonts w:ascii="Times New Roman" w:hAnsi="Times New Roman" w:cs="Times New Roman"/>
          <w:sz w:val="24"/>
          <w:szCs w:val="24"/>
        </w:rPr>
        <w:t xml:space="preserve">) o </w:t>
      </w:r>
      <w:r w:rsidR="00E00E81" w:rsidRPr="001D4107">
        <w:rPr>
          <w:rFonts w:ascii="Times New Roman" w:hAnsi="Times New Roman" w:cs="Times New Roman"/>
          <w:i/>
          <w:sz w:val="24"/>
          <w:szCs w:val="24"/>
        </w:rPr>
        <w:t>parroquia</w:t>
      </w:r>
      <w:r w:rsidR="00E00E81" w:rsidRPr="001D4107">
        <w:rPr>
          <w:rFonts w:ascii="Times New Roman" w:hAnsi="Times New Roman" w:cs="Times New Roman"/>
          <w:sz w:val="24"/>
          <w:szCs w:val="24"/>
        </w:rPr>
        <w:t xml:space="preserve"> (</w:t>
      </w:r>
      <w:r w:rsidR="00E00E81" w:rsidRPr="001D4107">
        <w:rPr>
          <w:rFonts w:ascii="Times New Roman" w:hAnsi="Times New Roman" w:cs="Times New Roman"/>
          <w:i/>
          <w:sz w:val="24"/>
          <w:szCs w:val="24"/>
          <w:lang w:val="pt-PT"/>
        </w:rPr>
        <w:t>χ</w:t>
      </w:r>
      <w:r w:rsidR="00E00E81" w:rsidRPr="001D4107">
        <w:rPr>
          <w:rFonts w:ascii="Times New Roman" w:hAnsi="Times New Roman" w:cs="Times New Roman"/>
          <w:i/>
          <w:sz w:val="24"/>
          <w:szCs w:val="24"/>
        </w:rPr>
        <w:t>2(68) = 58,10; p = 0,798</w:t>
      </w:r>
      <w:r w:rsidR="00E00E81" w:rsidRPr="001D4107">
        <w:rPr>
          <w:rFonts w:ascii="Times New Roman" w:hAnsi="Times New Roman" w:cs="Times New Roman"/>
          <w:sz w:val="24"/>
          <w:szCs w:val="24"/>
        </w:rPr>
        <w:t>).</w:t>
      </w:r>
    </w:p>
    <w:p w14:paraId="1E0021BB" w14:textId="77777777" w:rsidR="002E047D" w:rsidRPr="001D4107" w:rsidRDefault="00AB12BC"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Se constató que el</w:t>
      </w:r>
      <w:r w:rsidR="00D5068D" w:rsidRPr="001D4107">
        <w:rPr>
          <w:rFonts w:ascii="Times New Roman" w:hAnsi="Times New Roman" w:cs="Times New Roman"/>
          <w:sz w:val="24"/>
          <w:szCs w:val="24"/>
        </w:rPr>
        <w:t xml:space="preserve"> </w:t>
      </w:r>
      <w:r w:rsidR="00D5068D" w:rsidRPr="001D4107">
        <w:rPr>
          <w:rFonts w:ascii="Times New Roman" w:hAnsi="Times New Roman" w:cs="Times New Roman"/>
          <w:i/>
          <w:sz w:val="24"/>
          <w:szCs w:val="24"/>
        </w:rPr>
        <w:t>stress</w:t>
      </w:r>
      <w:r w:rsidRPr="001D4107">
        <w:rPr>
          <w:rFonts w:ascii="Times New Roman" w:hAnsi="Times New Roman" w:cs="Times New Roman"/>
          <w:i/>
          <w:sz w:val="24"/>
          <w:szCs w:val="24"/>
        </w:rPr>
        <w:t xml:space="preserve"> percibido</w:t>
      </w:r>
      <w:r w:rsidR="00D5068D" w:rsidRPr="001D4107">
        <w:rPr>
          <w:rFonts w:ascii="Times New Roman" w:hAnsi="Times New Roman" w:cs="Times New Roman"/>
          <w:sz w:val="24"/>
          <w:szCs w:val="24"/>
        </w:rPr>
        <w:t xml:space="preserve"> predice significativamente la </w:t>
      </w:r>
      <w:r w:rsidR="00D5068D" w:rsidRPr="001D4107">
        <w:rPr>
          <w:rFonts w:ascii="Times New Roman" w:hAnsi="Times New Roman" w:cs="Times New Roman"/>
          <w:i/>
          <w:sz w:val="24"/>
          <w:szCs w:val="24"/>
        </w:rPr>
        <w:t>auto</w:t>
      </w:r>
      <w:r w:rsidR="00C81A70" w:rsidRPr="001D4107">
        <w:rPr>
          <w:rFonts w:ascii="Times New Roman" w:hAnsi="Times New Roman" w:cs="Times New Roman"/>
          <w:i/>
          <w:sz w:val="24"/>
          <w:szCs w:val="24"/>
        </w:rPr>
        <w:t xml:space="preserve"> </w:t>
      </w:r>
      <w:r w:rsidR="00D5068D" w:rsidRPr="001D4107">
        <w:rPr>
          <w:rFonts w:ascii="Times New Roman" w:hAnsi="Times New Roman" w:cs="Times New Roman"/>
          <w:i/>
          <w:sz w:val="24"/>
          <w:szCs w:val="24"/>
        </w:rPr>
        <w:t>percepción de psicopatología</w:t>
      </w:r>
      <w:r w:rsidR="00D5068D" w:rsidRPr="001D4107">
        <w:rPr>
          <w:rFonts w:ascii="Times New Roman" w:hAnsi="Times New Roman" w:cs="Times New Roman"/>
          <w:sz w:val="24"/>
          <w:szCs w:val="24"/>
        </w:rPr>
        <w:t xml:space="preserve"> (</w:t>
      </w:r>
      <w:r w:rsidR="00D5068D" w:rsidRPr="001D4107">
        <w:rPr>
          <w:rFonts w:ascii="Times New Roman" w:hAnsi="Times New Roman" w:cs="Times New Roman"/>
          <w:i/>
          <w:sz w:val="24"/>
          <w:szCs w:val="24"/>
        </w:rPr>
        <w:t>F</w:t>
      </w:r>
      <w:r w:rsidR="00D5068D" w:rsidRPr="001D4107">
        <w:rPr>
          <w:rFonts w:ascii="Times New Roman" w:hAnsi="Times New Roman" w:cs="Times New Roman"/>
          <w:i/>
          <w:sz w:val="24"/>
          <w:szCs w:val="24"/>
          <w:vertAlign w:val="subscript"/>
        </w:rPr>
        <w:t>(1,81)</w:t>
      </w:r>
      <w:r w:rsidR="00D5068D" w:rsidRPr="001D4107">
        <w:rPr>
          <w:rFonts w:ascii="Times New Roman" w:hAnsi="Times New Roman" w:cs="Times New Roman"/>
          <w:i/>
          <w:sz w:val="24"/>
          <w:szCs w:val="24"/>
        </w:rPr>
        <w:t xml:space="preserve"> = 34,09; p &lt; 0,01</w:t>
      </w:r>
      <w:r w:rsidR="00D5068D" w:rsidRPr="001D4107">
        <w:rPr>
          <w:rFonts w:ascii="Times New Roman" w:hAnsi="Times New Roman" w:cs="Times New Roman"/>
          <w:sz w:val="24"/>
          <w:szCs w:val="24"/>
        </w:rPr>
        <w:t>).</w:t>
      </w:r>
      <w:r w:rsidR="00C81A70" w:rsidRPr="001D4107">
        <w:rPr>
          <w:rFonts w:ascii="Times New Roman" w:hAnsi="Times New Roman" w:cs="Times New Roman"/>
          <w:sz w:val="24"/>
          <w:szCs w:val="24"/>
        </w:rPr>
        <w:t xml:space="preserve"> Se verificó </w:t>
      </w:r>
      <w:r w:rsidR="00E212B6" w:rsidRPr="001D4107">
        <w:rPr>
          <w:rFonts w:ascii="Times New Roman" w:hAnsi="Times New Roman" w:cs="Times New Roman"/>
          <w:sz w:val="24"/>
          <w:szCs w:val="24"/>
        </w:rPr>
        <w:t>que estas</w:t>
      </w:r>
      <w:r w:rsidR="00C81A70" w:rsidRPr="001D4107">
        <w:rPr>
          <w:rFonts w:ascii="Times New Roman" w:hAnsi="Times New Roman" w:cs="Times New Roman"/>
          <w:sz w:val="24"/>
          <w:szCs w:val="24"/>
        </w:rPr>
        <w:t xml:space="preserve"> variables se relacionan de forma positiva (</w:t>
      </w:r>
      <w:r w:rsidR="001A4ACD" w:rsidRPr="001D4107">
        <w:rPr>
          <w:rFonts w:ascii="Times New Roman" w:hAnsi="Times New Roman" w:cs="Times New Roman"/>
          <w:i/>
          <w:sz w:val="24"/>
          <w:szCs w:val="24"/>
          <w:lang w:val="pt-PT"/>
        </w:rPr>
        <w:t>β</w:t>
      </w:r>
      <w:r w:rsidR="00C81A70" w:rsidRPr="001D4107">
        <w:rPr>
          <w:rFonts w:ascii="Times New Roman" w:hAnsi="Times New Roman" w:cs="Times New Roman"/>
          <w:i/>
          <w:sz w:val="24"/>
          <w:szCs w:val="24"/>
        </w:rPr>
        <w:t>= 0,373; p &lt; 0,01</w:t>
      </w:r>
      <w:r w:rsidR="00C81A70" w:rsidRPr="001D4107">
        <w:rPr>
          <w:rFonts w:ascii="Times New Roman" w:hAnsi="Times New Roman" w:cs="Times New Roman"/>
          <w:sz w:val="24"/>
          <w:szCs w:val="24"/>
        </w:rPr>
        <w:t xml:space="preserve">), es decir, niveles más elevados de </w:t>
      </w:r>
      <w:r w:rsidR="00C81A70" w:rsidRPr="001D4107">
        <w:rPr>
          <w:rFonts w:ascii="Times New Roman" w:hAnsi="Times New Roman" w:cs="Times New Roman"/>
          <w:i/>
          <w:sz w:val="24"/>
          <w:szCs w:val="24"/>
        </w:rPr>
        <w:t>stress percibido</w:t>
      </w:r>
      <w:r w:rsidR="00C81A70" w:rsidRPr="001D4107">
        <w:rPr>
          <w:rFonts w:ascii="Times New Roman" w:hAnsi="Times New Roman" w:cs="Times New Roman"/>
          <w:sz w:val="24"/>
          <w:szCs w:val="24"/>
        </w:rPr>
        <w:t xml:space="preserve"> corresponden a niveles más elevados de </w:t>
      </w:r>
      <w:r w:rsidR="00C81A70" w:rsidRPr="001D4107">
        <w:rPr>
          <w:rFonts w:ascii="Times New Roman" w:hAnsi="Times New Roman" w:cs="Times New Roman"/>
          <w:i/>
          <w:sz w:val="24"/>
          <w:szCs w:val="24"/>
        </w:rPr>
        <w:t>auto percepción de psicopatología</w:t>
      </w:r>
      <w:r w:rsidR="00C81A70" w:rsidRPr="001D4107">
        <w:rPr>
          <w:rFonts w:ascii="Times New Roman" w:hAnsi="Times New Roman" w:cs="Times New Roman"/>
          <w:sz w:val="24"/>
          <w:szCs w:val="24"/>
        </w:rPr>
        <w:t>.</w:t>
      </w:r>
    </w:p>
    <w:p w14:paraId="061AC300" w14:textId="77777777" w:rsidR="00D150A7" w:rsidRPr="001D4107" w:rsidRDefault="00D150A7" w:rsidP="001D4107">
      <w:pPr>
        <w:spacing w:after="0" w:line="360" w:lineRule="auto"/>
        <w:ind w:right="48" w:firstLine="992"/>
        <w:jc w:val="both"/>
        <w:rPr>
          <w:rFonts w:ascii="Times New Roman" w:hAnsi="Times New Roman" w:cs="Times New Roman"/>
          <w:sz w:val="24"/>
          <w:szCs w:val="24"/>
        </w:rPr>
      </w:pPr>
    </w:p>
    <w:p w14:paraId="4BB79617" w14:textId="77777777" w:rsidR="004D4BFF" w:rsidRPr="002452A0" w:rsidRDefault="002452A0" w:rsidP="002452A0">
      <w:pPr>
        <w:pStyle w:val="ListParagraph"/>
        <w:numPr>
          <w:ilvl w:val="0"/>
          <w:numId w:val="7"/>
        </w:numPr>
        <w:spacing w:after="0" w:line="360" w:lineRule="auto"/>
        <w:ind w:right="48"/>
        <w:jc w:val="both"/>
        <w:rPr>
          <w:rFonts w:ascii="Times New Roman" w:hAnsi="Times New Roman" w:cs="Times New Roman"/>
          <w:b/>
          <w:sz w:val="24"/>
          <w:szCs w:val="24"/>
        </w:rPr>
      </w:pPr>
      <w:r>
        <w:rPr>
          <w:rFonts w:ascii="Times New Roman" w:hAnsi="Times New Roman" w:cs="Times New Roman"/>
          <w:b/>
          <w:sz w:val="24"/>
          <w:szCs w:val="24"/>
        </w:rPr>
        <w:t>Discusión</w:t>
      </w:r>
    </w:p>
    <w:p w14:paraId="5D05C7F2" w14:textId="77777777" w:rsidR="00E93E50" w:rsidRPr="001D4107" w:rsidRDefault="00E93974"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La complejidad del escenario social al que asistimos en la actualidad, está estr</w:t>
      </w:r>
      <w:r w:rsidR="006B4216" w:rsidRPr="001D4107">
        <w:rPr>
          <w:rFonts w:ascii="Times New Roman" w:hAnsi="Times New Roman" w:cs="Times New Roman"/>
          <w:sz w:val="24"/>
          <w:szCs w:val="24"/>
        </w:rPr>
        <w:t>echamente relacionada</w:t>
      </w:r>
      <w:r w:rsidRPr="001D4107">
        <w:rPr>
          <w:rFonts w:ascii="Times New Roman" w:hAnsi="Times New Roman" w:cs="Times New Roman"/>
          <w:sz w:val="24"/>
          <w:szCs w:val="24"/>
        </w:rPr>
        <w:t xml:space="preserve"> con el in</w:t>
      </w:r>
      <w:r w:rsidR="00E93E50" w:rsidRPr="001D4107">
        <w:rPr>
          <w:rFonts w:ascii="Times New Roman" w:hAnsi="Times New Roman" w:cs="Times New Roman"/>
          <w:sz w:val="24"/>
          <w:szCs w:val="24"/>
        </w:rPr>
        <w:t>cremento de desordenes</w:t>
      </w:r>
      <w:r w:rsidRPr="001D4107">
        <w:rPr>
          <w:rFonts w:ascii="Times New Roman" w:hAnsi="Times New Roman" w:cs="Times New Roman"/>
          <w:sz w:val="24"/>
          <w:szCs w:val="24"/>
        </w:rPr>
        <w:t xml:space="preserve"> de salud mental. </w:t>
      </w:r>
      <w:r w:rsidR="006B4216" w:rsidRPr="001D4107">
        <w:rPr>
          <w:rFonts w:ascii="Times New Roman" w:hAnsi="Times New Roman" w:cs="Times New Roman"/>
          <w:sz w:val="24"/>
          <w:szCs w:val="24"/>
        </w:rPr>
        <w:t>El</w:t>
      </w:r>
      <w:r w:rsidR="00011EBA" w:rsidRPr="001D4107">
        <w:rPr>
          <w:rFonts w:ascii="Times New Roman" w:hAnsi="Times New Roman" w:cs="Times New Roman"/>
          <w:sz w:val="24"/>
          <w:szCs w:val="24"/>
        </w:rPr>
        <w:t xml:space="preserve"> aumento</w:t>
      </w:r>
      <w:r w:rsidR="006B4216" w:rsidRPr="001D4107">
        <w:rPr>
          <w:rFonts w:ascii="Times New Roman" w:hAnsi="Times New Roman" w:cs="Times New Roman"/>
          <w:sz w:val="24"/>
          <w:szCs w:val="24"/>
        </w:rPr>
        <w:t xml:space="preserve"> del consumo de sustancias psicoactivas, el aumento de los </w:t>
      </w:r>
      <w:r w:rsidR="00011EBA" w:rsidRPr="001D4107">
        <w:rPr>
          <w:rFonts w:ascii="Times New Roman" w:hAnsi="Times New Roman" w:cs="Times New Roman"/>
          <w:sz w:val="24"/>
          <w:szCs w:val="24"/>
        </w:rPr>
        <w:t>desordenes</w:t>
      </w:r>
      <w:r w:rsidR="006B4216" w:rsidRPr="001D4107">
        <w:rPr>
          <w:rFonts w:ascii="Times New Roman" w:hAnsi="Times New Roman" w:cs="Times New Roman"/>
          <w:sz w:val="24"/>
          <w:szCs w:val="24"/>
        </w:rPr>
        <w:t xml:space="preserve"> del estado de ánimo y e</w:t>
      </w:r>
      <w:r w:rsidR="00E93E50" w:rsidRPr="001D4107">
        <w:rPr>
          <w:rFonts w:ascii="Times New Roman" w:hAnsi="Times New Roman" w:cs="Times New Roman"/>
          <w:sz w:val="24"/>
          <w:szCs w:val="24"/>
        </w:rPr>
        <w:t>l suicidio</w:t>
      </w:r>
      <w:r w:rsidR="00011EBA" w:rsidRPr="001D4107">
        <w:rPr>
          <w:rFonts w:ascii="Times New Roman" w:hAnsi="Times New Roman" w:cs="Times New Roman"/>
          <w:sz w:val="24"/>
          <w:szCs w:val="24"/>
        </w:rPr>
        <w:t>,</w:t>
      </w:r>
      <w:r w:rsidR="00E93E50" w:rsidRPr="001D4107">
        <w:rPr>
          <w:rFonts w:ascii="Times New Roman" w:hAnsi="Times New Roman" w:cs="Times New Roman"/>
          <w:sz w:val="24"/>
          <w:szCs w:val="24"/>
        </w:rPr>
        <w:t xml:space="preserve"> entre otros, justifican esta afirmación. </w:t>
      </w:r>
      <w:r w:rsidR="006B4216" w:rsidRPr="001D4107">
        <w:rPr>
          <w:rFonts w:ascii="Times New Roman" w:hAnsi="Times New Roman" w:cs="Times New Roman"/>
          <w:sz w:val="24"/>
          <w:szCs w:val="24"/>
        </w:rPr>
        <w:t xml:space="preserve">En tal sentido, </w:t>
      </w:r>
      <w:r w:rsidRPr="001D4107">
        <w:rPr>
          <w:rFonts w:ascii="Times New Roman" w:hAnsi="Times New Roman" w:cs="Times New Roman"/>
          <w:sz w:val="24"/>
          <w:szCs w:val="24"/>
        </w:rPr>
        <w:t>e</w:t>
      </w:r>
      <w:r w:rsidR="00D60D47" w:rsidRPr="001D4107">
        <w:rPr>
          <w:rFonts w:ascii="Times New Roman" w:hAnsi="Times New Roman" w:cs="Times New Roman"/>
          <w:sz w:val="24"/>
          <w:szCs w:val="24"/>
        </w:rPr>
        <w:t xml:space="preserve">l análisis </w:t>
      </w:r>
      <w:r w:rsidR="006B4216" w:rsidRPr="001D4107">
        <w:rPr>
          <w:rFonts w:ascii="Times New Roman" w:hAnsi="Times New Roman" w:cs="Times New Roman"/>
          <w:sz w:val="24"/>
          <w:szCs w:val="24"/>
        </w:rPr>
        <w:t xml:space="preserve">de indicadores </w:t>
      </w:r>
      <w:r w:rsidR="00E93E50" w:rsidRPr="001D4107">
        <w:rPr>
          <w:rFonts w:ascii="Times New Roman" w:hAnsi="Times New Roman" w:cs="Times New Roman"/>
          <w:sz w:val="24"/>
          <w:szCs w:val="24"/>
        </w:rPr>
        <w:t xml:space="preserve">relacionados con </w:t>
      </w:r>
      <w:r w:rsidR="006B4216" w:rsidRPr="001D4107">
        <w:rPr>
          <w:rFonts w:ascii="Times New Roman" w:hAnsi="Times New Roman" w:cs="Times New Roman"/>
          <w:sz w:val="24"/>
          <w:szCs w:val="24"/>
        </w:rPr>
        <w:t xml:space="preserve">el estado de </w:t>
      </w:r>
      <w:r w:rsidR="00D60D47" w:rsidRPr="001D4107">
        <w:rPr>
          <w:rFonts w:ascii="Times New Roman" w:hAnsi="Times New Roman" w:cs="Times New Roman"/>
          <w:sz w:val="24"/>
          <w:szCs w:val="24"/>
        </w:rPr>
        <w:t xml:space="preserve">salud mental, en el contexto poblacional </w:t>
      </w:r>
      <w:r w:rsidR="00D60D47" w:rsidRPr="001D4107">
        <w:rPr>
          <w:rFonts w:ascii="Times New Roman" w:hAnsi="Times New Roman" w:cs="Times New Roman"/>
          <w:sz w:val="24"/>
          <w:szCs w:val="24"/>
        </w:rPr>
        <w:lastRenderedPageBreak/>
        <w:t xml:space="preserve">supuestamente sano, constituye una prioridad. </w:t>
      </w:r>
      <w:r w:rsidR="00E93E50" w:rsidRPr="001D4107">
        <w:rPr>
          <w:rFonts w:ascii="Times New Roman" w:hAnsi="Times New Roman" w:cs="Times New Roman"/>
          <w:sz w:val="24"/>
          <w:szCs w:val="24"/>
        </w:rPr>
        <w:t>Los resultados de esta investigación preliminar contribuyen para la visualización de estos fenómenos en el contexto ecuatoriano.</w:t>
      </w:r>
    </w:p>
    <w:p w14:paraId="41D475B7" w14:textId="77777777" w:rsidR="00E93E50" w:rsidRPr="001D4107" w:rsidRDefault="00E93E50"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En </w:t>
      </w:r>
      <w:r w:rsidR="00987BC9" w:rsidRPr="001D4107">
        <w:rPr>
          <w:rFonts w:ascii="Times New Roman" w:hAnsi="Times New Roman" w:cs="Times New Roman"/>
          <w:sz w:val="24"/>
          <w:szCs w:val="24"/>
        </w:rPr>
        <w:t>la muestra estudiada existe un predominio del género femenino. Esta proporción puede estar relacionada con la estrategia de muestreo utilizada, la cu</w:t>
      </w:r>
      <w:r w:rsidR="00011EBA" w:rsidRPr="001D4107">
        <w:rPr>
          <w:rFonts w:ascii="Times New Roman" w:hAnsi="Times New Roman" w:cs="Times New Roman"/>
          <w:sz w:val="24"/>
          <w:szCs w:val="24"/>
        </w:rPr>
        <w:t>al favoreció el acceso a este estra</w:t>
      </w:r>
      <w:r w:rsidR="00987BC9" w:rsidRPr="001D4107">
        <w:rPr>
          <w:rFonts w:ascii="Times New Roman" w:hAnsi="Times New Roman" w:cs="Times New Roman"/>
          <w:sz w:val="24"/>
          <w:szCs w:val="24"/>
        </w:rPr>
        <w:t xml:space="preserve">to de la población. </w:t>
      </w:r>
      <w:r w:rsidR="00BD790C" w:rsidRPr="001D4107">
        <w:rPr>
          <w:rFonts w:ascii="Times New Roman" w:hAnsi="Times New Roman" w:cs="Times New Roman"/>
          <w:sz w:val="24"/>
          <w:szCs w:val="24"/>
        </w:rPr>
        <w:t xml:space="preserve">En este sentido, </w:t>
      </w:r>
      <w:r w:rsidR="00011EBA" w:rsidRPr="001D4107">
        <w:rPr>
          <w:rFonts w:ascii="Times New Roman" w:hAnsi="Times New Roman" w:cs="Times New Roman"/>
          <w:sz w:val="24"/>
          <w:szCs w:val="24"/>
        </w:rPr>
        <w:t>el diseño del estudio pudo</w:t>
      </w:r>
      <w:r w:rsidR="00BD790C" w:rsidRPr="001D4107">
        <w:rPr>
          <w:rFonts w:ascii="Times New Roman" w:hAnsi="Times New Roman" w:cs="Times New Roman"/>
          <w:sz w:val="24"/>
          <w:szCs w:val="24"/>
        </w:rPr>
        <w:t xml:space="preserve"> haber condicionado el acceso a una muestra representativa de la población. Esta situación debe ser tomada en cuenta </w:t>
      </w:r>
      <w:r w:rsidR="00011EBA" w:rsidRPr="001D4107">
        <w:rPr>
          <w:rFonts w:ascii="Times New Roman" w:hAnsi="Times New Roman" w:cs="Times New Roman"/>
          <w:sz w:val="24"/>
          <w:szCs w:val="24"/>
        </w:rPr>
        <w:t>en</w:t>
      </w:r>
      <w:r w:rsidR="00BD790C" w:rsidRPr="001D4107">
        <w:rPr>
          <w:rFonts w:ascii="Times New Roman" w:hAnsi="Times New Roman" w:cs="Times New Roman"/>
          <w:sz w:val="24"/>
          <w:szCs w:val="24"/>
        </w:rPr>
        <w:t xml:space="preserve"> </w:t>
      </w:r>
      <w:r w:rsidR="00011EBA" w:rsidRPr="001D4107">
        <w:rPr>
          <w:rFonts w:ascii="Times New Roman" w:hAnsi="Times New Roman" w:cs="Times New Roman"/>
          <w:sz w:val="24"/>
          <w:szCs w:val="24"/>
        </w:rPr>
        <w:t>estudios posteriores.</w:t>
      </w:r>
    </w:p>
    <w:p w14:paraId="0EB4CF6A" w14:textId="77777777" w:rsidR="00E93E50" w:rsidRPr="001D4107" w:rsidRDefault="00BD790C"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Más de la mitad de la muestra estudiada declaró, en el momento de la entrevista, no estar incorporado laboral ni académicamente, o sea, sin ocupación. Este resultado puede estar directamente condicionado por la distribución en cuanto a g</w:t>
      </w:r>
      <w:r w:rsidR="00897EE5" w:rsidRPr="001D4107">
        <w:rPr>
          <w:rFonts w:ascii="Times New Roman" w:hAnsi="Times New Roman" w:cs="Times New Roman"/>
          <w:sz w:val="24"/>
          <w:szCs w:val="24"/>
        </w:rPr>
        <w:t>énero. Los datos del reporte de Economía Laboral del Instituto Nacional de Estadística y Censo</w:t>
      </w:r>
      <w:r w:rsidR="00620FB9">
        <w:rPr>
          <w:rFonts w:ascii="Times New Roman" w:hAnsi="Times New Roman" w:cs="Times New Roman"/>
          <w:sz w:val="24"/>
          <w:szCs w:val="24"/>
        </w:rPr>
        <w:t>s (INEC, 2015)</w:t>
      </w:r>
      <w:r w:rsidR="00897EE5" w:rsidRPr="001D4107">
        <w:rPr>
          <w:rFonts w:ascii="Times New Roman" w:hAnsi="Times New Roman" w:cs="Times New Roman"/>
          <w:sz w:val="24"/>
          <w:szCs w:val="24"/>
        </w:rPr>
        <w:t xml:space="preserve"> indican que a nivel nacional existen diferencias significativas entre géneros en cuanto a la empleabilidad, siendo que la tasa de empleo global es menor para mujeres. </w:t>
      </w:r>
      <w:r w:rsidR="00482B51" w:rsidRPr="001D4107">
        <w:rPr>
          <w:rFonts w:ascii="Times New Roman" w:hAnsi="Times New Roman" w:cs="Times New Roman"/>
          <w:sz w:val="24"/>
          <w:szCs w:val="24"/>
        </w:rPr>
        <w:t>Específicamente</w:t>
      </w:r>
      <w:r w:rsidR="00897EE5" w:rsidRPr="001D4107">
        <w:rPr>
          <w:rFonts w:ascii="Times New Roman" w:hAnsi="Times New Roman" w:cs="Times New Roman"/>
          <w:sz w:val="24"/>
          <w:szCs w:val="24"/>
        </w:rPr>
        <w:t xml:space="preserve"> en la provincia de Manabí, se verifica que más del doble de la población femeni</w:t>
      </w:r>
      <w:r w:rsidR="00482B51" w:rsidRPr="001D4107">
        <w:rPr>
          <w:rFonts w:ascii="Times New Roman" w:hAnsi="Times New Roman" w:cs="Times New Roman"/>
          <w:sz w:val="24"/>
          <w:szCs w:val="24"/>
        </w:rPr>
        <w:t>na está sin empleo</w:t>
      </w:r>
      <w:r w:rsidR="00897EE5" w:rsidRPr="001D4107">
        <w:rPr>
          <w:rFonts w:ascii="Times New Roman" w:hAnsi="Times New Roman" w:cs="Times New Roman"/>
          <w:sz w:val="24"/>
          <w:szCs w:val="24"/>
        </w:rPr>
        <w:t>, compar</w:t>
      </w:r>
      <w:r w:rsidR="00011EBA" w:rsidRPr="001D4107">
        <w:rPr>
          <w:rFonts w:ascii="Times New Roman" w:hAnsi="Times New Roman" w:cs="Times New Roman"/>
          <w:sz w:val="24"/>
          <w:szCs w:val="24"/>
        </w:rPr>
        <w:t>ando con la población masculina – lo cual coincide con los resultados presentes.</w:t>
      </w:r>
    </w:p>
    <w:p w14:paraId="4985D87E" w14:textId="77777777" w:rsidR="00E4765B" w:rsidRPr="001D4107" w:rsidRDefault="00731257"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Como parte de las variables analizadas, se tomó en cuenta las referencias sobre el consumo de algún tipo de sustancia. En este sentido se aprecia que de entre la población que asume consumir, la sustancia más referenciada es el alcohol. Este res</w:t>
      </w:r>
      <w:r w:rsidR="00A3199F" w:rsidRPr="001D4107">
        <w:rPr>
          <w:rFonts w:ascii="Times New Roman" w:hAnsi="Times New Roman" w:cs="Times New Roman"/>
          <w:sz w:val="24"/>
          <w:szCs w:val="24"/>
        </w:rPr>
        <w:t xml:space="preserve">ultado parece corresponder </w:t>
      </w:r>
      <w:r w:rsidRPr="001D4107">
        <w:rPr>
          <w:rFonts w:ascii="Times New Roman" w:hAnsi="Times New Roman" w:cs="Times New Roman"/>
          <w:sz w:val="24"/>
          <w:szCs w:val="24"/>
        </w:rPr>
        <w:t>a las características socioculturales de</w:t>
      </w:r>
      <w:r w:rsidR="00011EBA" w:rsidRPr="001D4107">
        <w:rPr>
          <w:rFonts w:ascii="Times New Roman" w:hAnsi="Times New Roman" w:cs="Times New Roman"/>
          <w:sz w:val="24"/>
          <w:szCs w:val="24"/>
        </w:rPr>
        <w:t xml:space="preserve">l contexto analizado, donde el </w:t>
      </w:r>
      <w:r w:rsidRPr="001D4107">
        <w:rPr>
          <w:rFonts w:ascii="Times New Roman" w:hAnsi="Times New Roman" w:cs="Times New Roman"/>
          <w:sz w:val="24"/>
          <w:szCs w:val="24"/>
        </w:rPr>
        <w:t>consumo alcohol co</w:t>
      </w:r>
      <w:r w:rsidR="00011EBA" w:rsidRPr="001D4107">
        <w:rPr>
          <w:rFonts w:ascii="Times New Roman" w:hAnsi="Times New Roman" w:cs="Times New Roman"/>
          <w:sz w:val="24"/>
          <w:szCs w:val="24"/>
        </w:rPr>
        <w:t>n</w:t>
      </w:r>
      <w:r w:rsidR="00B3137C" w:rsidRPr="001D4107">
        <w:rPr>
          <w:rFonts w:ascii="Times New Roman" w:hAnsi="Times New Roman" w:cs="Times New Roman"/>
          <w:sz w:val="24"/>
          <w:szCs w:val="24"/>
        </w:rPr>
        <w:t>stituye una práctica frecuente.</w:t>
      </w:r>
    </w:p>
    <w:p w14:paraId="2ECF4273" w14:textId="77777777" w:rsidR="00963581" w:rsidRPr="001D4107" w:rsidRDefault="00DF15D2"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El stress percibido y el</w:t>
      </w:r>
      <w:r w:rsidR="004A22C7" w:rsidRPr="001D4107">
        <w:rPr>
          <w:rFonts w:ascii="Times New Roman" w:hAnsi="Times New Roman" w:cs="Times New Roman"/>
          <w:sz w:val="24"/>
          <w:szCs w:val="24"/>
        </w:rPr>
        <w:t xml:space="preserve"> auto percepción de psicopatología son </w:t>
      </w:r>
      <w:r w:rsidR="00E4765B" w:rsidRPr="001D4107">
        <w:rPr>
          <w:rFonts w:ascii="Times New Roman" w:hAnsi="Times New Roman" w:cs="Times New Roman"/>
          <w:sz w:val="24"/>
          <w:szCs w:val="24"/>
        </w:rPr>
        <w:t>las variables clínicas est</w:t>
      </w:r>
      <w:r w:rsidR="004A22C7" w:rsidRPr="001D4107">
        <w:rPr>
          <w:rFonts w:ascii="Times New Roman" w:hAnsi="Times New Roman" w:cs="Times New Roman"/>
          <w:sz w:val="24"/>
          <w:szCs w:val="24"/>
        </w:rPr>
        <w:t>udiadas, una vez que las alteraciones en el orden psicológico constituyen</w:t>
      </w:r>
      <w:r w:rsidR="00E4765B" w:rsidRPr="001D4107">
        <w:rPr>
          <w:rFonts w:ascii="Times New Roman" w:hAnsi="Times New Roman" w:cs="Times New Roman"/>
          <w:sz w:val="24"/>
          <w:szCs w:val="24"/>
        </w:rPr>
        <w:t xml:space="preserve"> una problemática de salud común en las sociedades actuales. Los resultados </w:t>
      </w:r>
      <w:r w:rsidR="00011EBA" w:rsidRPr="001D4107">
        <w:rPr>
          <w:rFonts w:ascii="Times New Roman" w:hAnsi="Times New Roman" w:cs="Times New Roman"/>
          <w:sz w:val="24"/>
          <w:szCs w:val="24"/>
        </w:rPr>
        <w:t>demuestran niveles considerables</w:t>
      </w:r>
      <w:r w:rsidR="00E4765B" w:rsidRPr="001D4107">
        <w:rPr>
          <w:rFonts w:ascii="Times New Roman" w:hAnsi="Times New Roman" w:cs="Times New Roman"/>
          <w:sz w:val="24"/>
          <w:szCs w:val="24"/>
        </w:rPr>
        <w:t xml:space="preserve"> de stress percibido en la pob</w:t>
      </w:r>
      <w:r w:rsidR="00B40642" w:rsidRPr="001D4107">
        <w:rPr>
          <w:rFonts w:ascii="Times New Roman" w:hAnsi="Times New Roman" w:cs="Times New Roman"/>
          <w:sz w:val="24"/>
          <w:szCs w:val="24"/>
        </w:rPr>
        <w:t xml:space="preserve">lación estudiada, </w:t>
      </w:r>
      <w:r w:rsidR="004A22C7" w:rsidRPr="001D4107">
        <w:rPr>
          <w:rFonts w:ascii="Times New Roman" w:hAnsi="Times New Roman" w:cs="Times New Roman"/>
          <w:sz w:val="24"/>
          <w:szCs w:val="24"/>
        </w:rPr>
        <w:t xml:space="preserve">sin embargo, </w:t>
      </w:r>
      <w:r w:rsidR="00592115" w:rsidRPr="001D4107">
        <w:rPr>
          <w:rFonts w:ascii="Times New Roman" w:hAnsi="Times New Roman" w:cs="Times New Roman"/>
          <w:sz w:val="24"/>
          <w:szCs w:val="24"/>
        </w:rPr>
        <w:t xml:space="preserve">el promedio obtenido no supera los valores normativos y tampoco </w:t>
      </w:r>
      <w:r w:rsidR="00011EBA" w:rsidRPr="001D4107">
        <w:rPr>
          <w:rFonts w:ascii="Times New Roman" w:hAnsi="Times New Roman" w:cs="Times New Roman"/>
          <w:sz w:val="24"/>
          <w:szCs w:val="24"/>
        </w:rPr>
        <w:t>se identificaron</w:t>
      </w:r>
      <w:r w:rsidR="00B40642" w:rsidRPr="001D4107">
        <w:rPr>
          <w:rFonts w:ascii="Times New Roman" w:hAnsi="Times New Roman" w:cs="Times New Roman"/>
          <w:sz w:val="24"/>
          <w:szCs w:val="24"/>
        </w:rPr>
        <w:t xml:space="preserve"> diferencias significativas </w:t>
      </w:r>
      <w:r w:rsidR="00592115" w:rsidRPr="001D4107">
        <w:rPr>
          <w:rFonts w:ascii="Times New Roman" w:hAnsi="Times New Roman" w:cs="Times New Roman"/>
          <w:sz w:val="24"/>
          <w:szCs w:val="24"/>
        </w:rPr>
        <w:t>en cuanto a las diferentes</w:t>
      </w:r>
      <w:r w:rsidR="00B40642" w:rsidRPr="001D4107">
        <w:rPr>
          <w:rFonts w:ascii="Times New Roman" w:hAnsi="Times New Roman" w:cs="Times New Roman"/>
          <w:sz w:val="24"/>
          <w:szCs w:val="24"/>
        </w:rPr>
        <w:t xml:space="preserve"> categorías de</w:t>
      </w:r>
      <w:r w:rsidR="004A22C7" w:rsidRPr="001D4107">
        <w:rPr>
          <w:rFonts w:ascii="Times New Roman" w:hAnsi="Times New Roman" w:cs="Times New Roman"/>
          <w:sz w:val="24"/>
          <w:szCs w:val="24"/>
        </w:rPr>
        <w:t xml:space="preserve"> las variables género, ocupación o </w:t>
      </w:r>
      <w:r w:rsidR="00E4765B" w:rsidRPr="001D4107">
        <w:rPr>
          <w:rFonts w:ascii="Times New Roman" w:hAnsi="Times New Roman" w:cs="Times New Roman"/>
          <w:sz w:val="24"/>
          <w:szCs w:val="24"/>
        </w:rPr>
        <w:t xml:space="preserve">parroquia de residencia. </w:t>
      </w:r>
      <w:r w:rsidR="004A22C7" w:rsidRPr="001D4107">
        <w:rPr>
          <w:rFonts w:ascii="Times New Roman" w:hAnsi="Times New Roman" w:cs="Times New Roman"/>
          <w:sz w:val="24"/>
          <w:szCs w:val="24"/>
        </w:rPr>
        <w:t xml:space="preserve">En cuanto a la </w:t>
      </w:r>
      <w:r w:rsidR="0057741A" w:rsidRPr="001D4107">
        <w:rPr>
          <w:rFonts w:ascii="Times New Roman" w:hAnsi="Times New Roman" w:cs="Times New Roman"/>
          <w:sz w:val="24"/>
          <w:szCs w:val="24"/>
        </w:rPr>
        <w:t xml:space="preserve">variable </w:t>
      </w:r>
      <w:r w:rsidR="004A22C7" w:rsidRPr="001D4107">
        <w:rPr>
          <w:rFonts w:ascii="Times New Roman" w:hAnsi="Times New Roman" w:cs="Times New Roman"/>
          <w:sz w:val="24"/>
          <w:szCs w:val="24"/>
        </w:rPr>
        <w:t>auto percepción de psicopatología,</w:t>
      </w:r>
      <w:r w:rsidR="00963581" w:rsidRPr="001D4107">
        <w:rPr>
          <w:rFonts w:ascii="Times New Roman" w:hAnsi="Times New Roman" w:cs="Times New Roman"/>
          <w:sz w:val="24"/>
          <w:szCs w:val="24"/>
        </w:rPr>
        <w:t xml:space="preserve"> </w:t>
      </w:r>
      <w:r w:rsidR="00011EBA" w:rsidRPr="001D4107">
        <w:rPr>
          <w:rFonts w:ascii="Times New Roman" w:hAnsi="Times New Roman" w:cs="Times New Roman"/>
          <w:sz w:val="24"/>
          <w:szCs w:val="24"/>
        </w:rPr>
        <w:t>el promedio obtenido para</w:t>
      </w:r>
      <w:r w:rsidR="0057741A" w:rsidRPr="001D4107">
        <w:rPr>
          <w:rFonts w:ascii="Times New Roman" w:hAnsi="Times New Roman" w:cs="Times New Roman"/>
          <w:sz w:val="24"/>
          <w:szCs w:val="24"/>
        </w:rPr>
        <w:t xml:space="preserve"> la muestra estudiada, no supera el punto de corte</w:t>
      </w:r>
      <w:r w:rsidR="00011EBA" w:rsidRPr="001D4107">
        <w:rPr>
          <w:rFonts w:ascii="Times New Roman" w:hAnsi="Times New Roman" w:cs="Times New Roman"/>
          <w:sz w:val="24"/>
          <w:szCs w:val="24"/>
        </w:rPr>
        <w:t xml:space="preserve"> considerad</w:t>
      </w:r>
      <w:r w:rsidR="00620FB9">
        <w:rPr>
          <w:rFonts w:ascii="Times New Roman" w:hAnsi="Times New Roman" w:cs="Times New Roman"/>
          <w:sz w:val="24"/>
          <w:szCs w:val="24"/>
        </w:rPr>
        <w:t>o (Beusenberg &amp; Orley, 1994).</w:t>
      </w:r>
      <w:r w:rsidR="00963581" w:rsidRPr="001D4107">
        <w:rPr>
          <w:rFonts w:ascii="Times New Roman" w:hAnsi="Times New Roman" w:cs="Times New Roman"/>
          <w:sz w:val="24"/>
          <w:szCs w:val="24"/>
        </w:rPr>
        <w:t xml:space="preserve"> Sin embargo, 35% de la población estudiada demuestra un </w:t>
      </w:r>
      <w:r w:rsidR="00963581" w:rsidRPr="001D4107">
        <w:rPr>
          <w:rFonts w:ascii="Times New Roman" w:hAnsi="Times New Roman" w:cs="Times New Roman"/>
          <w:sz w:val="24"/>
          <w:szCs w:val="24"/>
        </w:rPr>
        <w:lastRenderedPageBreak/>
        <w:t xml:space="preserve">resultado general que supera el referido punto de corte. </w:t>
      </w:r>
      <w:r w:rsidR="008A038D" w:rsidRPr="001D4107">
        <w:rPr>
          <w:rFonts w:ascii="Times New Roman" w:hAnsi="Times New Roman" w:cs="Times New Roman"/>
          <w:sz w:val="24"/>
          <w:szCs w:val="24"/>
        </w:rPr>
        <w:t>Estos</w:t>
      </w:r>
      <w:r w:rsidR="0057741A" w:rsidRPr="001D4107">
        <w:rPr>
          <w:rFonts w:ascii="Times New Roman" w:hAnsi="Times New Roman" w:cs="Times New Roman"/>
          <w:sz w:val="24"/>
          <w:szCs w:val="24"/>
        </w:rPr>
        <w:t xml:space="preserve"> resultado</w:t>
      </w:r>
      <w:r w:rsidR="008A038D" w:rsidRPr="001D4107">
        <w:rPr>
          <w:rFonts w:ascii="Times New Roman" w:hAnsi="Times New Roman" w:cs="Times New Roman"/>
          <w:sz w:val="24"/>
          <w:szCs w:val="24"/>
        </w:rPr>
        <w:t>s</w:t>
      </w:r>
      <w:r w:rsidR="00011EBA" w:rsidRPr="001D4107">
        <w:rPr>
          <w:rFonts w:ascii="Times New Roman" w:hAnsi="Times New Roman" w:cs="Times New Roman"/>
          <w:sz w:val="24"/>
          <w:szCs w:val="24"/>
        </w:rPr>
        <w:t xml:space="preserve"> traducen</w:t>
      </w:r>
      <w:r w:rsidR="0057741A" w:rsidRPr="001D4107">
        <w:rPr>
          <w:rFonts w:ascii="Times New Roman" w:hAnsi="Times New Roman" w:cs="Times New Roman"/>
          <w:sz w:val="24"/>
          <w:szCs w:val="24"/>
        </w:rPr>
        <w:t xml:space="preserve"> un comportamiento similar a la tendencia actual. </w:t>
      </w:r>
      <w:r w:rsidR="00963581" w:rsidRPr="001D4107">
        <w:rPr>
          <w:rFonts w:ascii="Times New Roman" w:hAnsi="Times New Roman" w:cs="Times New Roman"/>
          <w:sz w:val="24"/>
          <w:szCs w:val="24"/>
        </w:rPr>
        <w:t xml:space="preserve">De este modo, </w:t>
      </w:r>
      <w:r w:rsidR="00011EBA" w:rsidRPr="001D4107">
        <w:rPr>
          <w:rFonts w:ascii="Times New Roman" w:hAnsi="Times New Roman" w:cs="Times New Roman"/>
          <w:sz w:val="24"/>
          <w:szCs w:val="24"/>
        </w:rPr>
        <w:t>se justifica la necesidad de estudiar esta variable</w:t>
      </w:r>
      <w:r w:rsidR="0057741A" w:rsidRPr="001D4107">
        <w:rPr>
          <w:rFonts w:ascii="Times New Roman" w:hAnsi="Times New Roman" w:cs="Times New Roman"/>
          <w:sz w:val="24"/>
          <w:szCs w:val="24"/>
        </w:rPr>
        <w:t xml:space="preserve"> con más profundidad y detalle. </w:t>
      </w:r>
    </w:p>
    <w:p w14:paraId="60350619" w14:textId="77777777" w:rsidR="00963581" w:rsidRPr="001D4107" w:rsidRDefault="00963581" w:rsidP="001D4107">
      <w:pPr>
        <w:pStyle w:val="ListParagraph"/>
        <w:spacing w:after="0" w:line="360" w:lineRule="auto"/>
        <w:ind w:left="0" w:right="48" w:firstLine="992"/>
        <w:jc w:val="both"/>
        <w:rPr>
          <w:rFonts w:ascii="Times New Roman" w:hAnsi="Times New Roman" w:cs="Times New Roman"/>
          <w:sz w:val="24"/>
          <w:szCs w:val="24"/>
        </w:rPr>
      </w:pPr>
    </w:p>
    <w:p w14:paraId="6D37E27E" w14:textId="77777777" w:rsidR="00E4765B" w:rsidRPr="001D4107" w:rsidRDefault="00140AC2"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Los valores de auto percepc</w:t>
      </w:r>
      <w:r w:rsidR="00011EBA" w:rsidRPr="001D4107">
        <w:rPr>
          <w:rFonts w:ascii="Times New Roman" w:hAnsi="Times New Roman" w:cs="Times New Roman"/>
          <w:sz w:val="24"/>
          <w:szCs w:val="24"/>
        </w:rPr>
        <w:t>ión de psicopatología demuestran diferencias significativas</w:t>
      </w:r>
      <w:r w:rsidR="00B40642" w:rsidRPr="001D4107">
        <w:rPr>
          <w:rFonts w:ascii="Times New Roman" w:hAnsi="Times New Roman" w:cs="Times New Roman"/>
          <w:sz w:val="24"/>
          <w:szCs w:val="24"/>
        </w:rPr>
        <w:t xml:space="preserve"> entre </w:t>
      </w:r>
      <w:r w:rsidR="00655C8D" w:rsidRPr="001D4107">
        <w:rPr>
          <w:rFonts w:ascii="Times New Roman" w:hAnsi="Times New Roman" w:cs="Times New Roman"/>
          <w:sz w:val="24"/>
          <w:szCs w:val="24"/>
        </w:rPr>
        <w:t>la</w:t>
      </w:r>
      <w:r w:rsidR="004C513F" w:rsidRPr="001D4107">
        <w:rPr>
          <w:rFonts w:ascii="Times New Roman" w:hAnsi="Times New Roman" w:cs="Times New Roman"/>
          <w:sz w:val="24"/>
          <w:szCs w:val="24"/>
        </w:rPr>
        <w:t xml:space="preserve">s distintas </w:t>
      </w:r>
      <w:r w:rsidR="00655C8D" w:rsidRPr="001D4107">
        <w:rPr>
          <w:rFonts w:ascii="Times New Roman" w:hAnsi="Times New Roman" w:cs="Times New Roman"/>
          <w:sz w:val="24"/>
          <w:szCs w:val="24"/>
        </w:rPr>
        <w:t>categor</w:t>
      </w:r>
      <w:r w:rsidR="00B40642" w:rsidRPr="001D4107">
        <w:rPr>
          <w:rFonts w:ascii="Times New Roman" w:hAnsi="Times New Roman" w:cs="Times New Roman"/>
          <w:sz w:val="24"/>
          <w:szCs w:val="24"/>
        </w:rPr>
        <w:t>ías ocupacionales, sobre la</w:t>
      </w:r>
      <w:r w:rsidR="004A22C7" w:rsidRPr="001D4107">
        <w:rPr>
          <w:rFonts w:ascii="Times New Roman" w:hAnsi="Times New Roman" w:cs="Times New Roman"/>
          <w:sz w:val="24"/>
          <w:szCs w:val="24"/>
        </w:rPr>
        <w:t>s</w:t>
      </w:r>
      <w:r w:rsidR="00B40642" w:rsidRPr="001D4107">
        <w:rPr>
          <w:rFonts w:ascii="Times New Roman" w:hAnsi="Times New Roman" w:cs="Times New Roman"/>
          <w:sz w:val="24"/>
          <w:szCs w:val="24"/>
        </w:rPr>
        <w:t xml:space="preserve"> cual</w:t>
      </w:r>
      <w:r w:rsidR="004A22C7" w:rsidRPr="001D4107">
        <w:rPr>
          <w:rFonts w:ascii="Times New Roman" w:hAnsi="Times New Roman" w:cs="Times New Roman"/>
          <w:sz w:val="24"/>
          <w:szCs w:val="24"/>
        </w:rPr>
        <w:t>es</w:t>
      </w:r>
      <w:r w:rsidR="00655C8D" w:rsidRPr="001D4107">
        <w:rPr>
          <w:rFonts w:ascii="Times New Roman" w:hAnsi="Times New Roman" w:cs="Times New Roman"/>
          <w:sz w:val="24"/>
          <w:szCs w:val="24"/>
        </w:rPr>
        <w:t xml:space="preserve"> se observa que – a diferencia de lo esperado – el grupo que se declara sin ocupación, reporta n</w:t>
      </w:r>
      <w:r w:rsidR="00B40642" w:rsidRPr="001D4107">
        <w:rPr>
          <w:rFonts w:ascii="Times New Roman" w:hAnsi="Times New Roman" w:cs="Times New Roman"/>
          <w:sz w:val="24"/>
          <w:szCs w:val="24"/>
        </w:rPr>
        <w:t xml:space="preserve">iveles de </w:t>
      </w:r>
      <w:r w:rsidR="00566E97" w:rsidRPr="001D4107">
        <w:rPr>
          <w:rFonts w:ascii="Times New Roman" w:hAnsi="Times New Roman" w:cs="Times New Roman"/>
          <w:sz w:val="24"/>
          <w:szCs w:val="24"/>
        </w:rPr>
        <w:t xml:space="preserve">auto percepción de psicopatología más </w:t>
      </w:r>
      <w:r w:rsidR="00655C8D" w:rsidRPr="001D4107">
        <w:rPr>
          <w:rFonts w:ascii="Times New Roman" w:hAnsi="Times New Roman" w:cs="Times New Roman"/>
          <w:sz w:val="24"/>
          <w:szCs w:val="24"/>
        </w:rPr>
        <w:t>elevados. Este resultado puede estar relacionado con el hecho de que las personas en la categoría de desocupado constituyen un número significativo</w:t>
      </w:r>
      <w:r w:rsidR="00011EBA" w:rsidRPr="001D4107">
        <w:rPr>
          <w:rFonts w:ascii="Times New Roman" w:hAnsi="Times New Roman" w:cs="Times New Roman"/>
          <w:sz w:val="24"/>
          <w:szCs w:val="24"/>
        </w:rPr>
        <w:t xml:space="preserve"> dentro de la muestra estudiada. Además,</w:t>
      </w:r>
      <w:r w:rsidR="00AD4BA7" w:rsidRPr="001D4107">
        <w:rPr>
          <w:rFonts w:ascii="Times New Roman" w:hAnsi="Times New Roman" w:cs="Times New Roman"/>
          <w:sz w:val="24"/>
          <w:szCs w:val="24"/>
        </w:rPr>
        <w:t xml:space="preserve"> también pudiera estar relacionado</w:t>
      </w:r>
      <w:r w:rsidR="00655C8D" w:rsidRPr="001D4107">
        <w:rPr>
          <w:rFonts w:ascii="Times New Roman" w:hAnsi="Times New Roman" w:cs="Times New Roman"/>
          <w:sz w:val="24"/>
          <w:szCs w:val="24"/>
        </w:rPr>
        <w:t xml:space="preserve"> con el hecho de que se trat</w:t>
      </w:r>
      <w:r w:rsidR="00B40642" w:rsidRPr="001D4107">
        <w:rPr>
          <w:rFonts w:ascii="Times New Roman" w:hAnsi="Times New Roman" w:cs="Times New Roman"/>
          <w:sz w:val="24"/>
          <w:szCs w:val="24"/>
        </w:rPr>
        <w:t>a</w:t>
      </w:r>
      <w:r w:rsidR="00655C8D" w:rsidRPr="001D4107">
        <w:rPr>
          <w:rFonts w:ascii="Times New Roman" w:hAnsi="Times New Roman" w:cs="Times New Roman"/>
          <w:sz w:val="24"/>
          <w:szCs w:val="24"/>
        </w:rPr>
        <w:t>, mayoritariamente,</w:t>
      </w:r>
      <w:r w:rsidR="00B40642" w:rsidRPr="001D4107">
        <w:rPr>
          <w:rFonts w:ascii="Times New Roman" w:hAnsi="Times New Roman" w:cs="Times New Roman"/>
          <w:sz w:val="24"/>
          <w:szCs w:val="24"/>
        </w:rPr>
        <w:t xml:space="preserve"> de</w:t>
      </w:r>
      <w:r w:rsidR="00655C8D" w:rsidRPr="001D4107">
        <w:rPr>
          <w:rFonts w:ascii="Times New Roman" w:hAnsi="Times New Roman" w:cs="Times New Roman"/>
          <w:sz w:val="24"/>
          <w:szCs w:val="24"/>
        </w:rPr>
        <w:t xml:space="preserve"> mujeres con actividades de tipo doméstico, lo </w:t>
      </w:r>
      <w:r w:rsidR="00B40642" w:rsidRPr="001D4107">
        <w:rPr>
          <w:rFonts w:ascii="Times New Roman" w:hAnsi="Times New Roman" w:cs="Times New Roman"/>
          <w:sz w:val="24"/>
          <w:szCs w:val="24"/>
        </w:rPr>
        <w:t>cual</w:t>
      </w:r>
      <w:r w:rsidR="004A22C7" w:rsidRPr="001D4107">
        <w:rPr>
          <w:rFonts w:ascii="Times New Roman" w:hAnsi="Times New Roman" w:cs="Times New Roman"/>
          <w:sz w:val="24"/>
          <w:szCs w:val="24"/>
        </w:rPr>
        <w:t xml:space="preserve"> se supone</w:t>
      </w:r>
      <w:r w:rsidR="00655C8D" w:rsidRPr="001D4107">
        <w:rPr>
          <w:rFonts w:ascii="Times New Roman" w:hAnsi="Times New Roman" w:cs="Times New Roman"/>
          <w:sz w:val="24"/>
          <w:szCs w:val="24"/>
        </w:rPr>
        <w:t xml:space="preserve"> </w:t>
      </w:r>
      <w:r w:rsidR="004A22C7" w:rsidRPr="001D4107">
        <w:rPr>
          <w:rFonts w:ascii="Times New Roman" w:hAnsi="Times New Roman" w:cs="Times New Roman"/>
          <w:sz w:val="24"/>
          <w:szCs w:val="24"/>
        </w:rPr>
        <w:t>podrían constituir</w:t>
      </w:r>
      <w:r w:rsidR="00566E97" w:rsidRPr="001D4107">
        <w:rPr>
          <w:rFonts w:ascii="Times New Roman" w:hAnsi="Times New Roman" w:cs="Times New Roman"/>
          <w:sz w:val="24"/>
          <w:szCs w:val="24"/>
        </w:rPr>
        <w:t xml:space="preserve"> factores de riesgo para el estructuración de desordenes psíquicos</w:t>
      </w:r>
      <w:r w:rsidR="00655C8D" w:rsidRPr="001D4107">
        <w:rPr>
          <w:rFonts w:ascii="Times New Roman" w:hAnsi="Times New Roman" w:cs="Times New Roman"/>
          <w:sz w:val="24"/>
          <w:szCs w:val="24"/>
        </w:rPr>
        <w:t>.</w:t>
      </w:r>
      <w:r w:rsidR="00963581" w:rsidRPr="001D4107">
        <w:rPr>
          <w:rFonts w:ascii="Times New Roman" w:hAnsi="Times New Roman" w:cs="Times New Roman"/>
          <w:sz w:val="24"/>
          <w:szCs w:val="24"/>
        </w:rPr>
        <w:t xml:space="preserve"> </w:t>
      </w:r>
      <w:r w:rsidR="00180825" w:rsidRPr="001D4107">
        <w:rPr>
          <w:rFonts w:ascii="Times New Roman" w:hAnsi="Times New Roman" w:cs="Times New Roman"/>
          <w:sz w:val="24"/>
          <w:szCs w:val="24"/>
        </w:rPr>
        <w:t>Tomando en cuenta la agrupación</w:t>
      </w:r>
      <w:r w:rsidR="00346F79" w:rsidRPr="001D4107">
        <w:rPr>
          <w:rFonts w:ascii="Times New Roman" w:hAnsi="Times New Roman" w:cs="Times New Roman"/>
          <w:sz w:val="24"/>
          <w:szCs w:val="24"/>
        </w:rPr>
        <w:t xml:space="preserve"> asociada a categorías sintomáticas</w:t>
      </w:r>
      <w:r w:rsidR="00180825" w:rsidRPr="001D4107">
        <w:rPr>
          <w:rFonts w:ascii="Times New Roman" w:hAnsi="Times New Roman" w:cs="Times New Roman"/>
          <w:sz w:val="24"/>
          <w:szCs w:val="24"/>
        </w:rPr>
        <w:t xml:space="preserve"> sugerida por los autores del instrumento</w:t>
      </w:r>
      <w:r w:rsidR="00346F79" w:rsidRPr="001D4107">
        <w:rPr>
          <w:rFonts w:ascii="Times New Roman" w:hAnsi="Times New Roman" w:cs="Times New Roman"/>
          <w:sz w:val="24"/>
          <w:szCs w:val="24"/>
        </w:rPr>
        <w:t>, se evidencia que de entre los participantes que presentan síntomas neuróticos, más de la mitad presenta afectacion</w:t>
      </w:r>
      <w:r w:rsidR="00034A2A" w:rsidRPr="001D4107">
        <w:rPr>
          <w:rFonts w:ascii="Times New Roman" w:hAnsi="Times New Roman" w:cs="Times New Roman"/>
          <w:sz w:val="24"/>
          <w:szCs w:val="24"/>
        </w:rPr>
        <w:t>es de tipo neurótico cognitivo, de estado de ánimo y ansiedad</w:t>
      </w:r>
      <w:r w:rsidR="00AD4BA7" w:rsidRPr="001D4107">
        <w:rPr>
          <w:rFonts w:ascii="Times New Roman" w:hAnsi="Times New Roman" w:cs="Times New Roman"/>
          <w:sz w:val="24"/>
          <w:szCs w:val="24"/>
        </w:rPr>
        <w:t>,</w:t>
      </w:r>
      <w:r w:rsidR="00034A2A" w:rsidRPr="001D4107">
        <w:rPr>
          <w:rFonts w:ascii="Times New Roman" w:hAnsi="Times New Roman" w:cs="Times New Roman"/>
          <w:sz w:val="24"/>
          <w:szCs w:val="24"/>
        </w:rPr>
        <w:t xml:space="preserve"> y somáticos. De entre estos conjuntos de afectaciones el más representativo es el de alteraciones del estado de ánimo y ansiedad.</w:t>
      </w:r>
      <w:r w:rsidR="0088313F" w:rsidRPr="001D4107">
        <w:rPr>
          <w:rFonts w:ascii="Times New Roman" w:hAnsi="Times New Roman" w:cs="Times New Roman"/>
          <w:sz w:val="24"/>
          <w:szCs w:val="24"/>
        </w:rPr>
        <w:t xml:space="preserve"> </w:t>
      </w:r>
      <w:r w:rsidR="00236111" w:rsidRPr="001D4107">
        <w:rPr>
          <w:rFonts w:ascii="Times New Roman" w:hAnsi="Times New Roman" w:cs="Times New Roman"/>
          <w:color w:val="000000"/>
          <w:sz w:val="24"/>
          <w:szCs w:val="24"/>
          <w:shd w:val="clear" w:color="auto" w:fill="FFFFFF"/>
        </w:rPr>
        <w:t>La revisión de la literatura científica indica la existencia de una relación positiva entre aspectos psicológicos como ansiedad y depresión y variables asociadas a la demografía y la cultur</w:t>
      </w:r>
      <w:r w:rsidR="002F14DC">
        <w:rPr>
          <w:rFonts w:ascii="Times New Roman" w:hAnsi="Times New Roman" w:cs="Times New Roman"/>
          <w:color w:val="000000"/>
          <w:sz w:val="24"/>
          <w:szCs w:val="24"/>
          <w:shd w:val="clear" w:color="auto" w:fill="FFFFFF"/>
        </w:rPr>
        <w:t>a (Salazar, Caballero, Carballero &amp; Mendoza, 2014).</w:t>
      </w:r>
      <w:r w:rsidR="00236111" w:rsidRPr="001D4107">
        <w:rPr>
          <w:rFonts w:ascii="Times New Roman" w:hAnsi="Times New Roman" w:cs="Times New Roman"/>
          <w:color w:val="000000"/>
          <w:sz w:val="24"/>
          <w:szCs w:val="24"/>
          <w:shd w:val="clear" w:color="auto" w:fill="FFFFFF"/>
        </w:rPr>
        <w:t xml:space="preserve"> Los estudios de evidencia coinciden en plantear que el perfil de riesgo en mujeres con alteraciones en el estado de ánimo está matizado por variables sociodemográficas como edad, nivel de estudios, ocupación e hijos; así como aspectos socioculturales como el tipo de actividad que realizan, los vínculos y relacionen que establecen, entre otros.</w:t>
      </w:r>
      <w:r w:rsidR="00236111" w:rsidRPr="001D4107">
        <w:rPr>
          <w:rFonts w:ascii="Times New Roman" w:hAnsi="Times New Roman" w:cs="Times New Roman"/>
          <w:sz w:val="24"/>
          <w:szCs w:val="24"/>
        </w:rPr>
        <w:t xml:space="preserve"> </w:t>
      </w:r>
    </w:p>
    <w:p w14:paraId="13F8EDD1" w14:textId="77777777" w:rsidR="0088313F" w:rsidRPr="001D4107" w:rsidRDefault="0088313F"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t xml:space="preserve">El 93,9% de la muestra entrevistada </w:t>
      </w:r>
      <w:r w:rsidR="00FA68D5" w:rsidRPr="001D4107">
        <w:rPr>
          <w:rFonts w:ascii="Times New Roman" w:hAnsi="Times New Roman" w:cs="Times New Roman"/>
          <w:sz w:val="24"/>
          <w:szCs w:val="24"/>
        </w:rPr>
        <w:t xml:space="preserve">respondió positivamente en el conjunto de ítems considerados por los autores de la prueba como correspondiente a nivel </w:t>
      </w:r>
      <w:r w:rsidR="00AD4BA7" w:rsidRPr="001D4107">
        <w:rPr>
          <w:rFonts w:ascii="Times New Roman" w:hAnsi="Times New Roman" w:cs="Times New Roman"/>
          <w:sz w:val="24"/>
          <w:szCs w:val="24"/>
        </w:rPr>
        <w:t xml:space="preserve">de funcionamiento psicótico. La fiabilidad </w:t>
      </w:r>
      <w:r w:rsidR="00FA68D5" w:rsidRPr="001D4107">
        <w:rPr>
          <w:rFonts w:ascii="Times New Roman" w:hAnsi="Times New Roman" w:cs="Times New Roman"/>
          <w:sz w:val="24"/>
          <w:szCs w:val="24"/>
        </w:rPr>
        <w:t xml:space="preserve">de este elevado resultado es cuestionable, porque algunos de los ítems considerados en esta categoría (como </w:t>
      </w:r>
      <w:r w:rsidR="004C3007" w:rsidRPr="001D4107">
        <w:rPr>
          <w:rFonts w:ascii="Times New Roman" w:hAnsi="Times New Roman" w:cs="Times New Roman"/>
          <w:sz w:val="24"/>
          <w:szCs w:val="24"/>
        </w:rPr>
        <w:t xml:space="preserve">la pregunta </w:t>
      </w:r>
      <w:r w:rsidR="004C3007" w:rsidRPr="001D4107">
        <w:rPr>
          <w:rFonts w:ascii="Times New Roman" w:hAnsi="Times New Roman" w:cs="Times New Roman"/>
          <w:i/>
          <w:sz w:val="24"/>
          <w:szCs w:val="24"/>
        </w:rPr>
        <w:t>“Es usted una persona mucho más importa</w:t>
      </w:r>
      <w:r w:rsidR="009F1FCF">
        <w:rPr>
          <w:rFonts w:ascii="Times New Roman" w:hAnsi="Times New Roman" w:cs="Times New Roman"/>
          <w:i/>
          <w:sz w:val="24"/>
          <w:szCs w:val="24"/>
        </w:rPr>
        <w:t>nte de lo que piensan los demás?</w:t>
      </w:r>
      <w:r w:rsidR="00FA68D5" w:rsidRPr="001D4107">
        <w:rPr>
          <w:rFonts w:ascii="Times New Roman" w:hAnsi="Times New Roman" w:cs="Times New Roman"/>
          <w:i/>
          <w:sz w:val="24"/>
          <w:szCs w:val="24"/>
        </w:rPr>
        <w:t>”</w:t>
      </w:r>
      <w:r w:rsidR="00FA68D5" w:rsidRPr="001D4107">
        <w:rPr>
          <w:rFonts w:ascii="Times New Roman" w:hAnsi="Times New Roman" w:cs="Times New Roman"/>
          <w:sz w:val="24"/>
          <w:szCs w:val="24"/>
        </w:rPr>
        <w:t xml:space="preserve">) </w:t>
      </w:r>
      <w:r w:rsidR="004C3007" w:rsidRPr="001D4107">
        <w:rPr>
          <w:rFonts w:ascii="Times New Roman" w:hAnsi="Times New Roman" w:cs="Times New Roman"/>
          <w:sz w:val="24"/>
          <w:szCs w:val="24"/>
        </w:rPr>
        <w:t>no son suficientemente consistentes</w:t>
      </w:r>
      <w:r w:rsidR="00FA68D5" w:rsidRPr="001D4107">
        <w:rPr>
          <w:rFonts w:ascii="Times New Roman" w:hAnsi="Times New Roman" w:cs="Times New Roman"/>
          <w:sz w:val="24"/>
          <w:szCs w:val="24"/>
        </w:rPr>
        <w:t xml:space="preserve"> para plantear la presencia de percepción de </w:t>
      </w:r>
      <w:r w:rsidR="004C3007" w:rsidRPr="001D4107">
        <w:rPr>
          <w:rFonts w:ascii="Times New Roman" w:hAnsi="Times New Roman" w:cs="Times New Roman"/>
          <w:sz w:val="24"/>
          <w:szCs w:val="24"/>
        </w:rPr>
        <w:t>alteraciones de carácter psicótico</w:t>
      </w:r>
      <w:r w:rsidR="00B743DA" w:rsidRPr="001D4107">
        <w:rPr>
          <w:rFonts w:ascii="Times New Roman" w:hAnsi="Times New Roman" w:cs="Times New Roman"/>
          <w:sz w:val="24"/>
          <w:szCs w:val="24"/>
        </w:rPr>
        <w:t>, comprometiendo la interpretación de estos resultados</w:t>
      </w:r>
      <w:r w:rsidR="004C3007" w:rsidRPr="001D4107">
        <w:rPr>
          <w:rFonts w:ascii="Times New Roman" w:hAnsi="Times New Roman" w:cs="Times New Roman"/>
          <w:sz w:val="24"/>
          <w:szCs w:val="24"/>
        </w:rPr>
        <w:t>.</w:t>
      </w:r>
    </w:p>
    <w:p w14:paraId="4FC83015" w14:textId="77777777" w:rsidR="009233D6" w:rsidRPr="001D4107" w:rsidRDefault="00357BED" w:rsidP="001D4107">
      <w:pPr>
        <w:pStyle w:val="ListParagraph"/>
        <w:spacing w:after="0" w:line="360" w:lineRule="auto"/>
        <w:ind w:left="0" w:right="48" w:firstLine="992"/>
        <w:jc w:val="both"/>
        <w:rPr>
          <w:rFonts w:ascii="Times New Roman" w:hAnsi="Times New Roman" w:cs="Times New Roman"/>
          <w:sz w:val="24"/>
          <w:szCs w:val="24"/>
        </w:rPr>
      </w:pPr>
      <w:r w:rsidRPr="001D4107">
        <w:rPr>
          <w:rFonts w:ascii="Times New Roman" w:hAnsi="Times New Roman" w:cs="Times New Roman"/>
          <w:sz w:val="24"/>
          <w:szCs w:val="24"/>
        </w:rPr>
        <w:lastRenderedPageBreak/>
        <w:t>Por último, se verificó</w:t>
      </w:r>
      <w:r w:rsidR="009233D6" w:rsidRPr="001D4107">
        <w:rPr>
          <w:rFonts w:ascii="Times New Roman" w:hAnsi="Times New Roman" w:cs="Times New Roman"/>
          <w:sz w:val="24"/>
          <w:szCs w:val="24"/>
        </w:rPr>
        <w:t xml:space="preserve"> que la percepción de stress puede predecir positivamente la presencia de indicadores de auto percepción de psicopatología,</w:t>
      </w:r>
      <w:r w:rsidRPr="001D4107">
        <w:rPr>
          <w:rFonts w:ascii="Times New Roman" w:hAnsi="Times New Roman" w:cs="Times New Roman"/>
          <w:sz w:val="24"/>
          <w:szCs w:val="24"/>
        </w:rPr>
        <w:t xml:space="preserve"> lo que es importante para el planteamiento de estrategia</w:t>
      </w:r>
      <w:r w:rsidR="00FC4FE0" w:rsidRPr="001D4107">
        <w:rPr>
          <w:rFonts w:ascii="Times New Roman" w:hAnsi="Times New Roman" w:cs="Times New Roman"/>
          <w:sz w:val="24"/>
          <w:szCs w:val="24"/>
        </w:rPr>
        <w:t>s</w:t>
      </w:r>
      <w:r w:rsidRPr="001D4107">
        <w:rPr>
          <w:rFonts w:ascii="Times New Roman" w:hAnsi="Times New Roman" w:cs="Times New Roman"/>
          <w:sz w:val="24"/>
          <w:szCs w:val="24"/>
        </w:rPr>
        <w:t xml:space="preserve"> de prevención del desarrollo de desordenes psicológicas, a través de la detección precoz de percepción y experiencia de stress.</w:t>
      </w:r>
    </w:p>
    <w:p w14:paraId="4DE98892" w14:textId="77777777" w:rsidR="00B40642" w:rsidRDefault="00B40642" w:rsidP="001D4107">
      <w:pPr>
        <w:pStyle w:val="ListParagraph"/>
        <w:spacing w:after="0" w:line="360" w:lineRule="auto"/>
        <w:ind w:left="0" w:right="48" w:firstLine="992"/>
        <w:jc w:val="both"/>
        <w:rPr>
          <w:rFonts w:ascii="Times New Roman" w:hAnsi="Times New Roman" w:cs="Times New Roman"/>
          <w:sz w:val="24"/>
          <w:szCs w:val="24"/>
        </w:rPr>
      </w:pPr>
    </w:p>
    <w:p w14:paraId="132914F2" w14:textId="77777777" w:rsidR="002452A0" w:rsidRPr="002452A0" w:rsidRDefault="002452A0" w:rsidP="001D4107">
      <w:pPr>
        <w:pStyle w:val="ListParagraph"/>
        <w:spacing w:after="0" w:line="360" w:lineRule="auto"/>
        <w:ind w:left="0" w:right="48" w:firstLine="992"/>
        <w:jc w:val="both"/>
        <w:rPr>
          <w:rFonts w:ascii="Times New Roman" w:hAnsi="Times New Roman" w:cs="Times New Roman"/>
          <w:b/>
          <w:sz w:val="24"/>
          <w:szCs w:val="24"/>
        </w:rPr>
      </w:pPr>
      <w:r w:rsidRPr="002452A0">
        <w:rPr>
          <w:rFonts w:ascii="Times New Roman" w:hAnsi="Times New Roman" w:cs="Times New Roman"/>
          <w:b/>
          <w:sz w:val="24"/>
          <w:szCs w:val="24"/>
        </w:rPr>
        <w:t>Conclusiones</w:t>
      </w:r>
    </w:p>
    <w:p w14:paraId="2A153B77" w14:textId="77777777" w:rsidR="00EA5905" w:rsidRPr="001D4107" w:rsidRDefault="00FA1B98" w:rsidP="001D4107">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A p</w:t>
      </w:r>
      <w:r w:rsidR="009233D6" w:rsidRPr="001D4107">
        <w:rPr>
          <w:rFonts w:ascii="Times New Roman" w:hAnsi="Times New Roman" w:cs="Times New Roman"/>
          <w:sz w:val="24"/>
          <w:szCs w:val="24"/>
        </w:rPr>
        <w:t>esar de los</w:t>
      </w:r>
      <w:r w:rsidR="00FC4FE0" w:rsidRPr="001D4107">
        <w:rPr>
          <w:rFonts w:ascii="Times New Roman" w:hAnsi="Times New Roman" w:cs="Times New Roman"/>
          <w:sz w:val="24"/>
          <w:szCs w:val="24"/>
        </w:rPr>
        <w:t xml:space="preserve"> relevantes datos obtenidos, la </w:t>
      </w:r>
      <w:r w:rsidRPr="001D4107">
        <w:rPr>
          <w:rFonts w:ascii="Times New Roman" w:hAnsi="Times New Roman" w:cs="Times New Roman"/>
          <w:sz w:val="24"/>
          <w:szCs w:val="24"/>
        </w:rPr>
        <w:t>validación de constructo</w:t>
      </w:r>
      <w:r w:rsidR="009233D6" w:rsidRPr="001D4107">
        <w:rPr>
          <w:rFonts w:ascii="Times New Roman" w:hAnsi="Times New Roman" w:cs="Times New Roman"/>
          <w:sz w:val="24"/>
          <w:szCs w:val="24"/>
        </w:rPr>
        <w:t xml:space="preserve"> de una investigación macro</w:t>
      </w:r>
      <w:r w:rsidRPr="001D4107">
        <w:rPr>
          <w:rFonts w:ascii="Times New Roman" w:hAnsi="Times New Roman" w:cs="Times New Roman"/>
          <w:sz w:val="24"/>
          <w:szCs w:val="24"/>
        </w:rPr>
        <w:t xml:space="preserve"> necesita la revisión de varios aspectos metodológicos. </w:t>
      </w:r>
      <w:r w:rsidR="00F06C34" w:rsidRPr="001D4107">
        <w:rPr>
          <w:rFonts w:ascii="Times New Roman" w:hAnsi="Times New Roman" w:cs="Times New Roman"/>
          <w:sz w:val="24"/>
          <w:szCs w:val="24"/>
        </w:rPr>
        <w:t>El método</w:t>
      </w:r>
      <w:r w:rsidR="003E5833" w:rsidRPr="001D4107">
        <w:rPr>
          <w:rFonts w:ascii="Times New Roman" w:hAnsi="Times New Roman" w:cs="Times New Roman"/>
          <w:sz w:val="24"/>
          <w:szCs w:val="24"/>
        </w:rPr>
        <w:t xml:space="preserve"> de muestreo</w:t>
      </w:r>
      <w:r w:rsidR="00F06C34" w:rsidRPr="001D4107">
        <w:rPr>
          <w:rFonts w:ascii="Times New Roman" w:hAnsi="Times New Roman" w:cs="Times New Roman"/>
          <w:sz w:val="24"/>
          <w:szCs w:val="24"/>
        </w:rPr>
        <w:t xml:space="preserve"> no probabilístico por conveniencia que fue</w:t>
      </w:r>
      <w:r w:rsidR="00FC4FE0" w:rsidRPr="001D4107">
        <w:rPr>
          <w:rFonts w:ascii="Times New Roman" w:hAnsi="Times New Roman" w:cs="Times New Roman"/>
          <w:sz w:val="24"/>
          <w:szCs w:val="24"/>
        </w:rPr>
        <w:t xml:space="preserve"> aplicado en este estudio tiene inconvenientes y limita</w:t>
      </w:r>
      <w:r w:rsidR="00F06C34" w:rsidRPr="001D4107">
        <w:rPr>
          <w:rFonts w:ascii="Times New Roman" w:hAnsi="Times New Roman" w:cs="Times New Roman"/>
          <w:sz w:val="24"/>
          <w:szCs w:val="24"/>
        </w:rPr>
        <w:t xml:space="preserve"> a la extrapolación</w:t>
      </w:r>
      <w:r w:rsidRPr="001D4107">
        <w:rPr>
          <w:rFonts w:ascii="Times New Roman" w:hAnsi="Times New Roman" w:cs="Times New Roman"/>
          <w:sz w:val="24"/>
          <w:szCs w:val="24"/>
        </w:rPr>
        <w:t xml:space="preserve"> y generalización de resultados.</w:t>
      </w:r>
      <w:r w:rsidR="001A2BCB" w:rsidRPr="001D4107">
        <w:rPr>
          <w:rFonts w:ascii="Times New Roman" w:hAnsi="Times New Roman" w:cs="Times New Roman"/>
          <w:sz w:val="24"/>
          <w:szCs w:val="24"/>
        </w:rPr>
        <w:t xml:space="preserve"> </w:t>
      </w:r>
      <w:r w:rsidR="00737DD4" w:rsidRPr="001D4107">
        <w:rPr>
          <w:rFonts w:ascii="Times New Roman" w:hAnsi="Times New Roman" w:cs="Times New Roman"/>
          <w:sz w:val="24"/>
          <w:szCs w:val="24"/>
        </w:rPr>
        <w:t xml:space="preserve">En </w:t>
      </w:r>
      <w:r w:rsidR="009233D6" w:rsidRPr="001D4107">
        <w:rPr>
          <w:rFonts w:ascii="Times New Roman" w:hAnsi="Times New Roman" w:cs="Times New Roman"/>
          <w:sz w:val="24"/>
          <w:szCs w:val="24"/>
        </w:rPr>
        <w:t>estudios posteriores se propone</w:t>
      </w:r>
      <w:r w:rsidR="00737DD4" w:rsidRPr="001D4107">
        <w:rPr>
          <w:rFonts w:ascii="Times New Roman" w:hAnsi="Times New Roman" w:cs="Times New Roman"/>
          <w:sz w:val="24"/>
          <w:szCs w:val="24"/>
        </w:rPr>
        <w:t xml:space="preserve"> la aplicación de un método de muestr</w:t>
      </w:r>
      <w:r w:rsidR="00306878" w:rsidRPr="001D4107">
        <w:rPr>
          <w:rFonts w:ascii="Times New Roman" w:hAnsi="Times New Roman" w:cs="Times New Roman"/>
          <w:sz w:val="24"/>
          <w:szCs w:val="24"/>
        </w:rPr>
        <w:t>eo probabilís</w:t>
      </w:r>
      <w:r w:rsidR="009233D6" w:rsidRPr="001D4107">
        <w:rPr>
          <w:rFonts w:ascii="Times New Roman" w:hAnsi="Times New Roman" w:cs="Times New Roman"/>
          <w:sz w:val="24"/>
          <w:szCs w:val="24"/>
        </w:rPr>
        <w:t>tico estratificado, para evitar la parcialidad y oblicuidad en los resultados obtenidos.</w:t>
      </w:r>
      <w:r w:rsidR="00FC4FE0" w:rsidRPr="001D4107">
        <w:rPr>
          <w:rFonts w:ascii="Times New Roman" w:hAnsi="Times New Roman" w:cs="Times New Roman"/>
          <w:sz w:val="24"/>
          <w:szCs w:val="24"/>
        </w:rPr>
        <w:t xml:space="preserve"> En tal sentido, se recomienda la realización de estudios de adaptación de los instrumentos a la población ecuatoriana, así como la replicación del estudio en otros cantones de la provincia de Manabí y otras provincias del Ecuador. Además, se propone la utilización</w:t>
      </w:r>
      <w:r w:rsidR="004956E6" w:rsidRPr="001D4107">
        <w:rPr>
          <w:rFonts w:ascii="Times New Roman" w:hAnsi="Times New Roman" w:cs="Times New Roman"/>
          <w:sz w:val="24"/>
          <w:szCs w:val="24"/>
        </w:rPr>
        <w:t xml:space="preserve"> los valores de </w:t>
      </w:r>
      <w:r w:rsidR="00FC4FE0" w:rsidRPr="001D4107">
        <w:rPr>
          <w:rFonts w:ascii="Times New Roman" w:hAnsi="Times New Roman" w:cs="Times New Roman"/>
          <w:sz w:val="24"/>
          <w:szCs w:val="24"/>
        </w:rPr>
        <w:t>tendencia central encontrados en la muestra de este estudio, como</w:t>
      </w:r>
      <w:r w:rsidR="004956E6" w:rsidRPr="001D4107">
        <w:rPr>
          <w:rFonts w:ascii="Times New Roman" w:hAnsi="Times New Roman" w:cs="Times New Roman"/>
          <w:sz w:val="24"/>
          <w:szCs w:val="24"/>
        </w:rPr>
        <w:t xml:space="preserve"> punto de </w:t>
      </w:r>
      <w:r w:rsidR="00FC4FE0" w:rsidRPr="001D4107">
        <w:rPr>
          <w:rFonts w:ascii="Times New Roman" w:hAnsi="Times New Roman" w:cs="Times New Roman"/>
          <w:sz w:val="24"/>
          <w:szCs w:val="24"/>
        </w:rPr>
        <w:t xml:space="preserve">corte para </w:t>
      </w:r>
      <w:r w:rsidR="003D7D57" w:rsidRPr="001D4107">
        <w:rPr>
          <w:rFonts w:ascii="Times New Roman" w:hAnsi="Times New Roman" w:cs="Times New Roman"/>
          <w:sz w:val="24"/>
          <w:szCs w:val="24"/>
        </w:rPr>
        <w:t>estudio</w:t>
      </w:r>
      <w:r w:rsidR="00FC4FE0" w:rsidRPr="001D4107">
        <w:rPr>
          <w:rFonts w:ascii="Times New Roman" w:hAnsi="Times New Roman" w:cs="Times New Roman"/>
          <w:sz w:val="24"/>
          <w:szCs w:val="24"/>
        </w:rPr>
        <w:t>s</w:t>
      </w:r>
      <w:r w:rsidR="003D7D57" w:rsidRPr="001D4107">
        <w:rPr>
          <w:rFonts w:ascii="Times New Roman" w:hAnsi="Times New Roman" w:cs="Times New Roman"/>
          <w:sz w:val="24"/>
          <w:szCs w:val="24"/>
        </w:rPr>
        <w:t xml:space="preserve"> posterior</w:t>
      </w:r>
      <w:r w:rsidR="00EA5905" w:rsidRPr="001D4107">
        <w:rPr>
          <w:rFonts w:ascii="Times New Roman" w:hAnsi="Times New Roman" w:cs="Times New Roman"/>
          <w:sz w:val="24"/>
          <w:szCs w:val="24"/>
        </w:rPr>
        <w:t>es.</w:t>
      </w:r>
    </w:p>
    <w:p w14:paraId="0B971CE0" w14:textId="77777777" w:rsidR="00D11065" w:rsidRPr="001D4107" w:rsidRDefault="00EA5905" w:rsidP="002B0F0C">
      <w:pPr>
        <w:spacing w:after="0" w:line="360" w:lineRule="auto"/>
        <w:ind w:right="48" w:firstLine="992"/>
        <w:jc w:val="both"/>
        <w:rPr>
          <w:rFonts w:ascii="Times New Roman" w:hAnsi="Times New Roman" w:cs="Times New Roman"/>
          <w:sz w:val="24"/>
          <w:szCs w:val="24"/>
        </w:rPr>
      </w:pPr>
      <w:r w:rsidRPr="001D4107">
        <w:rPr>
          <w:rFonts w:ascii="Times New Roman" w:hAnsi="Times New Roman" w:cs="Times New Roman"/>
          <w:sz w:val="24"/>
          <w:szCs w:val="24"/>
        </w:rPr>
        <w:t>A través de este estudio exploratorio, se obtuvo información relevante que permite un acercamiento a</w:t>
      </w:r>
      <w:r w:rsidR="00574EAC" w:rsidRPr="001D4107">
        <w:rPr>
          <w:rFonts w:ascii="Times New Roman" w:hAnsi="Times New Roman" w:cs="Times New Roman"/>
          <w:sz w:val="24"/>
          <w:szCs w:val="24"/>
        </w:rPr>
        <w:t xml:space="preserve"> la ca</w:t>
      </w:r>
      <w:r w:rsidRPr="001D4107">
        <w:rPr>
          <w:rFonts w:ascii="Times New Roman" w:hAnsi="Times New Roman" w:cs="Times New Roman"/>
          <w:sz w:val="24"/>
          <w:szCs w:val="24"/>
        </w:rPr>
        <w:t>racterización de indicadores relacionados con salud mental</w:t>
      </w:r>
      <w:r w:rsidR="00574EAC" w:rsidRPr="001D4107">
        <w:rPr>
          <w:rFonts w:ascii="Times New Roman" w:hAnsi="Times New Roman" w:cs="Times New Roman"/>
          <w:sz w:val="24"/>
          <w:szCs w:val="24"/>
        </w:rPr>
        <w:t xml:space="preserve"> en la población de Manabí, Ecuador. </w:t>
      </w:r>
      <w:r w:rsidR="00A07B7E" w:rsidRPr="001D4107">
        <w:rPr>
          <w:rFonts w:ascii="Times New Roman" w:hAnsi="Times New Roman" w:cs="Times New Roman"/>
          <w:sz w:val="24"/>
          <w:szCs w:val="24"/>
        </w:rPr>
        <w:t>Los resultados de esta investigación preliminar corroboran el reconocimiento de</w:t>
      </w:r>
      <w:r w:rsidR="00D60D47" w:rsidRPr="001D4107">
        <w:rPr>
          <w:rFonts w:ascii="Times New Roman" w:hAnsi="Times New Roman" w:cs="Times New Roman"/>
          <w:sz w:val="24"/>
          <w:szCs w:val="24"/>
        </w:rPr>
        <w:t xml:space="preserve"> una creciente</w:t>
      </w:r>
      <w:r w:rsidR="00A07B7E" w:rsidRPr="001D4107">
        <w:rPr>
          <w:rFonts w:ascii="Times New Roman" w:hAnsi="Times New Roman" w:cs="Times New Roman"/>
          <w:sz w:val="24"/>
          <w:szCs w:val="24"/>
        </w:rPr>
        <w:t xml:space="preserve"> importancia de la afirmación </w:t>
      </w:r>
      <w:r w:rsidR="00D60D47" w:rsidRPr="001D4107">
        <w:rPr>
          <w:rFonts w:ascii="Times New Roman" w:hAnsi="Times New Roman" w:cs="Times New Roman"/>
          <w:sz w:val="24"/>
          <w:szCs w:val="24"/>
        </w:rPr>
        <w:t>de la salud mental entre diferentes profesionales y servicios de salud y su inclusión como</w:t>
      </w:r>
      <w:r w:rsidR="00D81440" w:rsidRPr="001D4107">
        <w:rPr>
          <w:rFonts w:ascii="Times New Roman" w:hAnsi="Times New Roman" w:cs="Times New Roman"/>
          <w:sz w:val="24"/>
          <w:szCs w:val="24"/>
        </w:rPr>
        <w:t xml:space="preserve"> prioridad en la salud públic</w:t>
      </w:r>
      <w:r w:rsidR="00DF7747">
        <w:rPr>
          <w:rFonts w:ascii="Times New Roman" w:hAnsi="Times New Roman" w:cs="Times New Roman"/>
          <w:sz w:val="24"/>
          <w:szCs w:val="24"/>
        </w:rPr>
        <w:t>a (WHO, 2001; Chrisholm et al., 2007).</w:t>
      </w:r>
      <w:r w:rsidR="00D64B1C">
        <w:rPr>
          <w:rFonts w:ascii="Times New Roman" w:hAnsi="Times New Roman" w:cs="Times New Roman"/>
          <w:sz w:val="24"/>
          <w:szCs w:val="24"/>
        </w:rPr>
        <w:t xml:space="preserve"> </w:t>
      </w:r>
      <w:r w:rsidR="00D64B1C" w:rsidRPr="00D64B1C">
        <w:rPr>
          <w:rFonts w:ascii="Times New Roman" w:hAnsi="Times New Roman" w:cs="Times New Roman"/>
          <w:sz w:val="24"/>
          <w:szCs w:val="24"/>
          <w:lang w:val="es-ES"/>
        </w:rPr>
        <w:t>La generación de nuevas políticas publicas en este tema implican la ampliación de este estudio, con los adecuados ajustes metodológicos</w:t>
      </w:r>
      <w:bookmarkStart w:id="0" w:name="_GoBack"/>
      <w:bookmarkEnd w:id="0"/>
      <w:r w:rsidR="00D64B1C" w:rsidRPr="00D64B1C">
        <w:rPr>
          <w:rFonts w:ascii="Times New Roman" w:hAnsi="Times New Roman" w:cs="Times New Roman"/>
          <w:sz w:val="24"/>
          <w:szCs w:val="24"/>
          <w:lang w:val="es-ES"/>
        </w:rPr>
        <w:t>.</w:t>
      </w:r>
      <w:r w:rsidR="00D11065" w:rsidRPr="001D4107">
        <w:rPr>
          <w:rFonts w:ascii="Times New Roman" w:hAnsi="Times New Roman" w:cs="Times New Roman"/>
          <w:sz w:val="24"/>
          <w:szCs w:val="24"/>
        </w:rPr>
        <w:br w:type="page"/>
      </w:r>
    </w:p>
    <w:p w14:paraId="3F3B6C48" w14:textId="77777777" w:rsidR="004220FD" w:rsidRPr="001D4107" w:rsidRDefault="00D11065" w:rsidP="001D4107">
      <w:pPr>
        <w:spacing w:after="0" w:line="360" w:lineRule="auto"/>
        <w:ind w:right="48" w:firstLine="992"/>
        <w:jc w:val="both"/>
        <w:rPr>
          <w:rFonts w:ascii="Times New Roman" w:hAnsi="Times New Roman" w:cs="Times New Roman"/>
          <w:b/>
          <w:sz w:val="24"/>
          <w:szCs w:val="24"/>
        </w:rPr>
      </w:pPr>
      <w:r w:rsidRPr="001D4107">
        <w:rPr>
          <w:rFonts w:ascii="Times New Roman" w:hAnsi="Times New Roman" w:cs="Times New Roman"/>
          <w:b/>
          <w:sz w:val="24"/>
          <w:szCs w:val="24"/>
        </w:rPr>
        <w:lastRenderedPageBreak/>
        <w:t>Declaración de conflictos de interés</w:t>
      </w:r>
    </w:p>
    <w:p w14:paraId="65B5D4C1" w14:textId="77777777" w:rsidR="00331FB2" w:rsidRPr="001D4107" w:rsidRDefault="00331FB2" w:rsidP="001D4107">
      <w:pPr>
        <w:pStyle w:val="BodyText"/>
        <w:spacing w:line="360" w:lineRule="auto"/>
        <w:ind w:right="48" w:firstLine="992"/>
        <w:rPr>
          <w:rFonts w:ascii="Times New Roman" w:hAnsi="Times New Roman"/>
        </w:rPr>
      </w:pPr>
      <w:r w:rsidRPr="001D4107">
        <w:rPr>
          <w:rFonts w:ascii="Times New Roman" w:hAnsi="Times New Roman"/>
          <w:lang w:val="es-EC"/>
        </w:rPr>
        <w:t xml:space="preserve">Se declara que no existe cualquier </w:t>
      </w:r>
      <w:r w:rsidRPr="001D4107">
        <w:rPr>
          <w:rFonts w:ascii="Times New Roman" w:hAnsi="Times New Roman"/>
        </w:rPr>
        <w:t>relación entre los autores del artículo y cualquier entidad pública o privada de la cual se pudiera derivar algún posible conflicto de interés.</w:t>
      </w:r>
    </w:p>
    <w:p w14:paraId="0BAFDEB6" w14:textId="77777777" w:rsidR="00D11065" w:rsidRPr="001D4107" w:rsidRDefault="00D11065" w:rsidP="001D4107">
      <w:pPr>
        <w:spacing w:after="0" w:line="360" w:lineRule="auto"/>
        <w:ind w:right="48" w:firstLine="992"/>
        <w:jc w:val="both"/>
        <w:rPr>
          <w:rFonts w:ascii="Times New Roman" w:hAnsi="Times New Roman" w:cs="Times New Roman"/>
          <w:sz w:val="24"/>
          <w:szCs w:val="24"/>
          <w:lang w:val="es-ES"/>
        </w:rPr>
      </w:pPr>
    </w:p>
    <w:p w14:paraId="74FFA37C" w14:textId="77777777" w:rsidR="008B6102" w:rsidRPr="001D4107" w:rsidRDefault="008B6102" w:rsidP="001D4107">
      <w:pPr>
        <w:spacing w:after="0" w:line="360" w:lineRule="auto"/>
        <w:ind w:right="48" w:firstLine="992"/>
        <w:jc w:val="both"/>
        <w:rPr>
          <w:rFonts w:ascii="Times New Roman" w:hAnsi="Times New Roman" w:cs="Times New Roman"/>
          <w:sz w:val="24"/>
          <w:szCs w:val="24"/>
        </w:rPr>
      </w:pPr>
    </w:p>
    <w:p w14:paraId="0E2FD52B" w14:textId="77777777" w:rsidR="008B6102" w:rsidRPr="001D4107" w:rsidRDefault="008B6102" w:rsidP="001D4107">
      <w:pPr>
        <w:spacing w:line="360" w:lineRule="auto"/>
        <w:rPr>
          <w:rFonts w:ascii="Times New Roman" w:hAnsi="Times New Roman" w:cs="Times New Roman"/>
          <w:b/>
          <w:sz w:val="24"/>
          <w:szCs w:val="24"/>
        </w:rPr>
      </w:pPr>
      <w:r w:rsidRPr="001D4107">
        <w:rPr>
          <w:rFonts w:ascii="Times New Roman" w:hAnsi="Times New Roman" w:cs="Times New Roman"/>
          <w:b/>
          <w:sz w:val="24"/>
          <w:szCs w:val="24"/>
        </w:rPr>
        <w:br w:type="page"/>
      </w:r>
    </w:p>
    <w:p w14:paraId="5C1195AE" w14:textId="77777777" w:rsidR="00B97B7F" w:rsidRDefault="002D3941" w:rsidP="001D4107">
      <w:pPr>
        <w:spacing w:after="0" w:line="360" w:lineRule="auto"/>
        <w:ind w:right="48" w:firstLine="708"/>
        <w:jc w:val="both"/>
        <w:rPr>
          <w:rFonts w:ascii="Times New Roman" w:hAnsi="Times New Roman" w:cs="Times New Roman"/>
          <w:b/>
          <w:sz w:val="24"/>
          <w:szCs w:val="24"/>
        </w:rPr>
      </w:pPr>
      <w:r>
        <w:rPr>
          <w:rFonts w:ascii="Times New Roman" w:hAnsi="Times New Roman" w:cs="Times New Roman"/>
          <w:b/>
          <w:sz w:val="24"/>
          <w:szCs w:val="24"/>
        </w:rPr>
        <w:lastRenderedPageBreak/>
        <w:t>Referencias bibliográficas</w:t>
      </w:r>
    </w:p>
    <w:p w14:paraId="29A823DB" w14:textId="77777777" w:rsidR="002D3941" w:rsidRPr="001D4107" w:rsidRDefault="002D3941" w:rsidP="001D4107">
      <w:pPr>
        <w:spacing w:after="0" w:line="360" w:lineRule="auto"/>
        <w:ind w:right="48" w:firstLine="708"/>
        <w:jc w:val="both"/>
        <w:rPr>
          <w:rFonts w:ascii="Times New Roman" w:hAnsi="Times New Roman" w:cs="Times New Roman"/>
          <w:b/>
          <w:sz w:val="24"/>
          <w:szCs w:val="24"/>
        </w:rPr>
      </w:pPr>
    </w:p>
    <w:p w14:paraId="327454C3" w14:textId="77777777" w:rsidR="00357AC2" w:rsidRPr="001D4107" w:rsidRDefault="00357AC2" w:rsidP="00357AC2">
      <w:pPr>
        <w:spacing w:after="0" w:line="360" w:lineRule="auto"/>
        <w:ind w:right="48" w:firstLine="708"/>
        <w:jc w:val="both"/>
        <w:rPr>
          <w:rFonts w:ascii="Times New Roman" w:hAnsi="Times New Roman" w:cs="Times New Roman"/>
          <w:sz w:val="24"/>
          <w:szCs w:val="24"/>
          <w:lang w:val="en-US"/>
        </w:rPr>
      </w:pPr>
      <w:proofErr w:type="spellStart"/>
      <w:r w:rsidRPr="001D4107">
        <w:rPr>
          <w:rFonts w:ascii="Times New Roman" w:hAnsi="Times New Roman" w:cs="Times New Roman"/>
          <w:sz w:val="24"/>
          <w:szCs w:val="24"/>
          <w:lang w:val="en-US"/>
        </w:rPr>
        <w:t>Argandoña</w:t>
      </w:r>
      <w:proofErr w:type="spellEnd"/>
      <w:r w:rsidR="00D82206">
        <w:rPr>
          <w:rFonts w:ascii="Times New Roman" w:hAnsi="Times New Roman" w:cs="Times New Roman"/>
          <w:sz w:val="24"/>
          <w:szCs w:val="24"/>
          <w:lang w:val="en-US"/>
        </w:rPr>
        <w:t xml:space="preserve"> M. &amp;</w:t>
      </w:r>
      <w:r w:rsidRPr="001D4107">
        <w:rPr>
          <w:rFonts w:ascii="Times New Roman" w:hAnsi="Times New Roman" w:cs="Times New Roman"/>
          <w:sz w:val="24"/>
          <w:szCs w:val="24"/>
          <w:lang w:val="en-US"/>
        </w:rPr>
        <w:t xml:space="preserve"> Kiev A.</w:t>
      </w:r>
      <w:r w:rsidR="00D82206">
        <w:rPr>
          <w:rFonts w:ascii="Times New Roman" w:hAnsi="Times New Roman" w:cs="Times New Roman"/>
          <w:sz w:val="24"/>
          <w:szCs w:val="24"/>
          <w:lang w:val="en-US"/>
        </w:rPr>
        <w:t xml:space="preserve"> (1972).</w:t>
      </w:r>
      <w:r w:rsidRPr="001D4107">
        <w:rPr>
          <w:rFonts w:ascii="Times New Roman" w:hAnsi="Times New Roman" w:cs="Times New Roman"/>
          <w:sz w:val="24"/>
          <w:szCs w:val="24"/>
          <w:lang w:val="en-US"/>
        </w:rPr>
        <w:t xml:space="preserve"> </w:t>
      </w:r>
      <w:r w:rsidRPr="00D82206">
        <w:rPr>
          <w:rFonts w:ascii="Times New Roman" w:hAnsi="Times New Roman" w:cs="Times New Roman"/>
          <w:i/>
          <w:iCs/>
          <w:sz w:val="24"/>
          <w:szCs w:val="24"/>
          <w:lang w:val="en-US"/>
        </w:rPr>
        <w:t>Mental Health in the Developing World: A Case Study in Latin America</w:t>
      </w:r>
      <w:r w:rsidRPr="00D82206">
        <w:rPr>
          <w:rFonts w:ascii="Times New Roman" w:hAnsi="Times New Roman" w:cs="Times New Roman"/>
          <w:i/>
          <w:sz w:val="24"/>
          <w:szCs w:val="24"/>
          <w:lang w:val="en-US"/>
        </w:rPr>
        <w:t>.</w:t>
      </w:r>
      <w:r w:rsidR="00D82206">
        <w:rPr>
          <w:rFonts w:ascii="Times New Roman" w:hAnsi="Times New Roman" w:cs="Times New Roman"/>
          <w:sz w:val="24"/>
          <w:szCs w:val="24"/>
          <w:lang w:val="en-US"/>
        </w:rPr>
        <w:t xml:space="preserve"> New Work: Free Press; 1972.</w:t>
      </w:r>
    </w:p>
    <w:p w14:paraId="33E48C44" w14:textId="77777777" w:rsidR="00357AC2" w:rsidRPr="001D4107" w:rsidRDefault="00357AC2" w:rsidP="00357AC2">
      <w:pPr>
        <w:spacing w:after="0" w:line="360" w:lineRule="auto"/>
        <w:ind w:right="48" w:firstLine="708"/>
        <w:jc w:val="both"/>
        <w:rPr>
          <w:rFonts w:ascii="Times New Roman" w:hAnsi="Times New Roman" w:cs="Times New Roman"/>
          <w:sz w:val="24"/>
          <w:szCs w:val="24"/>
          <w:lang w:val="pt-PT"/>
        </w:rPr>
      </w:pPr>
      <w:proofErr w:type="spellStart"/>
      <w:r w:rsidRPr="001D4107">
        <w:rPr>
          <w:rFonts w:ascii="Times New Roman" w:hAnsi="Times New Roman" w:cs="Times New Roman"/>
          <w:sz w:val="24"/>
          <w:szCs w:val="24"/>
          <w:lang w:val="en-US"/>
        </w:rPr>
        <w:t>Beusenberg</w:t>
      </w:r>
      <w:proofErr w:type="spellEnd"/>
      <w:r w:rsidRPr="001D4107">
        <w:rPr>
          <w:rFonts w:ascii="Times New Roman" w:hAnsi="Times New Roman" w:cs="Times New Roman"/>
          <w:sz w:val="24"/>
          <w:szCs w:val="24"/>
          <w:lang w:val="en-US"/>
        </w:rPr>
        <w:t xml:space="preserve"> M</w:t>
      </w:r>
      <w:r w:rsidR="00D82206">
        <w:rPr>
          <w:rFonts w:ascii="Times New Roman" w:hAnsi="Times New Roman" w:cs="Times New Roman"/>
          <w:sz w:val="24"/>
          <w:szCs w:val="24"/>
          <w:lang w:val="en-US"/>
        </w:rPr>
        <w:t xml:space="preserve">. &amp; </w:t>
      </w:r>
      <w:proofErr w:type="spellStart"/>
      <w:r w:rsidRPr="001D4107">
        <w:rPr>
          <w:rFonts w:ascii="Times New Roman" w:hAnsi="Times New Roman" w:cs="Times New Roman"/>
          <w:sz w:val="24"/>
          <w:szCs w:val="24"/>
          <w:lang w:val="en-US"/>
        </w:rPr>
        <w:t>Orley</w:t>
      </w:r>
      <w:proofErr w:type="spellEnd"/>
      <w:r w:rsidRPr="001D4107">
        <w:rPr>
          <w:rFonts w:ascii="Times New Roman" w:hAnsi="Times New Roman" w:cs="Times New Roman"/>
          <w:sz w:val="24"/>
          <w:szCs w:val="24"/>
          <w:lang w:val="en-US"/>
        </w:rPr>
        <w:t xml:space="preserve"> J.</w:t>
      </w:r>
      <w:r w:rsidR="00D82206">
        <w:rPr>
          <w:rFonts w:ascii="Times New Roman" w:hAnsi="Times New Roman" w:cs="Times New Roman"/>
          <w:sz w:val="24"/>
          <w:szCs w:val="24"/>
          <w:lang w:val="en-US"/>
        </w:rPr>
        <w:t xml:space="preserve"> (1994).</w:t>
      </w:r>
      <w:r w:rsidRPr="001D4107">
        <w:rPr>
          <w:rFonts w:ascii="Times New Roman" w:hAnsi="Times New Roman" w:cs="Times New Roman"/>
          <w:sz w:val="24"/>
          <w:szCs w:val="24"/>
          <w:lang w:val="en-US"/>
        </w:rPr>
        <w:t xml:space="preserve"> </w:t>
      </w:r>
      <w:r w:rsidRPr="00D82206">
        <w:rPr>
          <w:rFonts w:ascii="Times New Roman" w:hAnsi="Times New Roman" w:cs="Times New Roman"/>
          <w:i/>
          <w:sz w:val="24"/>
          <w:szCs w:val="24"/>
          <w:lang w:val="en-US"/>
        </w:rPr>
        <w:t>A user’s guide to the self reporting questionnaire (SQR).</w:t>
      </w:r>
      <w:r w:rsidRPr="001D4107">
        <w:rPr>
          <w:rFonts w:ascii="Times New Roman" w:hAnsi="Times New Roman" w:cs="Times New Roman"/>
          <w:sz w:val="24"/>
          <w:szCs w:val="24"/>
          <w:lang w:val="en-US"/>
        </w:rPr>
        <w:t xml:space="preserve"> </w:t>
      </w:r>
      <w:proofErr w:type="spellStart"/>
      <w:r w:rsidRPr="001D4107">
        <w:rPr>
          <w:rFonts w:ascii="Times New Roman" w:hAnsi="Times New Roman" w:cs="Times New Roman"/>
          <w:sz w:val="24"/>
          <w:szCs w:val="24"/>
          <w:lang w:val="pt-PT"/>
        </w:rPr>
        <w:t>Geneva</w:t>
      </w:r>
      <w:proofErr w:type="spellEnd"/>
      <w:r w:rsidRPr="001D4107">
        <w:rPr>
          <w:rFonts w:ascii="Times New Roman" w:hAnsi="Times New Roman" w:cs="Times New Roman"/>
          <w:sz w:val="24"/>
          <w:szCs w:val="24"/>
          <w:lang w:val="pt-PT"/>
        </w:rPr>
        <w:t xml:space="preserve">: </w:t>
      </w:r>
      <w:proofErr w:type="spellStart"/>
      <w:r w:rsidRPr="001D4107">
        <w:rPr>
          <w:rFonts w:ascii="Times New Roman" w:hAnsi="Times New Roman" w:cs="Times New Roman"/>
          <w:sz w:val="24"/>
          <w:szCs w:val="24"/>
          <w:lang w:val="pt-PT"/>
        </w:rPr>
        <w:t>Wor</w:t>
      </w:r>
      <w:r w:rsidR="00D82206">
        <w:rPr>
          <w:rFonts w:ascii="Times New Roman" w:hAnsi="Times New Roman" w:cs="Times New Roman"/>
          <w:sz w:val="24"/>
          <w:szCs w:val="24"/>
          <w:lang w:val="pt-PT"/>
        </w:rPr>
        <w:t>ld</w:t>
      </w:r>
      <w:proofErr w:type="spellEnd"/>
      <w:r w:rsidR="00D82206">
        <w:rPr>
          <w:rFonts w:ascii="Times New Roman" w:hAnsi="Times New Roman" w:cs="Times New Roman"/>
          <w:sz w:val="24"/>
          <w:szCs w:val="24"/>
          <w:lang w:val="pt-PT"/>
        </w:rPr>
        <w:t xml:space="preserve"> </w:t>
      </w:r>
      <w:proofErr w:type="spellStart"/>
      <w:r w:rsidR="00D82206">
        <w:rPr>
          <w:rFonts w:ascii="Times New Roman" w:hAnsi="Times New Roman" w:cs="Times New Roman"/>
          <w:sz w:val="24"/>
          <w:szCs w:val="24"/>
          <w:lang w:val="pt-PT"/>
        </w:rPr>
        <w:t>Health</w:t>
      </w:r>
      <w:proofErr w:type="spellEnd"/>
      <w:r w:rsidR="00D82206">
        <w:rPr>
          <w:rFonts w:ascii="Times New Roman" w:hAnsi="Times New Roman" w:cs="Times New Roman"/>
          <w:sz w:val="24"/>
          <w:szCs w:val="24"/>
          <w:lang w:val="pt-PT"/>
        </w:rPr>
        <w:t xml:space="preserve"> </w:t>
      </w:r>
      <w:proofErr w:type="spellStart"/>
      <w:r w:rsidR="00D82206">
        <w:rPr>
          <w:rFonts w:ascii="Times New Roman" w:hAnsi="Times New Roman" w:cs="Times New Roman"/>
          <w:sz w:val="24"/>
          <w:szCs w:val="24"/>
          <w:lang w:val="pt-PT"/>
        </w:rPr>
        <w:t>Organization</w:t>
      </w:r>
      <w:proofErr w:type="spellEnd"/>
      <w:r w:rsidR="00D82206">
        <w:rPr>
          <w:rFonts w:ascii="Times New Roman" w:hAnsi="Times New Roman" w:cs="Times New Roman"/>
          <w:sz w:val="24"/>
          <w:szCs w:val="24"/>
          <w:lang w:val="pt-PT"/>
        </w:rPr>
        <w:t>.</w:t>
      </w:r>
    </w:p>
    <w:p w14:paraId="61E5D4DB" w14:textId="77777777" w:rsidR="00357AC2" w:rsidRPr="00D82206" w:rsidRDefault="00357AC2" w:rsidP="00357AC2">
      <w:pPr>
        <w:spacing w:after="0" w:line="360" w:lineRule="auto"/>
        <w:ind w:right="48" w:firstLine="708"/>
        <w:jc w:val="both"/>
        <w:rPr>
          <w:rFonts w:ascii="Times New Roman" w:hAnsi="Times New Roman" w:cs="Times New Roman"/>
          <w:sz w:val="24"/>
          <w:szCs w:val="24"/>
          <w:lang w:val="en-US"/>
        </w:rPr>
      </w:pPr>
      <w:proofErr w:type="spellStart"/>
      <w:r w:rsidRPr="001D4107">
        <w:rPr>
          <w:rFonts w:ascii="Times New Roman" w:hAnsi="Times New Roman" w:cs="Times New Roman"/>
          <w:sz w:val="24"/>
          <w:szCs w:val="24"/>
          <w:lang w:val="pt-PT"/>
        </w:rPr>
        <w:t>Bryman</w:t>
      </w:r>
      <w:proofErr w:type="spellEnd"/>
      <w:r w:rsidRPr="001D4107">
        <w:rPr>
          <w:rFonts w:ascii="Times New Roman" w:hAnsi="Times New Roman" w:cs="Times New Roman"/>
          <w:sz w:val="24"/>
          <w:szCs w:val="24"/>
          <w:lang w:val="pt-PT"/>
        </w:rPr>
        <w:t xml:space="preserve"> A</w:t>
      </w:r>
      <w:r w:rsidR="00D82206">
        <w:rPr>
          <w:rFonts w:ascii="Times New Roman" w:hAnsi="Times New Roman" w:cs="Times New Roman"/>
          <w:sz w:val="24"/>
          <w:szCs w:val="24"/>
          <w:lang w:val="pt-PT"/>
        </w:rPr>
        <w:t>. &amp;</w:t>
      </w:r>
      <w:r w:rsidRPr="001D4107">
        <w:rPr>
          <w:rFonts w:ascii="Times New Roman" w:hAnsi="Times New Roman" w:cs="Times New Roman"/>
          <w:sz w:val="24"/>
          <w:szCs w:val="24"/>
          <w:lang w:val="pt-PT"/>
        </w:rPr>
        <w:t xml:space="preserve"> </w:t>
      </w:r>
      <w:proofErr w:type="spellStart"/>
      <w:r w:rsidRPr="001D4107">
        <w:rPr>
          <w:rFonts w:ascii="Times New Roman" w:hAnsi="Times New Roman" w:cs="Times New Roman"/>
          <w:sz w:val="24"/>
          <w:szCs w:val="24"/>
          <w:lang w:val="pt-PT"/>
        </w:rPr>
        <w:t>Cramer</w:t>
      </w:r>
      <w:proofErr w:type="spellEnd"/>
      <w:r w:rsidRPr="001D4107">
        <w:rPr>
          <w:rFonts w:ascii="Times New Roman" w:hAnsi="Times New Roman" w:cs="Times New Roman"/>
          <w:sz w:val="24"/>
          <w:szCs w:val="24"/>
          <w:lang w:val="pt-PT"/>
        </w:rPr>
        <w:t xml:space="preserve"> D.</w:t>
      </w:r>
      <w:r w:rsidR="00D82206">
        <w:rPr>
          <w:rFonts w:ascii="Times New Roman" w:hAnsi="Times New Roman" w:cs="Times New Roman"/>
          <w:sz w:val="24"/>
          <w:szCs w:val="24"/>
          <w:lang w:val="pt-PT"/>
        </w:rPr>
        <w:t xml:space="preserve"> (2003).</w:t>
      </w:r>
      <w:r w:rsidRPr="001D4107">
        <w:rPr>
          <w:rFonts w:ascii="Times New Roman" w:hAnsi="Times New Roman" w:cs="Times New Roman"/>
          <w:sz w:val="24"/>
          <w:szCs w:val="24"/>
          <w:lang w:val="pt-PT"/>
        </w:rPr>
        <w:t xml:space="preserve"> </w:t>
      </w:r>
      <w:r w:rsidRPr="00D82206">
        <w:rPr>
          <w:rFonts w:ascii="Times New Roman" w:hAnsi="Times New Roman" w:cs="Times New Roman"/>
          <w:i/>
          <w:sz w:val="24"/>
          <w:szCs w:val="24"/>
          <w:lang w:val="pt-PT"/>
        </w:rPr>
        <w:t>Análise de dados em Ciências Sociais, Introdução às Técnicas Utilizando o SPSS para Windows</w:t>
      </w:r>
      <w:r w:rsidRPr="001D4107">
        <w:rPr>
          <w:rFonts w:ascii="Times New Roman" w:hAnsi="Times New Roman" w:cs="Times New Roman"/>
          <w:sz w:val="24"/>
          <w:szCs w:val="24"/>
          <w:lang w:val="pt-PT"/>
        </w:rPr>
        <w:t xml:space="preserve">. </w:t>
      </w:r>
      <w:proofErr w:type="spellStart"/>
      <w:r w:rsidRPr="00D82206">
        <w:rPr>
          <w:rFonts w:ascii="Times New Roman" w:hAnsi="Times New Roman" w:cs="Times New Roman"/>
          <w:sz w:val="24"/>
          <w:szCs w:val="24"/>
          <w:lang w:val="en-US"/>
        </w:rPr>
        <w:t>Oeiras</w:t>
      </w:r>
      <w:proofErr w:type="spellEnd"/>
      <w:r w:rsidRPr="00D82206">
        <w:rPr>
          <w:rFonts w:ascii="Times New Roman" w:hAnsi="Times New Roman" w:cs="Times New Roman"/>
          <w:sz w:val="24"/>
          <w:szCs w:val="24"/>
          <w:lang w:val="en-US"/>
        </w:rPr>
        <w:t xml:space="preserve">: Celta </w:t>
      </w:r>
      <w:proofErr w:type="spellStart"/>
      <w:r w:rsidRPr="00D82206">
        <w:rPr>
          <w:rFonts w:ascii="Times New Roman" w:hAnsi="Times New Roman" w:cs="Times New Roman"/>
          <w:sz w:val="24"/>
          <w:szCs w:val="24"/>
          <w:lang w:val="en-US"/>
        </w:rPr>
        <w:t>Editora</w:t>
      </w:r>
      <w:proofErr w:type="spellEnd"/>
      <w:r w:rsidR="00D82206" w:rsidRPr="00D82206">
        <w:rPr>
          <w:rFonts w:ascii="Times New Roman" w:hAnsi="Times New Roman" w:cs="Times New Roman"/>
          <w:sz w:val="24"/>
          <w:szCs w:val="24"/>
          <w:lang w:val="en-US"/>
        </w:rPr>
        <w:t>.</w:t>
      </w:r>
    </w:p>
    <w:p w14:paraId="4923D2B0" w14:textId="77777777" w:rsidR="00357AC2" w:rsidRPr="001D4107" w:rsidRDefault="00357AC2" w:rsidP="00357AC2">
      <w:pPr>
        <w:spacing w:after="0" w:line="360" w:lineRule="auto"/>
        <w:ind w:right="48" w:firstLine="708"/>
        <w:jc w:val="both"/>
        <w:rPr>
          <w:rFonts w:ascii="Times New Roman" w:hAnsi="Times New Roman" w:cs="Times New Roman"/>
          <w:sz w:val="24"/>
          <w:szCs w:val="24"/>
          <w:lang w:val="en-US"/>
        </w:rPr>
      </w:pPr>
      <w:r w:rsidRPr="00357AC2">
        <w:rPr>
          <w:rFonts w:ascii="Times New Roman" w:hAnsi="Times New Roman" w:cs="Times New Roman"/>
          <w:sz w:val="24"/>
          <w:szCs w:val="24"/>
          <w:lang w:val="en-US"/>
        </w:rPr>
        <w:t>Chisholm</w:t>
      </w:r>
      <w:r w:rsidR="00E155EF">
        <w:rPr>
          <w:rFonts w:ascii="Times New Roman" w:hAnsi="Times New Roman" w:cs="Times New Roman"/>
          <w:sz w:val="24"/>
          <w:szCs w:val="24"/>
          <w:lang w:val="en-US"/>
        </w:rPr>
        <w:t>,</w:t>
      </w:r>
      <w:r w:rsidRPr="00357AC2">
        <w:rPr>
          <w:rFonts w:ascii="Times New Roman" w:hAnsi="Times New Roman" w:cs="Times New Roman"/>
          <w:sz w:val="24"/>
          <w:szCs w:val="24"/>
          <w:lang w:val="en-US"/>
        </w:rPr>
        <w:t xml:space="preserve"> D</w:t>
      </w:r>
      <w:r w:rsidR="00E155EF">
        <w:rPr>
          <w:rFonts w:ascii="Times New Roman" w:hAnsi="Times New Roman" w:cs="Times New Roman"/>
          <w:sz w:val="24"/>
          <w:szCs w:val="24"/>
          <w:lang w:val="en-US"/>
        </w:rPr>
        <w:t>. et al. (2007).</w:t>
      </w:r>
      <w:r w:rsidRPr="00357AC2">
        <w:rPr>
          <w:rFonts w:ascii="Times New Roman" w:hAnsi="Times New Roman" w:cs="Times New Roman"/>
          <w:sz w:val="24"/>
          <w:szCs w:val="24"/>
          <w:lang w:val="en-US"/>
        </w:rPr>
        <w:t xml:space="preserve"> Lancet Global Mental Health Group. </w:t>
      </w:r>
      <w:r w:rsidRPr="001D4107">
        <w:rPr>
          <w:rFonts w:ascii="Times New Roman" w:hAnsi="Times New Roman" w:cs="Times New Roman"/>
          <w:sz w:val="24"/>
          <w:szCs w:val="24"/>
          <w:lang w:val="en-US"/>
        </w:rPr>
        <w:t xml:space="preserve">Scale up services for mental disorders: a call for action, </w:t>
      </w:r>
      <w:r w:rsidRPr="00E155EF">
        <w:rPr>
          <w:rFonts w:ascii="Times New Roman" w:hAnsi="Times New Roman" w:cs="Times New Roman"/>
          <w:i/>
          <w:sz w:val="24"/>
          <w:szCs w:val="24"/>
          <w:lang w:val="en-US"/>
        </w:rPr>
        <w:t>Lancet</w:t>
      </w:r>
      <w:r w:rsidR="00E155EF">
        <w:rPr>
          <w:rFonts w:ascii="Times New Roman" w:hAnsi="Times New Roman" w:cs="Times New Roman"/>
          <w:sz w:val="24"/>
          <w:szCs w:val="24"/>
          <w:lang w:val="en-US"/>
        </w:rPr>
        <w:t>, 370,</w:t>
      </w:r>
      <w:r w:rsidRPr="001D4107">
        <w:rPr>
          <w:rFonts w:ascii="Times New Roman" w:hAnsi="Times New Roman" w:cs="Times New Roman"/>
          <w:sz w:val="24"/>
          <w:szCs w:val="24"/>
          <w:lang w:val="en-US"/>
        </w:rPr>
        <w:t xml:space="preserve"> 1175-1185.</w:t>
      </w:r>
    </w:p>
    <w:p w14:paraId="7E5690D0" w14:textId="77777777" w:rsidR="00357AC2" w:rsidRPr="006C1788" w:rsidRDefault="00357AC2" w:rsidP="00357AC2">
      <w:pPr>
        <w:spacing w:after="0" w:line="360" w:lineRule="auto"/>
        <w:ind w:right="48" w:firstLine="708"/>
        <w:jc w:val="both"/>
        <w:rPr>
          <w:rFonts w:ascii="Times New Roman" w:hAnsi="Times New Roman" w:cs="Times New Roman"/>
          <w:sz w:val="24"/>
          <w:szCs w:val="24"/>
          <w:lang w:val="en-US"/>
        </w:rPr>
      </w:pPr>
      <w:r w:rsidRPr="001D4107">
        <w:rPr>
          <w:rFonts w:ascii="Times New Roman" w:hAnsi="Times New Roman" w:cs="Times New Roman"/>
          <w:sz w:val="24"/>
          <w:szCs w:val="24"/>
        </w:rPr>
        <w:t xml:space="preserve">Instituto Nacional de Estadística y Censos. </w:t>
      </w:r>
      <w:r w:rsidR="00B211E3">
        <w:rPr>
          <w:rFonts w:ascii="Times New Roman" w:hAnsi="Times New Roman" w:cs="Times New Roman"/>
          <w:sz w:val="24"/>
          <w:szCs w:val="24"/>
        </w:rPr>
        <w:t>“</w:t>
      </w:r>
      <w:r w:rsidR="00B211E3" w:rsidRPr="001D4107">
        <w:rPr>
          <w:rFonts w:ascii="Times New Roman" w:hAnsi="Times New Roman" w:cs="Times New Roman"/>
          <w:sz w:val="24"/>
          <w:szCs w:val="24"/>
        </w:rPr>
        <w:t>Encuesta Nacional de Empleo, Desempleo, Subempleo – Indicadores Laborales</w:t>
      </w:r>
      <w:r w:rsidR="00B211E3">
        <w:rPr>
          <w:rFonts w:ascii="Times New Roman" w:hAnsi="Times New Roman" w:cs="Times New Roman"/>
          <w:sz w:val="24"/>
          <w:szCs w:val="24"/>
        </w:rPr>
        <w:t>”.</w:t>
      </w:r>
      <w:r w:rsidRPr="001D4107">
        <w:rPr>
          <w:rFonts w:ascii="Times New Roman" w:hAnsi="Times New Roman" w:cs="Times New Roman"/>
          <w:sz w:val="24"/>
          <w:szCs w:val="24"/>
        </w:rPr>
        <w:t xml:space="preserve"> </w:t>
      </w:r>
      <w:hyperlink r:id="rId8" w:history="1">
        <w:r w:rsidRPr="006C1788">
          <w:rPr>
            <w:rStyle w:val="Hyperlink"/>
            <w:rFonts w:ascii="Times New Roman" w:hAnsi="Times New Roman" w:cs="Times New Roman"/>
            <w:sz w:val="24"/>
            <w:szCs w:val="24"/>
            <w:lang w:val="en-US"/>
          </w:rPr>
          <w:t>www.ecuadorencifras.gob.ec</w:t>
        </w:r>
      </w:hyperlink>
      <w:r w:rsidR="00B211E3" w:rsidRPr="006C1788">
        <w:rPr>
          <w:rFonts w:ascii="Times New Roman" w:hAnsi="Times New Roman" w:cs="Times New Roman"/>
          <w:sz w:val="24"/>
          <w:szCs w:val="24"/>
          <w:lang w:val="en-US"/>
        </w:rPr>
        <w:t xml:space="preserve"> (12-07-2015).</w:t>
      </w:r>
    </w:p>
    <w:p w14:paraId="59FE6476" w14:textId="77777777" w:rsidR="00357AC2" w:rsidRPr="006C1788" w:rsidRDefault="006C1788" w:rsidP="00357AC2">
      <w:pPr>
        <w:spacing w:after="0" w:line="360" w:lineRule="auto"/>
        <w:ind w:right="48"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Gallo, </w:t>
      </w:r>
      <w:r w:rsidR="00357AC2" w:rsidRPr="001D4107">
        <w:rPr>
          <w:rFonts w:ascii="Times New Roman" w:hAnsi="Times New Roman" w:cs="Times New Roman"/>
          <w:sz w:val="24"/>
          <w:szCs w:val="24"/>
          <w:lang w:val="en-US"/>
        </w:rPr>
        <w:t>C</w:t>
      </w:r>
      <w:r>
        <w:rPr>
          <w:rFonts w:ascii="Times New Roman" w:hAnsi="Times New Roman" w:cs="Times New Roman"/>
          <w:sz w:val="24"/>
          <w:szCs w:val="24"/>
          <w:lang w:val="en-US"/>
        </w:rPr>
        <w:t xml:space="preserve">. &amp; </w:t>
      </w:r>
      <w:proofErr w:type="spellStart"/>
      <w:r w:rsidR="00357AC2" w:rsidRPr="001D4107">
        <w:rPr>
          <w:rFonts w:ascii="Times New Roman" w:hAnsi="Times New Roman" w:cs="Times New Roman"/>
          <w:sz w:val="24"/>
          <w:szCs w:val="24"/>
          <w:lang w:val="en-US"/>
        </w:rPr>
        <w:t>Tohen</w:t>
      </w:r>
      <w:proofErr w:type="spellEnd"/>
      <w:r>
        <w:rPr>
          <w:rFonts w:ascii="Times New Roman" w:hAnsi="Times New Roman" w:cs="Times New Roman"/>
          <w:sz w:val="24"/>
          <w:szCs w:val="24"/>
          <w:lang w:val="en-US"/>
        </w:rPr>
        <w:t>,</w:t>
      </w:r>
      <w:r w:rsidR="00357AC2" w:rsidRPr="001D4107">
        <w:rPr>
          <w:rFonts w:ascii="Times New Roman" w:hAnsi="Times New Roman" w:cs="Times New Roman"/>
          <w:sz w:val="24"/>
          <w:szCs w:val="24"/>
          <w:lang w:val="en-US"/>
        </w:rPr>
        <w:t xml:space="preserve"> M.</w:t>
      </w:r>
      <w:r>
        <w:rPr>
          <w:rFonts w:ascii="Times New Roman" w:hAnsi="Times New Roman" w:cs="Times New Roman"/>
          <w:sz w:val="24"/>
          <w:szCs w:val="24"/>
          <w:lang w:val="en-US"/>
        </w:rPr>
        <w:t xml:space="preserve"> (2010).</w:t>
      </w:r>
      <w:r w:rsidR="00357AC2" w:rsidRPr="001D4107">
        <w:rPr>
          <w:rFonts w:ascii="Times New Roman" w:hAnsi="Times New Roman" w:cs="Times New Roman"/>
          <w:sz w:val="24"/>
          <w:szCs w:val="24"/>
          <w:lang w:val="en-US"/>
        </w:rPr>
        <w:t xml:space="preserve"> Current status and future perspectives for psychiatry/mental health research in Latin America. </w:t>
      </w:r>
      <w:r w:rsidR="00357AC2" w:rsidRPr="006C1788">
        <w:rPr>
          <w:rFonts w:ascii="Times New Roman" w:hAnsi="Times New Roman" w:cs="Times New Roman"/>
          <w:i/>
          <w:iCs/>
          <w:sz w:val="24"/>
          <w:szCs w:val="24"/>
        </w:rPr>
        <w:t>International Review of Psychiatry</w:t>
      </w:r>
      <w:r w:rsidRPr="006C1788">
        <w:rPr>
          <w:rFonts w:ascii="Times New Roman" w:hAnsi="Times New Roman" w:cs="Times New Roman"/>
          <w:iCs/>
          <w:sz w:val="24"/>
          <w:szCs w:val="24"/>
        </w:rPr>
        <w:t>,</w:t>
      </w:r>
      <w:r w:rsidR="00357AC2" w:rsidRPr="006C1788">
        <w:rPr>
          <w:rFonts w:ascii="Times New Roman" w:hAnsi="Times New Roman" w:cs="Times New Roman"/>
          <w:iCs/>
          <w:sz w:val="24"/>
          <w:szCs w:val="24"/>
        </w:rPr>
        <w:t xml:space="preserve"> 22(4)</w:t>
      </w:r>
      <w:r w:rsidRPr="006C1788">
        <w:rPr>
          <w:rFonts w:ascii="Times New Roman" w:hAnsi="Times New Roman" w:cs="Times New Roman"/>
          <w:sz w:val="24"/>
          <w:szCs w:val="24"/>
        </w:rPr>
        <w:t>,</w:t>
      </w:r>
      <w:r w:rsidR="00357AC2" w:rsidRPr="006C1788">
        <w:rPr>
          <w:rFonts w:ascii="Times New Roman" w:hAnsi="Times New Roman" w:cs="Times New Roman"/>
          <w:sz w:val="24"/>
          <w:szCs w:val="24"/>
        </w:rPr>
        <w:t xml:space="preserve"> 382-393. </w:t>
      </w:r>
    </w:p>
    <w:p w14:paraId="0F60E819" w14:textId="77777777" w:rsidR="00DF15D2" w:rsidRPr="006C1788" w:rsidRDefault="00DF15D2" w:rsidP="001D4107">
      <w:pPr>
        <w:spacing w:after="0" w:line="360" w:lineRule="auto"/>
        <w:ind w:right="48" w:firstLine="708"/>
        <w:jc w:val="both"/>
        <w:rPr>
          <w:rFonts w:ascii="Times New Roman" w:hAnsi="Times New Roman" w:cs="Times New Roman"/>
          <w:sz w:val="24"/>
          <w:szCs w:val="24"/>
          <w:lang w:val="en-US"/>
        </w:rPr>
      </w:pPr>
      <w:r w:rsidRPr="001D4107">
        <w:rPr>
          <w:rFonts w:ascii="Times New Roman" w:hAnsi="Times New Roman" w:cs="Times New Roman"/>
          <w:sz w:val="24"/>
          <w:szCs w:val="24"/>
        </w:rPr>
        <w:t>Instituto Nacional de Salud Mental</w:t>
      </w:r>
      <w:r w:rsidR="00791768" w:rsidRPr="001D4107">
        <w:rPr>
          <w:rFonts w:ascii="Times New Roman" w:hAnsi="Times New Roman" w:cs="Times New Roman"/>
          <w:sz w:val="24"/>
          <w:szCs w:val="24"/>
        </w:rPr>
        <w:t xml:space="preserve"> – Perú</w:t>
      </w:r>
      <w:r w:rsidR="006C1788">
        <w:rPr>
          <w:rFonts w:ascii="Times New Roman" w:hAnsi="Times New Roman" w:cs="Times New Roman"/>
          <w:sz w:val="24"/>
          <w:szCs w:val="24"/>
        </w:rPr>
        <w:t xml:space="preserve"> (2010)</w:t>
      </w:r>
      <w:r w:rsidRPr="001D4107">
        <w:rPr>
          <w:rFonts w:ascii="Times New Roman" w:hAnsi="Times New Roman" w:cs="Times New Roman"/>
          <w:sz w:val="24"/>
          <w:szCs w:val="24"/>
        </w:rPr>
        <w:t xml:space="preserve">. </w:t>
      </w:r>
      <w:r w:rsidRPr="006C1788">
        <w:rPr>
          <w:rFonts w:ascii="Times New Roman" w:hAnsi="Times New Roman" w:cs="Times New Roman"/>
          <w:i/>
          <w:sz w:val="24"/>
          <w:szCs w:val="24"/>
        </w:rPr>
        <w:t>Estudio Epidemiológico de Salud Mental en la Costa Peruana 2006</w:t>
      </w:r>
      <w:r w:rsidR="006C1788" w:rsidRPr="006C1788">
        <w:rPr>
          <w:rFonts w:ascii="Times New Roman" w:hAnsi="Times New Roman" w:cs="Times New Roman"/>
          <w:i/>
          <w:sz w:val="24"/>
          <w:szCs w:val="24"/>
        </w:rPr>
        <w:t xml:space="preserve"> - </w:t>
      </w:r>
      <w:r w:rsidRPr="006C1788">
        <w:rPr>
          <w:rFonts w:ascii="Times New Roman" w:hAnsi="Times New Roman" w:cs="Times New Roman"/>
          <w:i/>
          <w:sz w:val="24"/>
          <w:szCs w:val="24"/>
        </w:rPr>
        <w:t>Informe General</w:t>
      </w:r>
      <w:r w:rsidR="006C1788">
        <w:rPr>
          <w:rFonts w:ascii="Times New Roman" w:hAnsi="Times New Roman" w:cs="Times New Roman"/>
          <w:sz w:val="24"/>
          <w:szCs w:val="24"/>
        </w:rPr>
        <w:t>.</w:t>
      </w:r>
      <w:r w:rsidRPr="001D4107">
        <w:rPr>
          <w:rFonts w:ascii="Times New Roman" w:hAnsi="Times New Roman" w:cs="Times New Roman"/>
          <w:sz w:val="24"/>
          <w:szCs w:val="24"/>
        </w:rPr>
        <w:t xml:space="preserve"> Lima: Ana</w:t>
      </w:r>
      <w:r w:rsidR="00791768" w:rsidRPr="001D4107">
        <w:rPr>
          <w:rFonts w:ascii="Times New Roman" w:hAnsi="Times New Roman" w:cs="Times New Roman"/>
          <w:sz w:val="24"/>
          <w:szCs w:val="24"/>
        </w:rPr>
        <w:t xml:space="preserve">les de Salud Mental Vol. </w:t>
      </w:r>
      <w:r w:rsidR="006C1788" w:rsidRPr="006C1788">
        <w:rPr>
          <w:rFonts w:ascii="Times New Roman" w:hAnsi="Times New Roman" w:cs="Times New Roman"/>
          <w:sz w:val="24"/>
          <w:szCs w:val="24"/>
          <w:lang w:val="en-US"/>
        </w:rPr>
        <w:t>XXIII.</w:t>
      </w:r>
    </w:p>
    <w:p w14:paraId="13B4C9C5" w14:textId="77777777" w:rsidR="00357AC2" w:rsidRPr="001D4107" w:rsidRDefault="006C1788" w:rsidP="00357AC2">
      <w:pPr>
        <w:spacing w:after="0" w:line="360" w:lineRule="auto"/>
        <w:ind w:right="48" w:firstLine="708"/>
        <w:jc w:val="both"/>
        <w:rPr>
          <w:rFonts w:ascii="Times New Roman" w:hAnsi="Times New Roman" w:cs="Times New Roman"/>
          <w:sz w:val="24"/>
          <w:szCs w:val="24"/>
        </w:rPr>
      </w:pPr>
      <w:proofErr w:type="spellStart"/>
      <w:r>
        <w:rPr>
          <w:rFonts w:ascii="Times New Roman" w:hAnsi="Times New Roman" w:cs="Times New Roman"/>
          <w:sz w:val="24"/>
          <w:szCs w:val="24"/>
          <w:lang w:val="en-US"/>
        </w:rPr>
        <w:t>Khandelwal</w:t>
      </w:r>
      <w:proofErr w:type="spellEnd"/>
      <w:r>
        <w:rPr>
          <w:rFonts w:ascii="Times New Roman" w:hAnsi="Times New Roman" w:cs="Times New Roman"/>
          <w:sz w:val="24"/>
          <w:szCs w:val="24"/>
          <w:lang w:val="en-US"/>
        </w:rPr>
        <w:t xml:space="preserve">, </w:t>
      </w:r>
      <w:r w:rsidR="00357AC2" w:rsidRPr="001D4107">
        <w:rPr>
          <w:rFonts w:ascii="Times New Roman" w:hAnsi="Times New Roman" w:cs="Times New Roman"/>
          <w:sz w:val="24"/>
          <w:szCs w:val="24"/>
          <w:lang w:val="en-US"/>
        </w:rPr>
        <w:t>S.</w:t>
      </w:r>
      <w:r>
        <w:rPr>
          <w:rFonts w:ascii="Times New Roman" w:hAnsi="Times New Roman" w:cs="Times New Roman"/>
          <w:sz w:val="24"/>
          <w:szCs w:val="24"/>
          <w:lang w:val="en-US"/>
        </w:rPr>
        <w:t xml:space="preserve"> (2010).</w:t>
      </w:r>
      <w:r w:rsidR="00357AC2" w:rsidRPr="001D4107">
        <w:rPr>
          <w:rFonts w:ascii="Times New Roman" w:hAnsi="Times New Roman" w:cs="Times New Roman"/>
          <w:sz w:val="24"/>
          <w:szCs w:val="24"/>
          <w:lang w:val="en-US"/>
        </w:rPr>
        <w:t xml:space="preserve"> Mental and neurological health research priorities setting in developing countries. </w:t>
      </w:r>
      <w:r w:rsidR="00357AC2" w:rsidRPr="006C1788">
        <w:rPr>
          <w:rFonts w:ascii="Times New Roman" w:hAnsi="Times New Roman" w:cs="Times New Roman"/>
          <w:i/>
          <w:iCs/>
          <w:sz w:val="24"/>
          <w:szCs w:val="24"/>
        </w:rPr>
        <w:t>Society of Psychiatric Epidemiology</w:t>
      </w:r>
      <w:r>
        <w:rPr>
          <w:rFonts w:ascii="Times New Roman" w:hAnsi="Times New Roman" w:cs="Times New Roman"/>
          <w:iCs/>
          <w:sz w:val="24"/>
          <w:szCs w:val="24"/>
        </w:rPr>
        <w:t>, 45,</w:t>
      </w:r>
      <w:r w:rsidR="00357AC2" w:rsidRPr="001D4107">
        <w:rPr>
          <w:rFonts w:ascii="Times New Roman" w:hAnsi="Times New Roman" w:cs="Times New Roman"/>
          <w:iCs/>
          <w:sz w:val="24"/>
          <w:szCs w:val="24"/>
        </w:rPr>
        <w:t xml:space="preserve"> </w:t>
      </w:r>
      <w:r w:rsidR="00357AC2" w:rsidRPr="001D4107">
        <w:rPr>
          <w:rFonts w:ascii="Times New Roman" w:hAnsi="Times New Roman" w:cs="Times New Roman"/>
          <w:sz w:val="24"/>
          <w:szCs w:val="24"/>
        </w:rPr>
        <w:t>487-495.</w:t>
      </w:r>
    </w:p>
    <w:p w14:paraId="19AD575F" w14:textId="77777777" w:rsidR="00357AC2" w:rsidRPr="001D4107" w:rsidRDefault="00357AC2" w:rsidP="00357AC2">
      <w:pPr>
        <w:spacing w:after="0" w:line="360" w:lineRule="auto"/>
        <w:ind w:right="48" w:firstLine="708"/>
        <w:jc w:val="both"/>
        <w:rPr>
          <w:rFonts w:ascii="Times New Roman" w:hAnsi="Times New Roman" w:cs="Times New Roman"/>
          <w:sz w:val="24"/>
          <w:szCs w:val="24"/>
        </w:rPr>
      </w:pPr>
      <w:r w:rsidRPr="001D4107">
        <w:rPr>
          <w:rFonts w:ascii="Times New Roman" w:hAnsi="Times New Roman" w:cs="Times New Roman"/>
          <w:sz w:val="24"/>
          <w:szCs w:val="24"/>
        </w:rPr>
        <w:t xml:space="preserve">Ministerio de Salud Pública del Ecuador (MSPE) </w:t>
      </w:r>
      <w:r w:rsidR="006C1788">
        <w:rPr>
          <w:rFonts w:ascii="Times New Roman" w:hAnsi="Times New Roman" w:cs="Times New Roman"/>
          <w:sz w:val="24"/>
          <w:szCs w:val="24"/>
        </w:rPr>
        <w:t>(2012).</w:t>
      </w:r>
      <w:r w:rsidRPr="001D4107">
        <w:rPr>
          <w:rFonts w:ascii="Times New Roman" w:hAnsi="Times New Roman" w:cs="Times New Roman"/>
          <w:sz w:val="24"/>
          <w:szCs w:val="24"/>
        </w:rPr>
        <w:t xml:space="preserve"> Coordinación  General de Desarrollo Estratégico en Salud. Datos de salud: una mirada hacia la década 2000-2010. Ecuador: Ministerio de Salud Pública</w:t>
      </w:r>
      <w:r w:rsidR="006C1788">
        <w:rPr>
          <w:rFonts w:ascii="Times New Roman" w:hAnsi="Times New Roman" w:cs="Times New Roman"/>
          <w:sz w:val="24"/>
          <w:szCs w:val="24"/>
        </w:rPr>
        <w:t>.</w:t>
      </w:r>
    </w:p>
    <w:p w14:paraId="29FD91F5" w14:textId="77777777" w:rsidR="00DF15D2" w:rsidRPr="001D4107" w:rsidRDefault="00DF15D2" w:rsidP="001D4107">
      <w:pPr>
        <w:spacing w:after="0" w:line="360" w:lineRule="auto"/>
        <w:ind w:right="48" w:firstLine="708"/>
        <w:jc w:val="both"/>
        <w:rPr>
          <w:rFonts w:ascii="Times New Roman" w:hAnsi="Times New Roman" w:cs="Times New Roman"/>
          <w:sz w:val="24"/>
          <w:szCs w:val="24"/>
          <w:lang w:val="en-US"/>
        </w:rPr>
      </w:pPr>
      <w:r w:rsidRPr="006C1788">
        <w:rPr>
          <w:rFonts w:ascii="Times New Roman" w:hAnsi="Times New Roman" w:cs="Times New Roman"/>
          <w:sz w:val="24"/>
          <w:szCs w:val="24"/>
        </w:rPr>
        <w:t>Perales</w:t>
      </w:r>
      <w:r w:rsidR="006C1788" w:rsidRPr="006C1788">
        <w:rPr>
          <w:rFonts w:ascii="Times New Roman" w:hAnsi="Times New Roman" w:cs="Times New Roman"/>
          <w:sz w:val="24"/>
          <w:szCs w:val="24"/>
        </w:rPr>
        <w:t xml:space="preserve">, </w:t>
      </w:r>
      <w:r w:rsidR="00CB0C03" w:rsidRPr="006C1788">
        <w:rPr>
          <w:rFonts w:ascii="Times New Roman" w:hAnsi="Times New Roman" w:cs="Times New Roman"/>
          <w:sz w:val="24"/>
          <w:szCs w:val="24"/>
        </w:rPr>
        <w:t>A</w:t>
      </w:r>
      <w:r w:rsidR="006C1788" w:rsidRPr="006C1788">
        <w:rPr>
          <w:rFonts w:ascii="Times New Roman" w:hAnsi="Times New Roman" w:cs="Times New Roman"/>
          <w:sz w:val="24"/>
          <w:szCs w:val="24"/>
        </w:rPr>
        <w:t>.,</w:t>
      </w:r>
      <w:r w:rsidRPr="006C1788">
        <w:rPr>
          <w:rFonts w:ascii="Times New Roman" w:hAnsi="Times New Roman" w:cs="Times New Roman"/>
          <w:sz w:val="24"/>
          <w:szCs w:val="24"/>
        </w:rPr>
        <w:t xml:space="preserve"> Sogi</w:t>
      </w:r>
      <w:r w:rsidR="006C1788" w:rsidRPr="006C1788">
        <w:rPr>
          <w:rFonts w:ascii="Times New Roman" w:hAnsi="Times New Roman" w:cs="Times New Roman"/>
          <w:sz w:val="24"/>
          <w:szCs w:val="24"/>
        </w:rPr>
        <w:t>,</w:t>
      </w:r>
      <w:r w:rsidRPr="006C1788">
        <w:rPr>
          <w:rFonts w:ascii="Times New Roman" w:hAnsi="Times New Roman" w:cs="Times New Roman"/>
          <w:sz w:val="24"/>
          <w:szCs w:val="24"/>
        </w:rPr>
        <w:t xml:space="preserve"> C</w:t>
      </w:r>
      <w:r w:rsidR="006C1788" w:rsidRPr="006C1788">
        <w:rPr>
          <w:rFonts w:ascii="Times New Roman" w:hAnsi="Times New Roman" w:cs="Times New Roman"/>
          <w:sz w:val="24"/>
          <w:szCs w:val="24"/>
        </w:rPr>
        <w:t>.</w:t>
      </w:r>
      <w:r w:rsidR="00CB0C03" w:rsidRPr="006C1788">
        <w:rPr>
          <w:rFonts w:ascii="Times New Roman" w:hAnsi="Times New Roman" w:cs="Times New Roman"/>
          <w:sz w:val="24"/>
          <w:szCs w:val="24"/>
        </w:rPr>
        <w:t>,</w:t>
      </w:r>
      <w:r w:rsidRPr="006C1788">
        <w:rPr>
          <w:rFonts w:ascii="Times New Roman" w:hAnsi="Times New Roman" w:cs="Times New Roman"/>
          <w:sz w:val="24"/>
          <w:szCs w:val="24"/>
        </w:rPr>
        <w:t xml:space="preserve"> Sánchez</w:t>
      </w:r>
      <w:r w:rsidR="006C1788" w:rsidRPr="006C1788">
        <w:rPr>
          <w:rFonts w:ascii="Times New Roman" w:hAnsi="Times New Roman" w:cs="Times New Roman"/>
          <w:sz w:val="24"/>
          <w:szCs w:val="24"/>
        </w:rPr>
        <w:t>,</w:t>
      </w:r>
      <w:r w:rsidRPr="006C1788">
        <w:rPr>
          <w:rFonts w:ascii="Times New Roman" w:hAnsi="Times New Roman" w:cs="Times New Roman"/>
          <w:sz w:val="24"/>
          <w:szCs w:val="24"/>
        </w:rPr>
        <w:t xml:space="preserve"> E</w:t>
      </w:r>
      <w:r w:rsidR="006C1788" w:rsidRPr="006C1788">
        <w:rPr>
          <w:rFonts w:ascii="Times New Roman" w:hAnsi="Times New Roman" w:cs="Times New Roman"/>
          <w:sz w:val="24"/>
          <w:szCs w:val="24"/>
        </w:rPr>
        <w:t>. &amp;</w:t>
      </w:r>
      <w:r w:rsidR="00CB0C03" w:rsidRPr="006C1788">
        <w:rPr>
          <w:rFonts w:ascii="Times New Roman" w:hAnsi="Times New Roman" w:cs="Times New Roman"/>
          <w:sz w:val="24"/>
          <w:szCs w:val="24"/>
        </w:rPr>
        <w:t xml:space="preserve"> </w:t>
      </w:r>
      <w:r w:rsidR="00CB0C03" w:rsidRPr="001D4107">
        <w:rPr>
          <w:rFonts w:ascii="Times New Roman" w:hAnsi="Times New Roman" w:cs="Times New Roman"/>
          <w:sz w:val="24"/>
          <w:szCs w:val="24"/>
        </w:rPr>
        <w:t>Salas</w:t>
      </w:r>
      <w:r w:rsidR="006C1788">
        <w:rPr>
          <w:rFonts w:ascii="Times New Roman" w:hAnsi="Times New Roman" w:cs="Times New Roman"/>
          <w:sz w:val="24"/>
          <w:szCs w:val="24"/>
        </w:rPr>
        <w:t>,</w:t>
      </w:r>
      <w:r w:rsidRPr="001D4107">
        <w:rPr>
          <w:rFonts w:ascii="Times New Roman" w:hAnsi="Times New Roman" w:cs="Times New Roman"/>
          <w:sz w:val="24"/>
          <w:szCs w:val="24"/>
        </w:rPr>
        <w:t xml:space="preserve"> </w:t>
      </w:r>
      <w:r w:rsidR="00CB0C03" w:rsidRPr="001D4107">
        <w:rPr>
          <w:rFonts w:ascii="Times New Roman" w:hAnsi="Times New Roman" w:cs="Times New Roman"/>
          <w:sz w:val="24"/>
          <w:szCs w:val="24"/>
        </w:rPr>
        <w:t>E</w:t>
      </w:r>
      <w:r w:rsidRPr="001D4107">
        <w:rPr>
          <w:rFonts w:ascii="Times New Roman" w:hAnsi="Times New Roman" w:cs="Times New Roman"/>
          <w:sz w:val="24"/>
          <w:szCs w:val="24"/>
        </w:rPr>
        <w:t>.</w:t>
      </w:r>
      <w:r w:rsidR="006C1788">
        <w:rPr>
          <w:rFonts w:ascii="Times New Roman" w:hAnsi="Times New Roman" w:cs="Times New Roman"/>
          <w:sz w:val="24"/>
          <w:szCs w:val="24"/>
        </w:rPr>
        <w:t xml:space="preserve"> (1995).</w:t>
      </w:r>
      <w:r w:rsidRPr="001D4107">
        <w:rPr>
          <w:rFonts w:ascii="Times New Roman" w:hAnsi="Times New Roman" w:cs="Times New Roman"/>
          <w:sz w:val="24"/>
          <w:szCs w:val="24"/>
        </w:rPr>
        <w:t xml:space="preserve"> </w:t>
      </w:r>
      <w:r w:rsidRPr="006C1788">
        <w:rPr>
          <w:rFonts w:ascii="Times New Roman" w:hAnsi="Times New Roman" w:cs="Times New Roman"/>
          <w:i/>
          <w:sz w:val="24"/>
          <w:szCs w:val="24"/>
        </w:rPr>
        <w:t>Salud mental de una población urbana marginal de Lima in Monografías de Investigación.</w:t>
      </w:r>
      <w:r w:rsidRPr="001D4107">
        <w:rPr>
          <w:rFonts w:ascii="Times New Roman" w:hAnsi="Times New Roman" w:cs="Times New Roman"/>
          <w:sz w:val="24"/>
          <w:szCs w:val="24"/>
        </w:rPr>
        <w:t xml:space="preserve"> </w:t>
      </w:r>
      <w:r w:rsidRPr="001D4107">
        <w:rPr>
          <w:rFonts w:ascii="Times New Roman" w:hAnsi="Times New Roman" w:cs="Times New Roman"/>
          <w:sz w:val="24"/>
          <w:szCs w:val="24"/>
          <w:lang w:val="en-US"/>
        </w:rPr>
        <w:t xml:space="preserve">Lima: </w:t>
      </w:r>
      <w:proofErr w:type="spellStart"/>
      <w:r w:rsidRPr="001D4107">
        <w:rPr>
          <w:rFonts w:ascii="Times New Roman" w:hAnsi="Times New Roman" w:cs="Times New Roman"/>
          <w:sz w:val="24"/>
          <w:szCs w:val="24"/>
          <w:lang w:val="en-US"/>
        </w:rPr>
        <w:t>Instituto</w:t>
      </w:r>
      <w:proofErr w:type="spellEnd"/>
      <w:r w:rsidRPr="001D4107">
        <w:rPr>
          <w:rFonts w:ascii="Times New Roman" w:hAnsi="Times New Roman" w:cs="Times New Roman"/>
          <w:sz w:val="24"/>
          <w:szCs w:val="24"/>
          <w:lang w:val="en-US"/>
        </w:rPr>
        <w:t xml:space="preserve"> </w:t>
      </w:r>
      <w:proofErr w:type="spellStart"/>
      <w:r w:rsidRPr="001D4107">
        <w:rPr>
          <w:rFonts w:ascii="Times New Roman" w:hAnsi="Times New Roman" w:cs="Times New Roman"/>
          <w:sz w:val="24"/>
          <w:szCs w:val="24"/>
          <w:lang w:val="en-US"/>
        </w:rPr>
        <w:t>Nacional</w:t>
      </w:r>
      <w:proofErr w:type="spellEnd"/>
      <w:r w:rsidRPr="001D4107">
        <w:rPr>
          <w:rFonts w:ascii="Times New Roman" w:hAnsi="Times New Roman" w:cs="Times New Roman"/>
          <w:sz w:val="24"/>
          <w:szCs w:val="24"/>
          <w:lang w:val="en-US"/>
        </w:rPr>
        <w:t xml:space="preserve"> de </w:t>
      </w:r>
      <w:proofErr w:type="spellStart"/>
      <w:r w:rsidRPr="001D4107">
        <w:rPr>
          <w:rFonts w:ascii="Times New Roman" w:hAnsi="Times New Roman" w:cs="Times New Roman"/>
          <w:sz w:val="24"/>
          <w:szCs w:val="24"/>
          <w:lang w:val="en-US"/>
        </w:rPr>
        <w:t>Salud</w:t>
      </w:r>
      <w:proofErr w:type="spellEnd"/>
      <w:r w:rsidRPr="001D4107">
        <w:rPr>
          <w:rFonts w:ascii="Times New Roman" w:hAnsi="Times New Roman" w:cs="Times New Roman"/>
          <w:sz w:val="24"/>
          <w:szCs w:val="24"/>
          <w:lang w:val="en-US"/>
        </w:rPr>
        <w:t xml:space="preserve"> Mental </w:t>
      </w:r>
      <w:proofErr w:type="spellStart"/>
      <w:r w:rsidRPr="001D4107">
        <w:rPr>
          <w:rFonts w:ascii="Times New Roman" w:hAnsi="Times New Roman" w:cs="Times New Roman"/>
          <w:sz w:val="24"/>
          <w:szCs w:val="24"/>
          <w:lang w:val="en-US"/>
        </w:rPr>
        <w:t>Honorio</w:t>
      </w:r>
      <w:proofErr w:type="spellEnd"/>
      <w:r w:rsidRPr="001D4107">
        <w:rPr>
          <w:rFonts w:ascii="Times New Roman" w:hAnsi="Times New Roman" w:cs="Times New Roman"/>
          <w:sz w:val="24"/>
          <w:szCs w:val="24"/>
          <w:lang w:val="en-US"/>
        </w:rPr>
        <w:t xml:space="preserve"> Delgado – </w:t>
      </w:r>
      <w:proofErr w:type="spellStart"/>
      <w:r w:rsidRPr="001D4107">
        <w:rPr>
          <w:rFonts w:ascii="Times New Roman" w:hAnsi="Times New Roman" w:cs="Times New Roman"/>
          <w:sz w:val="24"/>
          <w:szCs w:val="24"/>
          <w:lang w:val="en-US"/>
        </w:rPr>
        <w:t>Hideyo</w:t>
      </w:r>
      <w:proofErr w:type="spellEnd"/>
      <w:r w:rsidRPr="001D4107">
        <w:rPr>
          <w:rFonts w:ascii="Times New Roman" w:hAnsi="Times New Roman" w:cs="Times New Roman"/>
          <w:sz w:val="24"/>
          <w:szCs w:val="24"/>
          <w:lang w:val="en-US"/>
        </w:rPr>
        <w:t xml:space="preserve"> Noguchi</w:t>
      </w:r>
      <w:r w:rsidR="006C1788">
        <w:rPr>
          <w:rFonts w:ascii="Times New Roman" w:hAnsi="Times New Roman" w:cs="Times New Roman"/>
          <w:sz w:val="24"/>
          <w:szCs w:val="24"/>
          <w:lang w:val="en-US"/>
        </w:rPr>
        <w:t>.</w:t>
      </w:r>
    </w:p>
    <w:p w14:paraId="7FD5318D" w14:textId="77777777" w:rsidR="00357AC2" w:rsidRPr="006C1788" w:rsidRDefault="00357AC2" w:rsidP="00357AC2">
      <w:pPr>
        <w:spacing w:after="0" w:line="360" w:lineRule="auto"/>
        <w:ind w:right="48" w:firstLine="708"/>
        <w:jc w:val="both"/>
        <w:rPr>
          <w:rFonts w:ascii="Times New Roman" w:hAnsi="Times New Roman" w:cs="Times New Roman"/>
          <w:sz w:val="24"/>
          <w:szCs w:val="24"/>
        </w:rPr>
      </w:pPr>
      <w:proofErr w:type="spellStart"/>
      <w:r w:rsidRPr="001D4107">
        <w:rPr>
          <w:rFonts w:ascii="Times New Roman" w:hAnsi="Times New Roman" w:cs="Times New Roman"/>
          <w:sz w:val="24"/>
          <w:szCs w:val="24"/>
          <w:lang w:val="en-US"/>
        </w:rPr>
        <w:t>Remor</w:t>
      </w:r>
      <w:proofErr w:type="spellEnd"/>
      <w:r w:rsidR="006C1788">
        <w:rPr>
          <w:rFonts w:ascii="Times New Roman" w:hAnsi="Times New Roman" w:cs="Times New Roman"/>
          <w:sz w:val="24"/>
          <w:szCs w:val="24"/>
          <w:lang w:val="en-US"/>
        </w:rPr>
        <w:t xml:space="preserve">, </w:t>
      </w:r>
      <w:r w:rsidRPr="001D4107">
        <w:rPr>
          <w:rFonts w:ascii="Times New Roman" w:hAnsi="Times New Roman" w:cs="Times New Roman"/>
          <w:sz w:val="24"/>
          <w:szCs w:val="24"/>
          <w:lang w:val="en-US"/>
        </w:rPr>
        <w:t>E.</w:t>
      </w:r>
      <w:r w:rsidR="006C1788">
        <w:rPr>
          <w:rFonts w:ascii="Times New Roman" w:hAnsi="Times New Roman" w:cs="Times New Roman"/>
          <w:sz w:val="24"/>
          <w:szCs w:val="24"/>
          <w:lang w:val="en-US"/>
        </w:rPr>
        <w:t xml:space="preserve"> (2006).</w:t>
      </w:r>
      <w:r w:rsidRPr="001D4107">
        <w:rPr>
          <w:rFonts w:ascii="Times New Roman" w:hAnsi="Times New Roman" w:cs="Times New Roman"/>
          <w:sz w:val="24"/>
          <w:szCs w:val="24"/>
          <w:lang w:val="en-US"/>
        </w:rPr>
        <w:t xml:space="preserve"> Psychometric properties of a European Spanish Version of the Perceived Stress Scale (PSS). </w:t>
      </w:r>
      <w:r w:rsidRPr="006C1788">
        <w:rPr>
          <w:rFonts w:ascii="Times New Roman" w:hAnsi="Times New Roman" w:cs="Times New Roman"/>
          <w:i/>
          <w:sz w:val="24"/>
          <w:szCs w:val="24"/>
        </w:rPr>
        <w:t>The Spanish Journal of Psychology</w:t>
      </w:r>
      <w:r w:rsidR="006C1788" w:rsidRPr="006C1788">
        <w:rPr>
          <w:rFonts w:ascii="Times New Roman" w:hAnsi="Times New Roman" w:cs="Times New Roman"/>
          <w:sz w:val="24"/>
          <w:szCs w:val="24"/>
        </w:rPr>
        <w:t>,</w:t>
      </w:r>
      <w:r w:rsidRPr="006C1788">
        <w:rPr>
          <w:rFonts w:ascii="Times New Roman" w:hAnsi="Times New Roman" w:cs="Times New Roman"/>
          <w:sz w:val="24"/>
          <w:szCs w:val="24"/>
        </w:rPr>
        <w:t xml:space="preserve"> 9(1)</w:t>
      </w:r>
      <w:r w:rsidR="006C1788" w:rsidRPr="006C1788">
        <w:rPr>
          <w:rFonts w:ascii="Times New Roman" w:hAnsi="Times New Roman" w:cs="Times New Roman"/>
          <w:sz w:val="24"/>
          <w:szCs w:val="24"/>
        </w:rPr>
        <w:t>,</w:t>
      </w:r>
      <w:r w:rsidRPr="006C1788">
        <w:rPr>
          <w:rFonts w:ascii="Times New Roman" w:hAnsi="Times New Roman" w:cs="Times New Roman"/>
          <w:sz w:val="24"/>
          <w:szCs w:val="24"/>
        </w:rPr>
        <w:t xml:space="preserve"> 86-93.</w:t>
      </w:r>
    </w:p>
    <w:p w14:paraId="30DAEE5A" w14:textId="77777777" w:rsidR="00357AC2" w:rsidRPr="001D4107" w:rsidRDefault="00357AC2" w:rsidP="00357AC2">
      <w:pPr>
        <w:spacing w:after="0" w:line="360" w:lineRule="auto"/>
        <w:ind w:right="48" w:firstLine="708"/>
        <w:jc w:val="both"/>
        <w:rPr>
          <w:rFonts w:ascii="Times New Roman" w:hAnsi="Times New Roman" w:cs="Times New Roman"/>
          <w:sz w:val="24"/>
          <w:szCs w:val="24"/>
        </w:rPr>
      </w:pPr>
      <w:r w:rsidRPr="001D4107">
        <w:rPr>
          <w:rFonts w:ascii="Times New Roman" w:hAnsi="Times New Roman" w:cs="Times New Roman"/>
          <w:sz w:val="24"/>
          <w:szCs w:val="24"/>
        </w:rPr>
        <w:lastRenderedPageBreak/>
        <w:t>Salazar</w:t>
      </w:r>
      <w:r w:rsidR="006C1788">
        <w:rPr>
          <w:rFonts w:ascii="Times New Roman" w:hAnsi="Times New Roman" w:cs="Times New Roman"/>
          <w:sz w:val="24"/>
          <w:szCs w:val="24"/>
        </w:rPr>
        <w:t>,</w:t>
      </w:r>
      <w:r w:rsidRPr="001D4107">
        <w:rPr>
          <w:rFonts w:ascii="Times New Roman" w:hAnsi="Times New Roman" w:cs="Times New Roman"/>
          <w:sz w:val="24"/>
          <w:szCs w:val="24"/>
        </w:rPr>
        <w:t xml:space="preserve"> I</w:t>
      </w:r>
      <w:r w:rsidR="006C1788">
        <w:rPr>
          <w:rFonts w:ascii="Times New Roman" w:hAnsi="Times New Roman" w:cs="Times New Roman"/>
          <w:sz w:val="24"/>
          <w:szCs w:val="24"/>
        </w:rPr>
        <w:t>.</w:t>
      </w:r>
      <w:r w:rsidRPr="001D4107">
        <w:rPr>
          <w:rFonts w:ascii="Times New Roman" w:hAnsi="Times New Roman" w:cs="Times New Roman"/>
          <w:sz w:val="24"/>
          <w:szCs w:val="24"/>
        </w:rPr>
        <w:t>, Caballero</w:t>
      </w:r>
      <w:r w:rsidR="006C1788">
        <w:rPr>
          <w:rFonts w:ascii="Times New Roman" w:hAnsi="Times New Roman" w:cs="Times New Roman"/>
          <w:sz w:val="24"/>
          <w:szCs w:val="24"/>
        </w:rPr>
        <w:t>,</w:t>
      </w:r>
      <w:r w:rsidRPr="001D4107">
        <w:rPr>
          <w:rFonts w:ascii="Times New Roman" w:hAnsi="Times New Roman" w:cs="Times New Roman"/>
          <w:sz w:val="24"/>
          <w:szCs w:val="24"/>
        </w:rPr>
        <w:t xml:space="preserve"> M</w:t>
      </w:r>
      <w:r w:rsidR="006C1788">
        <w:rPr>
          <w:rFonts w:ascii="Times New Roman" w:hAnsi="Times New Roman" w:cs="Times New Roman"/>
          <w:sz w:val="24"/>
          <w:szCs w:val="24"/>
        </w:rPr>
        <w:t>.</w:t>
      </w:r>
      <w:r w:rsidRPr="001D4107">
        <w:rPr>
          <w:rFonts w:ascii="Times New Roman" w:hAnsi="Times New Roman" w:cs="Times New Roman"/>
          <w:sz w:val="24"/>
          <w:szCs w:val="24"/>
        </w:rPr>
        <w:t>A</w:t>
      </w:r>
      <w:r w:rsidR="006C1788">
        <w:rPr>
          <w:rFonts w:ascii="Times New Roman" w:hAnsi="Times New Roman" w:cs="Times New Roman"/>
          <w:sz w:val="24"/>
          <w:szCs w:val="24"/>
        </w:rPr>
        <w:t>.</w:t>
      </w:r>
      <w:r w:rsidRPr="001D4107">
        <w:rPr>
          <w:rFonts w:ascii="Times New Roman" w:hAnsi="Times New Roman" w:cs="Times New Roman"/>
          <w:sz w:val="24"/>
          <w:szCs w:val="24"/>
        </w:rPr>
        <w:t>J</w:t>
      </w:r>
      <w:r w:rsidR="006C1788">
        <w:rPr>
          <w:rFonts w:ascii="Times New Roman" w:hAnsi="Times New Roman" w:cs="Times New Roman"/>
          <w:sz w:val="24"/>
          <w:szCs w:val="24"/>
        </w:rPr>
        <w:t>.</w:t>
      </w:r>
      <w:r w:rsidRPr="001D4107">
        <w:rPr>
          <w:rFonts w:ascii="Times New Roman" w:hAnsi="Times New Roman" w:cs="Times New Roman"/>
          <w:sz w:val="24"/>
          <w:szCs w:val="24"/>
        </w:rPr>
        <w:t>, Carballoso</w:t>
      </w:r>
      <w:r w:rsidR="006C1788">
        <w:rPr>
          <w:rFonts w:ascii="Times New Roman" w:hAnsi="Times New Roman" w:cs="Times New Roman"/>
          <w:sz w:val="24"/>
          <w:szCs w:val="24"/>
        </w:rPr>
        <w:t>,</w:t>
      </w:r>
      <w:r w:rsidRPr="001D4107">
        <w:rPr>
          <w:rFonts w:ascii="Times New Roman" w:hAnsi="Times New Roman" w:cs="Times New Roman"/>
          <w:sz w:val="24"/>
          <w:szCs w:val="24"/>
        </w:rPr>
        <w:t xml:space="preserve"> A</w:t>
      </w:r>
      <w:r w:rsidR="006C1788">
        <w:rPr>
          <w:rFonts w:ascii="Times New Roman" w:hAnsi="Times New Roman" w:cs="Times New Roman"/>
          <w:sz w:val="24"/>
          <w:szCs w:val="24"/>
        </w:rPr>
        <w:t>.</w:t>
      </w:r>
      <w:r w:rsidRPr="001D4107">
        <w:rPr>
          <w:rFonts w:ascii="Times New Roman" w:hAnsi="Times New Roman" w:cs="Times New Roman"/>
          <w:sz w:val="24"/>
          <w:szCs w:val="24"/>
        </w:rPr>
        <w:t>M</w:t>
      </w:r>
      <w:r w:rsidR="006C1788">
        <w:rPr>
          <w:rFonts w:ascii="Times New Roman" w:hAnsi="Times New Roman" w:cs="Times New Roman"/>
          <w:sz w:val="24"/>
          <w:szCs w:val="24"/>
        </w:rPr>
        <w:t>.</w:t>
      </w:r>
      <w:r w:rsidRPr="001D4107">
        <w:rPr>
          <w:rFonts w:ascii="Times New Roman" w:hAnsi="Times New Roman" w:cs="Times New Roman"/>
          <w:sz w:val="24"/>
          <w:szCs w:val="24"/>
        </w:rPr>
        <w:t>R</w:t>
      </w:r>
      <w:r w:rsidR="006C1788">
        <w:rPr>
          <w:rFonts w:ascii="Times New Roman" w:hAnsi="Times New Roman" w:cs="Times New Roman"/>
          <w:sz w:val="24"/>
          <w:szCs w:val="24"/>
        </w:rPr>
        <w:t xml:space="preserve">. &amp; Mendoza, </w:t>
      </w:r>
      <w:r w:rsidRPr="001D4107">
        <w:rPr>
          <w:rFonts w:ascii="Times New Roman" w:hAnsi="Times New Roman" w:cs="Times New Roman"/>
          <w:sz w:val="24"/>
          <w:szCs w:val="24"/>
        </w:rPr>
        <w:t>C.</w:t>
      </w:r>
      <w:r w:rsidR="006C1788">
        <w:rPr>
          <w:rFonts w:ascii="Times New Roman" w:hAnsi="Times New Roman" w:cs="Times New Roman"/>
          <w:sz w:val="24"/>
          <w:szCs w:val="24"/>
        </w:rPr>
        <w:t xml:space="preserve"> (2014).</w:t>
      </w:r>
      <w:r w:rsidRPr="001D4107">
        <w:rPr>
          <w:rFonts w:ascii="Times New Roman" w:hAnsi="Times New Roman" w:cs="Times New Roman"/>
          <w:sz w:val="24"/>
          <w:szCs w:val="24"/>
        </w:rPr>
        <w:t xml:space="preserve"> Patología dual: trastornos del estado de ánimo y ansiedad en mujeres drogodependientes. </w:t>
      </w:r>
      <w:r w:rsidRPr="006C1788">
        <w:rPr>
          <w:rFonts w:ascii="Times New Roman" w:hAnsi="Times New Roman" w:cs="Times New Roman"/>
          <w:i/>
          <w:sz w:val="24"/>
          <w:szCs w:val="24"/>
        </w:rPr>
        <w:t>Revista del Hospital Psiquiátrico de La Habana</w:t>
      </w:r>
      <w:r w:rsidR="006C1788">
        <w:rPr>
          <w:rFonts w:ascii="Times New Roman" w:hAnsi="Times New Roman" w:cs="Times New Roman"/>
          <w:sz w:val="24"/>
          <w:szCs w:val="24"/>
        </w:rPr>
        <w:t>,</w:t>
      </w:r>
      <w:r w:rsidRPr="001D4107">
        <w:rPr>
          <w:rFonts w:ascii="Times New Roman" w:hAnsi="Times New Roman" w:cs="Times New Roman"/>
          <w:sz w:val="24"/>
          <w:szCs w:val="24"/>
        </w:rPr>
        <w:t xml:space="preserve"> 11(2).</w:t>
      </w:r>
    </w:p>
    <w:p w14:paraId="59F6BD8C" w14:textId="77777777" w:rsidR="00DF15D2" w:rsidRPr="00766051" w:rsidRDefault="006C1788" w:rsidP="001D4107">
      <w:pPr>
        <w:spacing w:after="0" w:line="360" w:lineRule="auto"/>
        <w:ind w:right="48" w:firstLine="708"/>
        <w:jc w:val="both"/>
        <w:rPr>
          <w:rFonts w:ascii="Times New Roman" w:hAnsi="Times New Roman" w:cs="Times New Roman"/>
          <w:sz w:val="24"/>
          <w:szCs w:val="24"/>
          <w:lang w:val="en-US"/>
        </w:rPr>
      </w:pPr>
      <w:proofErr w:type="spellStart"/>
      <w:r w:rsidRPr="006C1788">
        <w:rPr>
          <w:rFonts w:ascii="Times New Roman" w:hAnsi="Times New Roman" w:cs="Times New Roman"/>
          <w:sz w:val="24"/>
          <w:szCs w:val="24"/>
          <w:lang w:val="pt-PT"/>
        </w:rPr>
        <w:t>Sampieri</w:t>
      </w:r>
      <w:proofErr w:type="spellEnd"/>
      <w:r w:rsidRPr="006C1788">
        <w:rPr>
          <w:rFonts w:ascii="Times New Roman" w:hAnsi="Times New Roman" w:cs="Times New Roman"/>
          <w:sz w:val="24"/>
          <w:szCs w:val="24"/>
          <w:lang w:val="pt-PT"/>
        </w:rPr>
        <w:t xml:space="preserve">, </w:t>
      </w:r>
      <w:r w:rsidR="00CB0C03" w:rsidRPr="006C1788">
        <w:rPr>
          <w:rFonts w:ascii="Times New Roman" w:hAnsi="Times New Roman" w:cs="Times New Roman"/>
          <w:sz w:val="24"/>
          <w:szCs w:val="24"/>
          <w:lang w:val="pt-PT"/>
        </w:rPr>
        <w:t>R, Fernández</w:t>
      </w:r>
      <w:r w:rsidRPr="006C1788">
        <w:rPr>
          <w:rFonts w:ascii="Times New Roman" w:hAnsi="Times New Roman" w:cs="Times New Roman"/>
          <w:sz w:val="24"/>
          <w:szCs w:val="24"/>
          <w:lang w:val="pt-PT"/>
        </w:rPr>
        <w:t>,</w:t>
      </w:r>
      <w:r w:rsidR="00CB0C03" w:rsidRPr="006C1788">
        <w:rPr>
          <w:rFonts w:ascii="Times New Roman" w:hAnsi="Times New Roman" w:cs="Times New Roman"/>
          <w:sz w:val="24"/>
          <w:szCs w:val="24"/>
          <w:lang w:val="pt-PT"/>
        </w:rPr>
        <w:t xml:space="preserve"> C</w:t>
      </w:r>
      <w:r w:rsidRPr="006C1788">
        <w:rPr>
          <w:rFonts w:ascii="Times New Roman" w:hAnsi="Times New Roman" w:cs="Times New Roman"/>
          <w:sz w:val="24"/>
          <w:szCs w:val="24"/>
          <w:lang w:val="pt-PT"/>
        </w:rPr>
        <w:t>. &amp;</w:t>
      </w:r>
      <w:r w:rsidR="00CB0C03" w:rsidRPr="006C1788">
        <w:rPr>
          <w:rFonts w:ascii="Times New Roman" w:hAnsi="Times New Roman" w:cs="Times New Roman"/>
          <w:sz w:val="24"/>
          <w:szCs w:val="24"/>
          <w:lang w:val="pt-PT"/>
        </w:rPr>
        <w:t xml:space="preserve"> Baptista</w:t>
      </w:r>
      <w:r w:rsidRPr="006C1788">
        <w:rPr>
          <w:rFonts w:ascii="Times New Roman" w:hAnsi="Times New Roman" w:cs="Times New Roman"/>
          <w:sz w:val="24"/>
          <w:szCs w:val="24"/>
          <w:lang w:val="pt-PT"/>
        </w:rPr>
        <w:t>,</w:t>
      </w:r>
      <w:r w:rsidR="00CB0C03" w:rsidRPr="006C1788">
        <w:rPr>
          <w:rFonts w:ascii="Times New Roman" w:hAnsi="Times New Roman" w:cs="Times New Roman"/>
          <w:sz w:val="24"/>
          <w:szCs w:val="24"/>
          <w:lang w:val="pt-PT"/>
        </w:rPr>
        <w:t xml:space="preserve"> P</w:t>
      </w:r>
      <w:r w:rsidRPr="006C1788">
        <w:rPr>
          <w:rFonts w:ascii="Times New Roman" w:hAnsi="Times New Roman" w:cs="Times New Roman"/>
          <w:sz w:val="24"/>
          <w:szCs w:val="24"/>
          <w:lang w:val="pt-PT"/>
        </w:rPr>
        <w:t xml:space="preserve">. </w:t>
      </w:r>
      <w:r>
        <w:rPr>
          <w:rFonts w:ascii="Times New Roman" w:hAnsi="Times New Roman" w:cs="Times New Roman"/>
          <w:sz w:val="24"/>
          <w:szCs w:val="24"/>
          <w:lang w:val="pt-PT"/>
        </w:rPr>
        <w:t>(2010)</w:t>
      </w:r>
      <w:r w:rsidR="00DF15D2" w:rsidRPr="006C1788">
        <w:rPr>
          <w:rFonts w:ascii="Times New Roman" w:hAnsi="Times New Roman" w:cs="Times New Roman"/>
          <w:sz w:val="24"/>
          <w:szCs w:val="24"/>
          <w:lang w:val="pt-PT"/>
        </w:rPr>
        <w:t xml:space="preserve">. </w:t>
      </w:r>
      <w:r w:rsidR="00DF15D2" w:rsidRPr="006C1788">
        <w:rPr>
          <w:rFonts w:ascii="Times New Roman" w:hAnsi="Times New Roman" w:cs="Times New Roman"/>
          <w:i/>
          <w:sz w:val="24"/>
          <w:szCs w:val="24"/>
        </w:rPr>
        <w:t>Metodología de la investigació</w:t>
      </w:r>
      <w:r w:rsidR="00943161" w:rsidRPr="006C1788">
        <w:rPr>
          <w:rFonts w:ascii="Times New Roman" w:hAnsi="Times New Roman" w:cs="Times New Roman"/>
          <w:i/>
          <w:sz w:val="24"/>
          <w:szCs w:val="24"/>
        </w:rPr>
        <w:t>n</w:t>
      </w:r>
      <w:r w:rsidR="00C83E69" w:rsidRPr="006C1788">
        <w:rPr>
          <w:rFonts w:ascii="Times New Roman" w:hAnsi="Times New Roman" w:cs="Times New Roman"/>
          <w:i/>
          <w:sz w:val="24"/>
          <w:szCs w:val="24"/>
        </w:rPr>
        <w:t xml:space="preserve">. </w:t>
      </w:r>
      <w:r w:rsidR="00943161" w:rsidRPr="006C1788">
        <w:rPr>
          <w:rFonts w:ascii="Times New Roman" w:hAnsi="Times New Roman" w:cs="Times New Roman"/>
          <w:i/>
          <w:sz w:val="24"/>
          <w:szCs w:val="24"/>
        </w:rPr>
        <w:t>5ª ed.</w:t>
      </w:r>
      <w:r w:rsidR="00943161" w:rsidRPr="001D4107">
        <w:rPr>
          <w:rFonts w:ascii="Times New Roman" w:hAnsi="Times New Roman" w:cs="Times New Roman"/>
          <w:sz w:val="24"/>
          <w:szCs w:val="24"/>
        </w:rPr>
        <w:t xml:space="preserve"> </w:t>
      </w:r>
      <w:r w:rsidRPr="00766051">
        <w:rPr>
          <w:rFonts w:ascii="Times New Roman" w:hAnsi="Times New Roman" w:cs="Times New Roman"/>
          <w:sz w:val="24"/>
          <w:szCs w:val="24"/>
          <w:lang w:val="en-US"/>
        </w:rPr>
        <w:t>México: McGraw Hill.</w:t>
      </w:r>
    </w:p>
    <w:p w14:paraId="69D28F4E" w14:textId="77777777" w:rsidR="00357AC2" w:rsidRPr="001D4107" w:rsidRDefault="00766051" w:rsidP="00357AC2">
      <w:pPr>
        <w:spacing w:after="0" w:line="360" w:lineRule="auto"/>
        <w:ind w:right="48"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Vicente, </w:t>
      </w:r>
      <w:r w:rsidR="00357AC2" w:rsidRPr="001D4107">
        <w:rPr>
          <w:rFonts w:ascii="Times New Roman" w:hAnsi="Times New Roman" w:cs="Times New Roman"/>
          <w:sz w:val="24"/>
          <w:szCs w:val="24"/>
          <w:lang w:val="en-US"/>
        </w:rPr>
        <w:t>B</w:t>
      </w:r>
      <w:r>
        <w:rPr>
          <w:rFonts w:ascii="Times New Roman" w:hAnsi="Times New Roman" w:cs="Times New Roman"/>
          <w:sz w:val="24"/>
          <w:szCs w:val="24"/>
          <w:lang w:val="en-US"/>
        </w:rPr>
        <w:t>.</w:t>
      </w:r>
      <w:r w:rsidR="00357AC2" w:rsidRPr="001D4107">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(2012).</w:t>
      </w:r>
      <w:r w:rsidR="00357AC2" w:rsidRPr="001D4107">
        <w:rPr>
          <w:rFonts w:ascii="Times New Roman" w:hAnsi="Times New Roman" w:cs="Times New Roman"/>
          <w:sz w:val="24"/>
          <w:szCs w:val="24"/>
          <w:lang w:val="en-US"/>
        </w:rPr>
        <w:t xml:space="preserve"> Prevalence of child and adolescent mental disorders in Chile: a community epidemiological study. </w:t>
      </w:r>
      <w:r w:rsidR="00357AC2" w:rsidRPr="001F3188">
        <w:rPr>
          <w:rFonts w:ascii="Times New Roman" w:hAnsi="Times New Roman" w:cs="Times New Roman"/>
          <w:i/>
          <w:iCs/>
          <w:sz w:val="24"/>
          <w:szCs w:val="24"/>
          <w:lang w:val="en-US"/>
        </w:rPr>
        <w:t>Journal of Child Psychology and Psychiatry</w:t>
      </w:r>
      <w:r w:rsidR="001F3188">
        <w:rPr>
          <w:rFonts w:ascii="Times New Roman" w:hAnsi="Times New Roman" w:cs="Times New Roman"/>
          <w:iCs/>
          <w:sz w:val="24"/>
          <w:szCs w:val="24"/>
          <w:lang w:val="en-US"/>
        </w:rPr>
        <w:t>, 53(10),</w:t>
      </w:r>
      <w:r w:rsidR="00357AC2" w:rsidRPr="001D4107">
        <w:rPr>
          <w:rFonts w:ascii="Times New Roman" w:hAnsi="Times New Roman" w:cs="Times New Roman"/>
          <w:iCs/>
          <w:sz w:val="24"/>
          <w:szCs w:val="24"/>
          <w:lang w:val="en-US"/>
        </w:rPr>
        <w:t xml:space="preserve"> </w:t>
      </w:r>
      <w:r w:rsidR="00357AC2" w:rsidRPr="001D4107">
        <w:rPr>
          <w:rFonts w:ascii="Times New Roman" w:hAnsi="Times New Roman" w:cs="Times New Roman"/>
          <w:sz w:val="24"/>
          <w:szCs w:val="24"/>
          <w:lang w:val="en-US"/>
        </w:rPr>
        <w:t>1026-1035.</w:t>
      </w:r>
    </w:p>
    <w:p w14:paraId="4DD08F4F" w14:textId="77777777" w:rsidR="00357AC2" w:rsidRPr="001D4107" w:rsidRDefault="001F3188" w:rsidP="00357AC2">
      <w:pPr>
        <w:spacing w:after="0" w:line="360" w:lineRule="auto"/>
        <w:ind w:right="48" w:firstLine="708"/>
        <w:jc w:val="both"/>
        <w:rPr>
          <w:rFonts w:ascii="Times New Roman" w:hAnsi="Times New Roman" w:cs="Times New Roman"/>
          <w:sz w:val="24"/>
          <w:szCs w:val="24"/>
        </w:rPr>
      </w:pPr>
      <w:r>
        <w:rPr>
          <w:rFonts w:ascii="Times New Roman" w:hAnsi="Times New Roman" w:cs="Times New Roman"/>
          <w:sz w:val="24"/>
          <w:szCs w:val="24"/>
          <w:lang w:val="en-US"/>
        </w:rPr>
        <w:t>WHO (2001).</w:t>
      </w:r>
      <w:r w:rsidR="00357AC2" w:rsidRPr="00D82206">
        <w:rPr>
          <w:rFonts w:ascii="Times New Roman" w:hAnsi="Times New Roman" w:cs="Times New Roman"/>
          <w:sz w:val="24"/>
          <w:szCs w:val="24"/>
          <w:lang w:val="en-US"/>
        </w:rPr>
        <w:t xml:space="preserve"> </w:t>
      </w:r>
      <w:r w:rsidR="00357AC2" w:rsidRPr="001F3188">
        <w:rPr>
          <w:rFonts w:ascii="Times New Roman" w:hAnsi="Times New Roman" w:cs="Times New Roman"/>
          <w:i/>
          <w:sz w:val="24"/>
          <w:szCs w:val="24"/>
          <w:lang w:val="en-US"/>
        </w:rPr>
        <w:t>World Health Report 2001 - Mental Health: New understanding, New Hope</w:t>
      </w:r>
      <w:r w:rsidR="00357AC2" w:rsidRPr="001D4107">
        <w:rPr>
          <w:rFonts w:ascii="Times New Roman" w:hAnsi="Times New Roman" w:cs="Times New Roman"/>
          <w:sz w:val="24"/>
          <w:szCs w:val="24"/>
          <w:lang w:val="en-US"/>
        </w:rPr>
        <w:t xml:space="preserve">. </w:t>
      </w:r>
      <w:r>
        <w:rPr>
          <w:rFonts w:ascii="Times New Roman" w:hAnsi="Times New Roman" w:cs="Times New Roman"/>
          <w:sz w:val="24"/>
          <w:szCs w:val="24"/>
        </w:rPr>
        <w:t>Geneva, Switzerland.</w:t>
      </w:r>
    </w:p>
    <w:p w14:paraId="551699B9" w14:textId="77777777" w:rsidR="00DF15D2" w:rsidRPr="001D4107" w:rsidRDefault="00DF15D2" w:rsidP="001D4107">
      <w:pPr>
        <w:spacing w:after="0" w:line="360" w:lineRule="auto"/>
        <w:ind w:right="48"/>
        <w:jc w:val="both"/>
        <w:rPr>
          <w:rFonts w:ascii="Times New Roman" w:hAnsi="Times New Roman" w:cs="Times New Roman"/>
          <w:sz w:val="24"/>
          <w:szCs w:val="24"/>
          <w:lang w:val="en-US"/>
        </w:rPr>
      </w:pPr>
    </w:p>
    <w:sectPr w:rsidR="00DF15D2" w:rsidRPr="001D4107" w:rsidSect="001D4107">
      <w:head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5AFA2" w14:textId="77777777" w:rsidR="00842E27" w:rsidRDefault="00842E27" w:rsidP="00027DE4">
      <w:pPr>
        <w:spacing w:after="0" w:line="240" w:lineRule="auto"/>
      </w:pPr>
      <w:r>
        <w:separator/>
      </w:r>
    </w:p>
  </w:endnote>
  <w:endnote w:type="continuationSeparator" w:id="0">
    <w:p w14:paraId="0F1D94E3" w14:textId="77777777" w:rsidR="00842E27" w:rsidRDefault="00842E27" w:rsidP="0002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D37D" w14:textId="77777777" w:rsidR="00842E27" w:rsidRDefault="00842E27" w:rsidP="00027DE4">
      <w:pPr>
        <w:spacing w:after="0" w:line="240" w:lineRule="auto"/>
      </w:pPr>
      <w:r>
        <w:separator/>
      </w:r>
    </w:p>
  </w:footnote>
  <w:footnote w:type="continuationSeparator" w:id="0">
    <w:p w14:paraId="0AC40650" w14:textId="77777777" w:rsidR="00842E27" w:rsidRDefault="00842E27" w:rsidP="00027DE4">
      <w:pPr>
        <w:spacing w:after="0" w:line="240" w:lineRule="auto"/>
      </w:pPr>
      <w:r>
        <w:continuationSeparator/>
      </w:r>
    </w:p>
  </w:footnote>
  <w:footnote w:id="1">
    <w:p w14:paraId="626EF5CE" w14:textId="77777777" w:rsidR="00705A43" w:rsidRDefault="00705A43" w:rsidP="00705A43">
      <w:pPr>
        <w:pStyle w:val="FootnoteText"/>
      </w:pPr>
      <w:r>
        <w:rPr>
          <w:rStyle w:val="FootnoteReference"/>
        </w:rPr>
        <w:footnoteRef/>
      </w:r>
      <w:r>
        <w:t xml:space="preserve"> Puntuación bruta</w:t>
      </w:r>
    </w:p>
  </w:footnote>
  <w:footnote w:id="2">
    <w:p w14:paraId="55D8D446" w14:textId="77777777" w:rsidR="004A22C7" w:rsidRPr="00705A43" w:rsidRDefault="004A22C7" w:rsidP="00AD7A49">
      <w:pPr>
        <w:pStyle w:val="FootnoteText"/>
        <w:rPr>
          <w:rFonts w:ascii="Times New Roman" w:hAnsi="Times New Roman" w:cs="Times New Roman"/>
        </w:rPr>
      </w:pPr>
      <w:r w:rsidRPr="002B0F0C">
        <w:rPr>
          <w:rStyle w:val="FootnoteReference"/>
          <w:rFonts w:ascii="Times New Roman" w:hAnsi="Times New Roman" w:cs="Times New Roman"/>
        </w:rPr>
        <w:footnoteRef/>
      </w:r>
      <w:r w:rsidRPr="002B0F0C">
        <w:rPr>
          <w:rFonts w:ascii="Times New Roman" w:hAnsi="Times New Roman" w:cs="Times New Roman"/>
        </w:rPr>
        <w:t xml:space="preserve"> </w:t>
      </w:r>
      <w:r w:rsidRPr="00705A43">
        <w:rPr>
          <w:rFonts w:ascii="Times New Roman" w:hAnsi="Times New Roman" w:cs="Times New Roman"/>
        </w:rPr>
        <w:t>Escala de puntuación 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870928"/>
      <w:docPartObj>
        <w:docPartGallery w:val="Page Numbers (Top of Page)"/>
        <w:docPartUnique/>
      </w:docPartObj>
    </w:sdtPr>
    <w:sdtEndPr>
      <w:rPr>
        <w:rFonts w:ascii="Times New Roman" w:hAnsi="Times New Roman" w:cs="Times New Roman"/>
        <w:sz w:val="24"/>
        <w:szCs w:val="24"/>
      </w:rPr>
    </w:sdtEndPr>
    <w:sdtContent>
      <w:p w14:paraId="055C06CD" w14:textId="77777777" w:rsidR="00CC4112" w:rsidRPr="00CC4112" w:rsidRDefault="007E06C7">
        <w:pPr>
          <w:pStyle w:val="Header"/>
          <w:jc w:val="right"/>
          <w:rPr>
            <w:rFonts w:ascii="Times New Roman" w:hAnsi="Times New Roman" w:cs="Times New Roman"/>
            <w:sz w:val="24"/>
            <w:szCs w:val="24"/>
          </w:rPr>
        </w:pPr>
        <w:r w:rsidRPr="00CC4112">
          <w:rPr>
            <w:rFonts w:ascii="Times New Roman" w:hAnsi="Times New Roman" w:cs="Times New Roman"/>
            <w:sz w:val="24"/>
            <w:szCs w:val="24"/>
          </w:rPr>
          <w:fldChar w:fldCharType="begin"/>
        </w:r>
        <w:r w:rsidR="00CC4112" w:rsidRPr="00CC4112">
          <w:rPr>
            <w:rFonts w:ascii="Times New Roman" w:hAnsi="Times New Roman" w:cs="Times New Roman"/>
            <w:sz w:val="24"/>
            <w:szCs w:val="24"/>
          </w:rPr>
          <w:instrText>PAGE   \* MERGEFORMAT</w:instrText>
        </w:r>
        <w:r w:rsidRPr="00CC4112">
          <w:rPr>
            <w:rFonts w:ascii="Times New Roman" w:hAnsi="Times New Roman" w:cs="Times New Roman"/>
            <w:sz w:val="24"/>
            <w:szCs w:val="24"/>
          </w:rPr>
          <w:fldChar w:fldCharType="separate"/>
        </w:r>
        <w:r w:rsidR="00D64B1C" w:rsidRPr="00D64B1C">
          <w:rPr>
            <w:rFonts w:ascii="Times New Roman" w:hAnsi="Times New Roman" w:cs="Times New Roman"/>
            <w:noProof/>
            <w:sz w:val="24"/>
            <w:szCs w:val="24"/>
            <w:lang w:val="es-ES"/>
          </w:rPr>
          <w:t>15</w:t>
        </w:r>
        <w:r w:rsidRPr="00CC4112">
          <w:rPr>
            <w:rFonts w:ascii="Times New Roman" w:hAnsi="Times New Roman" w:cs="Times New Roman"/>
            <w:sz w:val="24"/>
            <w:szCs w:val="24"/>
          </w:rPr>
          <w:fldChar w:fldCharType="end"/>
        </w:r>
      </w:p>
    </w:sdtContent>
  </w:sdt>
  <w:p w14:paraId="367DABDB" w14:textId="77777777" w:rsidR="00CC4112" w:rsidRDefault="00CC41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1261"/>
    <w:multiLevelType w:val="multilevel"/>
    <w:tmpl w:val="8D1AB1BA"/>
    <w:lvl w:ilvl="0">
      <w:start w:val="1"/>
      <w:numFmt w:val="upperRoman"/>
      <w:lvlText w:val="%1."/>
      <w:lvlJc w:val="left"/>
      <w:pPr>
        <w:ind w:left="1712" w:hanging="720"/>
      </w:pPr>
      <w:rPr>
        <w:rFonts w:hint="default"/>
      </w:rPr>
    </w:lvl>
    <w:lvl w:ilvl="1">
      <w:start w:val="1"/>
      <w:numFmt w:val="decimal"/>
      <w:isLgl/>
      <w:lvlText w:val="%1.%2."/>
      <w:lvlJc w:val="left"/>
      <w:pPr>
        <w:ind w:left="1772" w:hanging="360"/>
      </w:pPr>
      <w:rPr>
        <w:rFonts w:hint="default"/>
        <w:b/>
      </w:rPr>
    </w:lvl>
    <w:lvl w:ilvl="2">
      <w:start w:val="1"/>
      <w:numFmt w:val="decimal"/>
      <w:isLgl/>
      <w:lvlText w:val="%1.%2.%3."/>
      <w:lvlJc w:val="left"/>
      <w:pPr>
        <w:ind w:left="2552" w:hanging="720"/>
      </w:pPr>
      <w:rPr>
        <w:rFonts w:hint="default"/>
      </w:rPr>
    </w:lvl>
    <w:lvl w:ilvl="3">
      <w:start w:val="1"/>
      <w:numFmt w:val="decimal"/>
      <w:isLgl/>
      <w:lvlText w:val="%1.%2.%3.%4."/>
      <w:lvlJc w:val="left"/>
      <w:pPr>
        <w:ind w:left="2972" w:hanging="72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172" w:hanging="1080"/>
      </w:pPr>
      <w:rPr>
        <w:rFonts w:hint="default"/>
      </w:rPr>
    </w:lvl>
    <w:lvl w:ilvl="6">
      <w:start w:val="1"/>
      <w:numFmt w:val="decimal"/>
      <w:isLgl/>
      <w:lvlText w:val="%1.%2.%3.%4.%5.%6.%7."/>
      <w:lvlJc w:val="left"/>
      <w:pPr>
        <w:ind w:left="4952" w:hanging="1440"/>
      </w:pPr>
      <w:rPr>
        <w:rFonts w:hint="default"/>
      </w:rPr>
    </w:lvl>
    <w:lvl w:ilvl="7">
      <w:start w:val="1"/>
      <w:numFmt w:val="decimal"/>
      <w:isLgl/>
      <w:lvlText w:val="%1.%2.%3.%4.%5.%6.%7.%8."/>
      <w:lvlJc w:val="left"/>
      <w:pPr>
        <w:ind w:left="5372" w:hanging="1440"/>
      </w:pPr>
      <w:rPr>
        <w:rFonts w:hint="default"/>
      </w:rPr>
    </w:lvl>
    <w:lvl w:ilvl="8">
      <w:start w:val="1"/>
      <w:numFmt w:val="decimal"/>
      <w:isLgl/>
      <w:lvlText w:val="%1.%2.%3.%4.%5.%6.%7.%8.%9."/>
      <w:lvlJc w:val="left"/>
      <w:pPr>
        <w:ind w:left="6152" w:hanging="1800"/>
      </w:pPr>
      <w:rPr>
        <w:rFonts w:hint="default"/>
      </w:rPr>
    </w:lvl>
  </w:abstractNum>
  <w:abstractNum w:abstractNumId="1">
    <w:nsid w:val="0A0B67AC"/>
    <w:multiLevelType w:val="hybridMultilevel"/>
    <w:tmpl w:val="F9FCBD8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4A4A445B"/>
    <w:multiLevelType w:val="hybridMultilevel"/>
    <w:tmpl w:val="FA0A19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53617D88"/>
    <w:multiLevelType w:val="hybridMultilevel"/>
    <w:tmpl w:val="7E4EE3EC"/>
    <w:lvl w:ilvl="0" w:tplc="12FCBF4C">
      <w:start w:val="1"/>
      <w:numFmt w:val="decimal"/>
      <w:lvlText w:val="%1)"/>
      <w:lvlJc w:val="left"/>
      <w:pPr>
        <w:ind w:left="1953" w:hanging="1245"/>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4">
    <w:nsid w:val="5E437278"/>
    <w:multiLevelType w:val="hybridMultilevel"/>
    <w:tmpl w:val="26829B9A"/>
    <w:lvl w:ilvl="0" w:tplc="2C287998">
      <w:start w:val="2007"/>
      <w:numFmt w:val="bullet"/>
      <w:lvlText w:val="-"/>
      <w:lvlJc w:val="left"/>
      <w:pPr>
        <w:ind w:left="76" w:hanging="360"/>
      </w:pPr>
      <w:rPr>
        <w:rFonts w:ascii="Times New Roman" w:eastAsiaTheme="minorHAnsi" w:hAnsi="Times New Roman" w:cs="Times New Roman" w:hint="default"/>
      </w:rPr>
    </w:lvl>
    <w:lvl w:ilvl="1" w:tplc="300A0003" w:tentative="1">
      <w:start w:val="1"/>
      <w:numFmt w:val="bullet"/>
      <w:lvlText w:val="o"/>
      <w:lvlJc w:val="left"/>
      <w:pPr>
        <w:ind w:left="796" w:hanging="360"/>
      </w:pPr>
      <w:rPr>
        <w:rFonts w:ascii="Courier New" w:hAnsi="Courier New" w:cs="Courier New" w:hint="default"/>
      </w:rPr>
    </w:lvl>
    <w:lvl w:ilvl="2" w:tplc="300A0005" w:tentative="1">
      <w:start w:val="1"/>
      <w:numFmt w:val="bullet"/>
      <w:lvlText w:val=""/>
      <w:lvlJc w:val="left"/>
      <w:pPr>
        <w:ind w:left="1516" w:hanging="360"/>
      </w:pPr>
      <w:rPr>
        <w:rFonts w:ascii="Wingdings" w:hAnsi="Wingdings" w:hint="default"/>
      </w:rPr>
    </w:lvl>
    <w:lvl w:ilvl="3" w:tplc="300A0001" w:tentative="1">
      <w:start w:val="1"/>
      <w:numFmt w:val="bullet"/>
      <w:lvlText w:val=""/>
      <w:lvlJc w:val="left"/>
      <w:pPr>
        <w:ind w:left="2236" w:hanging="360"/>
      </w:pPr>
      <w:rPr>
        <w:rFonts w:ascii="Symbol" w:hAnsi="Symbol" w:hint="default"/>
      </w:rPr>
    </w:lvl>
    <w:lvl w:ilvl="4" w:tplc="300A0003" w:tentative="1">
      <w:start w:val="1"/>
      <w:numFmt w:val="bullet"/>
      <w:lvlText w:val="o"/>
      <w:lvlJc w:val="left"/>
      <w:pPr>
        <w:ind w:left="2956" w:hanging="360"/>
      </w:pPr>
      <w:rPr>
        <w:rFonts w:ascii="Courier New" w:hAnsi="Courier New" w:cs="Courier New" w:hint="default"/>
      </w:rPr>
    </w:lvl>
    <w:lvl w:ilvl="5" w:tplc="300A0005" w:tentative="1">
      <w:start w:val="1"/>
      <w:numFmt w:val="bullet"/>
      <w:lvlText w:val=""/>
      <w:lvlJc w:val="left"/>
      <w:pPr>
        <w:ind w:left="3676" w:hanging="360"/>
      </w:pPr>
      <w:rPr>
        <w:rFonts w:ascii="Wingdings" w:hAnsi="Wingdings" w:hint="default"/>
      </w:rPr>
    </w:lvl>
    <w:lvl w:ilvl="6" w:tplc="300A0001" w:tentative="1">
      <w:start w:val="1"/>
      <w:numFmt w:val="bullet"/>
      <w:lvlText w:val=""/>
      <w:lvlJc w:val="left"/>
      <w:pPr>
        <w:ind w:left="4396" w:hanging="360"/>
      </w:pPr>
      <w:rPr>
        <w:rFonts w:ascii="Symbol" w:hAnsi="Symbol" w:hint="default"/>
      </w:rPr>
    </w:lvl>
    <w:lvl w:ilvl="7" w:tplc="300A0003" w:tentative="1">
      <w:start w:val="1"/>
      <w:numFmt w:val="bullet"/>
      <w:lvlText w:val="o"/>
      <w:lvlJc w:val="left"/>
      <w:pPr>
        <w:ind w:left="5116" w:hanging="360"/>
      </w:pPr>
      <w:rPr>
        <w:rFonts w:ascii="Courier New" w:hAnsi="Courier New" w:cs="Courier New" w:hint="default"/>
      </w:rPr>
    </w:lvl>
    <w:lvl w:ilvl="8" w:tplc="300A0005" w:tentative="1">
      <w:start w:val="1"/>
      <w:numFmt w:val="bullet"/>
      <w:lvlText w:val=""/>
      <w:lvlJc w:val="left"/>
      <w:pPr>
        <w:ind w:left="5836" w:hanging="360"/>
      </w:pPr>
      <w:rPr>
        <w:rFonts w:ascii="Wingdings" w:hAnsi="Wingdings" w:hint="default"/>
      </w:rPr>
    </w:lvl>
  </w:abstractNum>
  <w:abstractNum w:abstractNumId="5">
    <w:nsid w:val="62047145"/>
    <w:multiLevelType w:val="hybridMultilevel"/>
    <w:tmpl w:val="6E34599C"/>
    <w:lvl w:ilvl="0" w:tplc="BC5805F2">
      <w:numFmt w:val="bullet"/>
      <w:lvlText w:val="-"/>
      <w:lvlJc w:val="left"/>
      <w:pPr>
        <w:ind w:left="76" w:hanging="360"/>
      </w:pPr>
      <w:rPr>
        <w:rFonts w:ascii="Times New Roman" w:eastAsiaTheme="minorHAnsi" w:hAnsi="Times New Roman" w:cs="Times New Roman" w:hint="default"/>
      </w:rPr>
    </w:lvl>
    <w:lvl w:ilvl="1" w:tplc="08160003" w:tentative="1">
      <w:start w:val="1"/>
      <w:numFmt w:val="bullet"/>
      <w:lvlText w:val="o"/>
      <w:lvlJc w:val="left"/>
      <w:pPr>
        <w:ind w:left="796" w:hanging="360"/>
      </w:pPr>
      <w:rPr>
        <w:rFonts w:ascii="Courier New" w:hAnsi="Courier New" w:cs="Courier New" w:hint="default"/>
      </w:rPr>
    </w:lvl>
    <w:lvl w:ilvl="2" w:tplc="08160005" w:tentative="1">
      <w:start w:val="1"/>
      <w:numFmt w:val="bullet"/>
      <w:lvlText w:val=""/>
      <w:lvlJc w:val="left"/>
      <w:pPr>
        <w:ind w:left="1516" w:hanging="360"/>
      </w:pPr>
      <w:rPr>
        <w:rFonts w:ascii="Wingdings" w:hAnsi="Wingdings" w:hint="default"/>
      </w:rPr>
    </w:lvl>
    <w:lvl w:ilvl="3" w:tplc="08160001" w:tentative="1">
      <w:start w:val="1"/>
      <w:numFmt w:val="bullet"/>
      <w:lvlText w:val=""/>
      <w:lvlJc w:val="left"/>
      <w:pPr>
        <w:ind w:left="2236" w:hanging="360"/>
      </w:pPr>
      <w:rPr>
        <w:rFonts w:ascii="Symbol" w:hAnsi="Symbol" w:hint="default"/>
      </w:rPr>
    </w:lvl>
    <w:lvl w:ilvl="4" w:tplc="08160003" w:tentative="1">
      <w:start w:val="1"/>
      <w:numFmt w:val="bullet"/>
      <w:lvlText w:val="o"/>
      <w:lvlJc w:val="left"/>
      <w:pPr>
        <w:ind w:left="2956" w:hanging="360"/>
      </w:pPr>
      <w:rPr>
        <w:rFonts w:ascii="Courier New" w:hAnsi="Courier New" w:cs="Courier New" w:hint="default"/>
      </w:rPr>
    </w:lvl>
    <w:lvl w:ilvl="5" w:tplc="08160005" w:tentative="1">
      <w:start w:val="1"/>
      <w:numFmt w:val="bullet"/>
      <w:lvlText w:val=""/>
      <w:lvlJc w:val="left"/>
      <w:pPr>
        <w:ind w:left="3676" w:hanging="360"/>
      </w:pPr>
      <w:rPr>
        <w:rFonts w:ascii="Wingdings" w:hAnsi="Wingdings" w:hint="default"/>
      </w:rPr>
    </w:lvl>
    <w:lvl w:ilvl="6" w:tplc="08160001" w:tentative="1">
      <w:start w:val="1"/>
      <w:numFmt w:val="bullet"/>
      <w:lvlText w:val=""/>
      <w:lvlJc w:val="left"/>
      <w:pPr>
        <w:ind w:left="4396" w:hanging="360"/>
      </w:pPr>
      <w:rPr>
        <w:rFonts w:ascii="Symbol" w:hAnsi="Symbol" w:hint="default"/>
      </w:rPr>
    </w:lvl>
    <w:lvl w:ilvl="7" w:tplc="08160003" w:tentative="1">
      <w:start w:val="1"/>
      <w:numFmt w:val="bullet"/>
      <w:lvlText w:val="o"/>
      <w:lvlJc w:val="left"/>
      <w:pPr>
        <w:ind w:left="5116" w:hanging="360"/>
      </w:pPr>
      <w:rPr>
        <w:rFonts w:ascii="Courier New" w:hAnsi="Courier New" w:cs="Courier New" w:hint="default"/>
      </w:rPr>
    </w:lvl>
    <w:lvl w:ilvl="8" w:tplc="08160005" w:tentative="1">
      <w:start w:val="1"/>
      <w:numFmt w:val="bullet"/>
      <w:lvlText w:val=""/>
      <w:lvlJc w:val="left"/>
      <w:pPr>
        <w:ind w:left="5836" w:hanging="360"/>
      </w:pPr>
      <w:rPr>
        <w:rFonts w:ascii="Wingdings" w:hAnsi="Wingdings" w:hint="default"/>
      </w:rPr>
    </w:lvl>
  </w:abstractNum>
  <w:abstractNum w:abstractNumId="6">
    <w:nsid w:val="7B7A5880"/>
    <w:multiLevelType w:val="hybridMultilevel"/>
    <w:tmpl w:val="ED080C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D1"/>
    <w:rsid w:val="000055C0"/>
    <w:rsid w:val="00011EBA"/>
    <w:rsid w:val="0001746B"/>
    <w:rsid w:val="00017ABB"/>
    <w:rsid w:val="00020DB0"/>
    <w:rsid w:val="000214F8"/>
    <w:rsid w:val="00027344"/>
    <w:rsid w:val="00027DE4"/>
    <w:rsid w:val="00031600"/>
    <w:rsid w:val="00031CFE"/>
    <w:rsid w:val="00033A0B"/>
    <w:rsid w:val="00033C04"/>
    <w:rsid w:val="00034A2A"/>
    <w:rsid w:val="00041F0E"/>
    <w:rsid w:val="00043DC2"/>
    <w:rsid w:val="000500C1"/>
    <w:rsid w:val="000615DE"/>
    <w:rsid w:val="000672EE"/>
    <w:rsid w:val="00067D44"/>
    <w:rsid w:val="00073E15"/>
    <w:rsid w:val="00074CEE"/>
    <w:rsid w:val="0008436E"/>
    <w:rsid w:val="000903F3"/>
    <w:rsid w:val="000913A7"/>
    <w:rsid w:val="0009331B"/>
    <w:rsid w:val="00096B87"/>
    <w:rsid w:val="000A3727"/>
    <w:rsid w:val="000A4FA9"/>
    <w:rsid w:val="000C0112"/>
    <w:rsid w:val="000C302B"/>
    <w:rsid w:val="000C3924"/>
    <w:rsid w:val="000D04B0"/>
    <w:rsid w:val="000D0801"/>
    <w:rsid w:val="000D2AEF"/>
    <w:rsid w:val="000E31DB"/>
    <w:rsid w:val="000E384D"/>
    <w:rsid w:val="000E56A2"/>
    <w:rsid w:val="000E7480"/>
    <w:rsid w:val="000F0780"/>
    <w:rsid w:val="000F33EF"/>
    <w:rsid w:val="000F62B8"/>
    <w:rsid w:val="000F670A"/>
    <w:rsid w:val="0011778D"/>
    <w:rsid w:val="001263FB"/>
    <w:rsid w:val="0014026F"/>
    <w:rsid w:val="00140AC2"/>
    <w:rsid w:val="00145A13"/>
    <w:rsid w:val="00146415"/>
    <w:rsid w:val="001472DA"/>
    <w:rsid w:val="00152709"/>
    <w:rsid w:val="00152D06"/>
    <w:rsid w:val="001572D2"/>
    <w:rsid w:val="00161892"/>
    <w:rsid w:val="00163864"/>
    <w:rsid w:val="00172269"/>
    <w:rsid w:val="00180825"/>
    <w:rsid w:val="00184F44"/>
    <w:rsid w:val="00195980"/>
    <w:rsid w:val="001A2BCB"/>
    <w:rsid w:val="001A4ACD"/>
    <w:rsid w:val="001A4BB5"/>
    <w:rsid w:val="001A6370"/>
    <w:rsid w:val="001B40CD"/>
    <w:rsid w:val="001D342E"/>
    <w:rsid w:val="001D3F41"/>
    <w:rsid w:val="001D4107"/>
    <w:rsid w:val="001E2D67"/>
    <w:rsid w:val="001E7339"/>
    <w:rsid w:val="001F3188"/>
    <w:rsid w:val="001F5255"/>
    <w:rsid w:val="001F76F2"/>
    <w:rsid w:val="002141F2"/>
    <w:rsid w:val="00214AC7"/>
    <w:rsid w:val="0021601A"/>
    <w:rsid w:val="00236111"/>
    <w:rsid w:val="002452A0"/>
    <w:rsid w:val="00245B83"/>
    <w:rsid w:val="002478D7"/>
    <w:rsid w:val="00252758"/>
    <w:rsid w:val="0025328E"/>
    <w:rsid w:val="0025423B"/>
    <w:rsid w:val="00255B65"/>
    <w:rsid w:val="00261978"/>
    <w:rsid w:val="00261C50"/>
    <w:rsid w:val="002647F4"/>
    <w:rsid w:val="002654D0"/>
    <w:rsid w:val="002750CD"/>
    <w:rsid w:val="00275CDF"/>
    <w:rsid w:val="00281274"/>
    <w:rsid w:val="00286EEE"/>
    <w:rsid w:val="00292292"/>
    <w:rsid w:val="0029394B"/>
    <w:rsid w:val="00296455"/>
    <w:rsid w:val="002A3708"/>
    <w:rsid w:val="002A3FAE"/>
    <w:rsid w:val="002A471A"/>
    <w:rsid w:val="002A5D20"/>
    <w:rsid w:val="002B0F0C"/>
    <w:rsid w:val="002B29D1"/>
    <w:rsid w:val="002B40AE"/>
    <w:rsid w:val="002B622E"/>
    <w:rsid w:val="002C3E85"/>
    <w:rsid w:val="002C48CC"/>
    <w:rsid w:val="002D1F07"/>
    <w:rsid w:val="002D3941"/>
    <w:rsid w:val="002E047D"/>
    <w:rsid w:val="002E19E9"/>
    <w:rsid w:val="002E29E8"/>
    <w:rsid w:val="002E74C0"/>
    <w:rsid w:val="002F14DC"/>
    <w:rsid w:val="002F14F3"/>
    <w:rsid w:val="002F56C5"/>
    <w:rsid w:val="00302411"/>
    <w:rsid w:val="00305EEF"/>
    <w:rsid w:val="00306878"/>
    <w:rsid w:val="00315042"/>
    <w:rsid w:val="00316AD2"/>
    <w:rsid w:val="00322A68"/>
    <w:rsid w:val="00331FB2"/>
    <w:rsid w:val="0033328E"/>
    <w:rsid w:val="00336B8A"/>
    <w:rsid w:val="00340A6C"/>
    <w:rsid w:val="00345778"/>
    <w:rsid w:val="00346F79"/>
    <w:rsid w:val="00347C99"/>
    <w:rsid w:val="0035742F"/>
    <w:rsid w:val="00357AC2"/>
    <w:rsid w:val="00357BED"/>
    <w:rsid w:val="00370FE6"/>
    <w:rsid w:val="00371333"/>
    <w:rsid w:val="00371C64"/>
    <w:rsid w:val="00374F35"/>
    <w:rsid w:val="00376A83"/>
    <w:rsid w:val="00392CD5"/>
    <w:rsid w:val="00393A40"/>
    <w:rsid w:val="0039534F"/>
    <w:rsid w:val="003A6A8C"/>
    <w:rsid w:val="003A6E4F"/>
    <w:rsid w:val="003B0FED"/>
    <w:rsid w:val="003C2FDF"/>
    <w:rsid w:val="003C7313"/>
    <w:rsid w:val="003D141E"/>
    <w:rsid w:val="003D3E6A"/>
    <w:rsid w:val="003D78E8"/>
    <w:rsid w:val="003D7D57"/>
    <w:rsid w:val="003E1C2A"/>
    <w:rsid w:val="003E3F44"/>
    <w:rsid w:val="003E4965"/>
    <w:rsid w:val="003E5833"/>
    <w:rsid w:val="003E6CF2"/>
    <w:rsid w:val="003F1C4F"/>
    <w:rsid w:val="004039DC"/>
    <w:rsid w:val="00407DA3"/>
    <w:rsid w:val="00412C4F"/>
    <w:rsid w:val="00412D44"/>
    <w:rsid w:val="0041473F"/>
    <w:rsid w:val="0042000B"/>
    <w:rsid w:val="004220FD"/>
    <w:rsid w:val="0043244A"/>
    <w:rsid w:val="00460AF4"/>
    <w:rsid w:val="00462206"/>
    <w:rsid w:val="0046698A"/>
    <w:rsid w:val="00472906"/>
    <w:rsid w:val="004804CB"/>
    <w:rsid w:val="00482B51"/>
    <w:rsid w:val="004900A5"/>
    <w:rsid w:val="00490EA1"/>
    <w:rsid w:val="004956E6"/>
    <w:rsid w:val="004A22C7"/>
    <w:rsid w:val="004B4C8B"/>
    <w:rsid w:val="004C1A49"/>
    <w:rsid w:val="004C3007"/>
    <w:rsid w:val="004C513F"/>
    <w:rsid w:val="004C7A30"/>
    <w:rsid w:val="004D31EB"/>
    <w:rsid w:val="004D46D3"/>
    <w:rsid w:val="004D4BFF"/>
    <w:rsid w:val="004E4D4B"/>
    <w:rsid w:val="004E7E2E"/>
    <w:rsid w:val="004F0E03"/>
    <w:rsid w:val="00505BB9"/>
    <w:rsid w:val="005073D1"/>
    <w:rsid w:val="00511393"/>
    <w:rsid w:val="005142F4"/>
    <w:rsid w:val="00522063"/>
    <w:rsid w:val="00533CC2"/>
    <w:rsid w:val="00545D42"/>
    <w:rsid w:val="0054740B"/>
    <w:rsid w:val="00547B70"/>
    <w:rsid w:val="00551574"/>
    <w:rsid w:val="00552F12"/>
    <w:rsid w:val="0055609F"/>
    <w:rsid w:val="005562AF"/>
    <w:rsid w:val="00561AE7"/>
    <w:rsid w:val="005641BB"/>
    <w:rsid w:val="00566E97"/>
    <w:rsid w:val="00574EAC"/>
    <w:rsid w:val="00575267"/>
    <w:rsid w:val="00575620"/>
    <w:rsid w:val="0057741A"/>
    <w:rsid w:val="00592115"/>
    <w:rsid w:val="005A1E03"/>
    <w:rsid w:val="005B72FD"/>
    <w:rsid w:val="005C23BA"/>
    <w:rsid w:val="005E10CF"/>
    <w:rsid w:val="005E5CFC"/>
    <w:rsid w:val="0060134D"/>
    <w:rsid w:val="00602F90"/>
    <w:rsid w:val="0060702C"/>
    <w:rsid w:val="00607AFA"/>
    <w:rsid w:val="0061138A"/>
    <w:rsid w:val="00611445"/>
    <w:rsid w:val="00615076"/>
    <w:rsid w:val="006157D4"/>
    <w:rsid w:val="006209DE"/>
    <w:rsid w:val="00620FB9"/>
    <w:rsid w:val="00627563"/>
    <w:rsid w:val="00631960"/>
    <w:rsid w:val="00632167"/>
    <w:rsid w:val="00640019"/>
    <w:rsid w:val="00640FFF"/>
    <w:rsid w:val="006508ED"/>
    <w:rsid w:val="0065429C"/>
    <w:rsid w:val="00655C8D"/>
    <w:rsid w:val="0065789E"/>
    <w:rsid w:val="0066144B"/>
    <w:rsid w:val="006625EA"/>
    <w:rsid w:val="006701D9"/>
    <w:rsid w:val="00677FAF"/>
    <w:rsid w:val="00697906"/>
    <w:rsid w:val="006A10E9"/>
    <w:rsid w:val="006A7291"/>
    <w:rsid w:val="006B0C9E"/>
    <w:rsid w:val="006B4216"/>
    <w:rsid w:val="006B4B1C"/>
    <w:rsid w:val="006C0FE1"/>
    <w:rsid w:val="006C1788"/>
    <w:rsid w:val="006C24E7"/>
    <w:rsid w:val="006E1844"/>
    <w:rsid w:val="006F2F1E"/>
    <w:rsid w:val="006F4AAB"/>
    <w:rsid w:val="006F77EF"/>
    <w:rsid w:val="00704689"/>
    <w:rsid w:val="00705A43"/>
    <w:rsid w:val="00713EA8"/>
    <w:rsid w:val="00724127"/>
    <w:rsid w:val="00725026"/>
    <w:rsid w:val="00727C36"/>
    <w:rsid w:val="00731257"/>
    <w:rsid w:val="00735FC8"/>
    <w:rsid w:val="00737DD4"/>
    <w:rsid w:val="00740010"/>
    <w:rsid w:val="00741100"/>
    <w:rsid w:val="0076562B"/>
    <w:rsid w:val="00766051"/>
    <w:rsid w:val="007701B3"/>
    <w:rsid w:val="00776A2C"/>
    <w:rsid w:val="00785186"/>
    <w:rsid w:val="00791768"/>
    <w:rsid w:val="007A1B93"/>
    <w:rsid w:val="007B1FDA"/>
    <w:rsid w:val="007B3022"/>
    <w:rsid w:val="007B5BFD"/>
    <w:rsid w:val="007B63CD"/>
    <w:rsid w:val="007C3721"/>
    <w:rsid w:val="007C399E"/>
    <w:rsid w:val="007C46F5"/>
    <w:rsid w:val="007C4CCD"/>
    <w:rsid w:val="007D4E5B"/>
    <w:rsid w:val="007D7291"/>
    <w:rsid w:val="007D7853"/>
    <w:rsid w:val="007E06C7"/>
    <w:rsid w:val="007E071B"/>
    <w:rsid w:val="007E574E"/>
    <w:rsid w:val="007E7260"/>
    <w:rsid w:val="007F2DFC"/>
    <w:rsid w:val="007F7B07"/>
    <w:rsid w:val="008054FC"/>
    <w:rsid w:val="00812F95"/>
    <w:rsid w:val="00815FAE"/>
    <w:rsid w:val="00820BEF"/>
    <w:rsid w:val="00827DDE"/>
    <w:rsid w:val="00831DC1"/>
    <w:rsid w:val="00832A1D"/>
    <w:rsid w:val="00840258"/>
    <w:rsid w:val="00841B50"/>
    <w:rsid w:val="0084208A"/>
    <w:rsid w:val="00842E27"/>
    <w:rsid w:val="0084692F"/>
    <w:rsid w:val="00846D29"/>
    <w:rsid w:val="008572B2"/>
    <w:rsid w:val="0087148C"/>
    <w:rsid w:val="00872E8E"/>
    <w:rsid w:val="0088313F"/>
    <w:rsid w:val="00897EE5"/>
    <w:rsid w:val="008A038D"/>
    <w:rsid w:val="008A6B04"/>
    <w:rsid w:val="008B6102"/>
    <w:rsid w:val="008C016C"/>
    <w:rsid w:val="008C1849"/>
    <w:rsid w:val="008C4C8D"/>
    <w:rsid w:val="008D1B1A"/>
    <w:rsid w:val="008D251D"/>
    <w:rsid w:val="008D5A10"/>
    <w:rsid w:val="008D6753"/>
    <w:rsid w:val="008E2D1C"/>
    <w:rsid w:val="008F30D6"/>
    <w:rsid w:val="008F438A"/>
    <w:rsid w:val="009031B7"/>
    <w:rsid w:val="009109D3"/>
    <w:rsid w:val="00923369"/>
    <w:rsid w:val="009233D6"/>
    <w:rsid w:val="00933FFE"/>
    <w:rsid w:val="0093634A"/>
    <w:rsid w:val="00943161"/>
    <w:rsid w:val="00947FBF"/>
    <w:rsid w:val="00951A3F"/>
    <w:rsid w:val="0096087F"/>
    <w:rsid w:val="00963581"/>
    <w:rsid w:val="009737F7"/>
    <w:rsid w:val="009812DA"/>
    <w:rsid w:val="0098140F"/>
    <w:rsid w:val="00985B1D"/>
    <w:rsid w:val="009876FC"/>
    <w:rsid w:val="00987BC9"/>
    <w:rsid w:val="00987D84"/>
    <w:rsid w:val="00996B17"/>
    <w:rsid w:val="009A325D"/>
    <w:rsid w:val="009A426A"/>
    <w:rsid w:val="009A6D91"/>
    <w:rsid w:val="009B62CB"/>
    <w:rsid w:val="009B7DA6"/>
    <w:rsid w:val="009F1FCF"/>
    <w:rsid w:val="009F2875"/>
    <w:rsid w:val="00A0397A"/>
    <w:rsid w:val="00A03D6F"/>
    <w:rsid w:val="00A07B7E"/>
    <w:rsid w:val="00A135B4"/>
    <w:rsid w:val="00A20BF5"/>
    <w:rsid w:val="00A23B12"/>
    <w:rsid w:val="00A253B5"/>
    <w:rsid w:val="00A3199F"/>
    <w:rsid w:val="00A35010"/>
    <w:rsid w:val="00A3797D"/>
    <w:rsid w:val="00A44AE9"/>
    <w:rsid w:val="00A525E3"/>
    <w:rsid w:val="00A6052A"/>
    <w:rsid w:val="00A62DD0"/>
    <w:rsid w:val="00A717DF"/>
    <w:rsid w:val="00A75E95"/>
    <w:rsid w:val="00A80D43"/>
    <w:rsid w:val="00A87C2E"/>
    <w:rsid w:val="00A9753C"/>
    <w:rsid w:val="00AA5F2F"/>
    <w:rsid w:val="00AA5FBD"/>
    <w:rsid w:val="00AB12BC"/>
    <w:rsid w:val="00AB72A5"/>
    <w:rsid w:val="00AB7C8B"/>
    <w:rsid w:val="00AC1F03"/>
    <w:rsid w:val="00AC3333"/>
    <w:rsid w:val="00AC4D8B"/>
    <w:rsid w:val="00AD4BA7"/>
    <w:rsid w:val="00AD7A49"/>
    <w:rsid w:val="00AE2A0A"/>
    <w:rsid w:val="00AF2C33"/>
    <w:rsid w:val="00B01B82"/>
    <w:rsid w:val="00B023BE"/>
    <w:rsid w:val="00B05C2E"/>
    <w:rsid w:val="00B061C2"/>
    <w:rsid w:val="00B120E0"/>
    <w:rsid w:val="00B123E1"/>
    <w:rsid w:val="00B16903"/>
    <w:rsid w:val="00B211E3"/>
    <w:rsid w:val="00B2293A"/>
    <w:rsid w:val="00B24E87"/>
    <w:rsid w:val="00B25881"/>
    <w:rsid w:val="00B3137C"/>
    <w:rsid w:val="00B367D3"/>
    <w:rsid w:val="00B40642"/>
    <w:rsid w:val="00B43E7F"/>
    <w:rsid w:val="00B459FE"/>
    <w:rsid w:val="00B502EC"/>
    <w:rsid w:val="00B50A30"/>
    <w:rsid w:val="00B51CB8"/>
    <w:rsid w:val="00B6391A"/>
    <w:rsid w:val="00B6405F"/>
    <w:rsid w:val="00B64818"/>
    <w:rsid w:val="00B66A3F"/>
    <w:rsid w:val="00B709FF"/>
    <w:rsid w:val="00B71CC8"/>
    <w:rsid w:val="00B743DA"/>
    <w:rsid w:val="00B97B7F"/>
    <w:rsid w:val="00BA15D4"/>
    <w:rsid w:val="00BA6517"/>
    <w:rsid w:val="00BB0DA1"/>
    <w:rsid w:val="00BB6491"/>
    <w:rsid w:val="00BC0A8E"/>
    <w:rsid w:val="00BC424A"/>
    <w:rsid w:val="00BC776B"/>
    <w:rsid w:val="00BD790C"/>
    <w:rsid w:val="00BE03FD"/>
    <w:rsid w:val="00BE6E52"/>
    <w:rsid w:val="00BF5175"/>
    <w:rsid w:val="00BF72B1"/>
    <w:rsid w:val="00C10BA6"/>
    <w:rsid w:val="00C21CF1"/>
    <w:rsid w:val="00C426AA"/>
    <w:rsid w:val="00C46BA2"/>
    <w:rsid w:val="00C55EE5"/>
    <w:rsid w:val="00C60CF0"/>
    <w:rsid w:val="00C67225"/>
    <w:rsid w:val="00C711BA"/>
    <w:rsid w:val="00C71F82"/>
    <w:rsid w:val="00C818A9"/>
    <w:rsid w:val="00C81A70"/>
    <w:rsid w:val="00C81C98"/>
    <w:rsid w:val="00C81FCF"/>
    <w:rsid w:val="00C83E69"/>
    <w:rsid w:val="00C85B72"/>
    <w:rsid w:val="00C94878"/>
    <w:rsid w:val="00C9598C"/>
    <w:rsid w:val="00CA28EC"/>
    <w:rsid w:val="00CB0C03"/>
    <w:rsid w:val="00CB4443"/>
    <w:rsid w:val="00CC2814"/>
    <w:rsid w:val="00CC4112"/>
    <w:rsid w:val="00CC70CA"/>
    <w:rsid w:val="00CD7652"/>
    <w:rsid w:val="00CE2D14"/>
    <w:rsid w:val="00CE3431"/>
    <w:rsid w:val="00CE5A81"/>
    <w:rsid w:val="00D00A2E"/>
    <w:rsid w:val="00D06BAF"/>
    <w:rsid w:val="00D11065"/>
    <w:rsid w:val="00D11198"/>
    <w:rsid w:val="00D150A7"/>
    <w:rsid w:val="00D23468"/>
    <w:rsid w:val="00D244AD"/>
    <w:rsid w:val="00D25C41"/>
    <w:rsid w:val="00D3449F"/>
    <w:rsid w:val="00D4214B"/>
    <w:rsid w:val="00D5021E"/>
    <w:rsid w:val="00D5068D"/>
    <w:rsid w:val="00D6049A"/>
    <w:rsid w:val="00D60D47"/>
    <w:rsid w:val="00D631AE"/>
    <w:rsid w:val="00D64B1C"/>
    <w:rsid w:val="00D81440"/>
    <w:rsid w:val="00D82206"/>
    <w:rsid w:val="00D84057"/>
    <w:rsid w:val="00D9384B"/>
    <w:rsid w:val="00DA5116"/>
    <w:rsid w:val="00DA71CE"/>
    <w:rsid w:val="00DB22CE"/>
    <w:rsid w:val="00DC5D14"/>
    <w:rsid w:val="00DC7C9C"/>
    <w:rsid w:val="00DD2C4D"/>
    <w:rsid w:val="00DD5C4D"/>
    <w:rsid w:val="00DD5D0E"/>
    <w:rsid w:val="00DE25B9"/>
    <w:rsid w:val="00DE2FB4"/>
    <w:rsid w:val="00DF15D2"/>
    <w:rsid w:val="00DF235D"/>
    <w:rsid w:val="00DF7747"/>
    <w:rsid w:val="00E00E81"/>
    <w:rsid w:val="00E02FCB"/>
    <w:rsid w:val="00E1546B"/>
    <w:rsid w:val="00E155EF"/>
    <w:rsid w:val="00E20CAB"/>
    <w:rsid w:val="00E212B6"/>
    <w:rsid w:val="00E25B35"/>
    <w:rsid w:val="00E35F2E"/>
    <w:rsid w:val="00E4244B"/>
    <w:rsid w:val="00E43393"/>
    <w:rsid w:val="00E4765B"/>
    <w:rsid w:val="00E502F7"/>
    <w:rsid w:val="00E5043E"/>
    <w:rsid w:val="00E55654"/>
    <w:rsid w:val="00E6493E"/>
    <w:rsid w:val="00E654A8"/>
    <w:rsid w:val="00E8557D"/>
    <w:rsid w:val="00E858BA"/>
    <w:rsid w:val="00E87345"/>
    <w:rsid w:val="00E91B4E"/>
    <w:rsid w:val="00E93974"/>
    <w:rsid w:val="00E93E50"/>
    <w:rsid w:val="00EA12D3"/>
    <w:rsid w:val="00EA5118"/>
    <w:rsid w:val="00EA5905"/>
    <w:rsid w:val="00EA6105"/>
    <w:rsid w:val="00EA6AB1"/>
    <w:rsid w:val="00EB0994"/>
    <w:rsid w:val="00EB4E52"/>
    <w:rsid w:val="00EB4F54"/>
    <w:rsid w:val="00EE1E5B"/>
    <w:rsid w:val="00EE3FD1"/>
    <w:rsid w:val="00EE444B"/>
    <w:rsid w:val="00EE611E"/>
    <w:rsid w:val="00EE6C8C"/>
    <w:rsid w:val="00EF2FBA"/>
    <w:rsid w:val="00F06C34"/>
    <w:rsid w:val="00F276FC"/>
    <w:rsid w:val="00F3172C"/>
    <w:rsid w:val="00F32B37"/>
    <w:rsid w:val="00F441E0"/>
    <w:rsid w:val="00F449E1"/>
    <w:rsid w:val="00F44B49"/>
    <w:rsid w:val="00F469B9"/>
    <w:rsid w:val="00F46AED"/>
    <w:rsid w:val="00F54BB0"/>
    <w:rsid w:val="00F57195"/>
    <w:rsid w:val="00F57814"/>
    <w:rsid w:val="00F8134F"/>
    <w:rsid w:val="00FA1B98"/>
    <w:rsid w:val="00FA235F"/>
    <w:rsid w:val="00FA4904"/>
    <w:rsid w:val="00FA68D5"/>
    <w:rsid w:val="00FB010C"/>
    <w:rsid w:val="00FB114C"/>
    <w:rsid w:val="00FB6810"/>
    <w:rsid w:val="00FC20A4"/>
    <w:rsid w:val="00FC4FE0"/>
    <w:rsid w:val="00FC5AAE"/>
    <w:rsid w:val="00FD0DB3"/>
    <w:rsid w:val="00FD3C4D"/>
    <w:rsid w:val="00FE12F2"/>
    <w:rsid w:val="00FE2BD3"/>
    <w:rsid w:val="00FE42EB"/>
    <w:rsid w:val="00FE5DE3"/>
    <w:rsid w:val="00FE6EAB"/>
    <w:rsid w:val="00FF0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3B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cabezadoCar"/>
    <w:uiPriority w:val="99"/>
    <w:unhideWhenUsed/>
    <w:rsid w:val="00027DE4"/>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027DE4"/>
  </w:style>
  <w:style w:type="paragraph" w:styleId="Footer">
    <w:name w:val="footer"/>
    <w:basedOn w:val="Normal"/>
    <w:link w:val="PiedepginaCar"/>
    <w:uiPriority w:val="99"/>
    <w:unhideWhenUsed/>
    <w:rsid w:val="00027DE4"/>
    <w:pPr>
      <w:tabs>
        <w:tab w:val="center" w:pos="4419"/>
        <w:tab w:val="right" w:pos="8838"/>
      </w:tabs>
      <w:spacing w:after="0" w:line="240" w:lineRule="auto"/>
    </w:pPr>
  </w:style>
  <w:style w:type="character" w:customStyle="1" w:styleId="PiedepginaCar">
    <w:name w:val="Pie de página Car"/>
    <w:basedOn w:val="DefaultParagraphFont"/>
    <w:link w:val="Footer"/>
    <w:uiPriority w:val="99"/>
    <w:rsid w:val="00027DE4"/>
  </w:style>
  <w:style w:type="character" w:styleId="CommentReference">
    <w:name w:val="annotation reference"/>
    <w:basedOn w:val="DefaultParagraphFont"/>
    <w:uiPriority w:val="99"/>
    <w:semiHidden/>
    <w:unhideWhenUsed/>
    <w:rsid w:val="001A4BB5"/>
    <w:rPr>
      <w:sz w:val="16"/>
      <w:szCs w:val="16"/>
    </w:rPr>
  </w:style>
  <w:style w:type="paragraph" w:styleId="CommentText">
    <w:name w:val="annotation text"/>
    <w:basedOn w:val="Normal"/>
    <w:link w:val="TextocomentarioCar"/>
    <w:uiPriority w:val="99"/>
    <w:unhideWhenUsed/>
    <w:rsid w:val="001A4BB5"/>
    <w:pPr>
      <w:spacing w:line="240" w:lineRule="auto"/>
    </w:pPr>
    <w:rPr>
      <w:sz w:val="20"/>
      <w:szCs w:val="20"/>
    </w:rPr>
  </w:style>
  <w:style w:type="character" w:customStyle="1" w:styleId="TextocomentarioCar">
    <w:name w:val="Texto comentario Car"/>
    <w:basedOn w:val="DefaultParagraphFont"/>
    <w:link w:val="CommentText"/>
    <w:uiPriority w:val="99"/>
    <w:rsid w:val="001A4BB5"/>
    <w:rPr>
      <w:sz w:val="20"/>
      <w:szCs w:val="20"/>
    </w:rPr>
  </w:style>
  <w:style w:type="paragraph" w:styleId="CommentSubject">
    <w:name w:val="annotation subject"/>
    <w:basedOn w:val="CommentText"/>
    <w:next w:val="CommentText"/>
    <w:link w:val="AsuntodelcomentarioCar"/>
    <w:uiPriority w:val="99"/>
    <w:semiHidden/>
    <w:unhideWhenUsed/>
    <w:rsid w:val="001A4BB5"/>
    <w:rPr>
      <w:b/>
      <w:bCs/>
    </w:rPr>
  </w:style>
  <w:style w:type="character" w:customStyle="1" w:styleId="AsuntodelcomentarioCar">
    <w:name w:val="Asunto del comentario Car"/>
    <w:basedOn w:val="TextocomentarioCar"/>
    <w:link w:val="CommentSubject"/>
    <w:uiPriority w:val="99"/>
    <w:semiHidden/>
    <w:rsid w:val="001A4BB5"/>
    <w:rPr>
      <w:b/>
      <w:bCs/>
      <w:sz w:val="20"/>
      <w:szCs w:val="20"/>
    </w:rPr>
  </w:style>
  <w:style w:type="paragraph" w:styleId="BalloonText">
    <w:name w:val="Balloon Text"/>
    <w:basedOn w:val="Normal"/>
    <w:link w:val="TextodegloboCar"/>
    <w:uiPriority w:val="99"/>
    <w:semiHidden/>
    <w:unhideWhenUsed/>
    <w:rsid w:val="001A4BB5"/>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1A4BB5"/>
    <w:rPr>
      <w:rFonts w:ascii="Tahoma" w:hAnsi="Tahoma" w:cs="Tahoma"/>
      <w:sz w:val="16"/>
      <w:szCs w:val="16"/>
    </w:rPr>
  </w:style>
  <w:style w:type="paragraph" w:styleId="ListParagraph">
    <w:name w:val="List Paragraph"/>
    <w:basedOn w:val="Normal"/>
    <w:uiPriority w:val="34"/>
    <w:qFormat/>
    <w:rsid w:val="00A6052A"/>
    <w:pPr>
      <w:ind w:left="720"/>
      <w:contextualSpacing/>
    </w:pPr>
  </w:style>
  <w:style w:type="paragraph" w:styleId="HTMLPreformatted">
    <w:name w:val="HTML Preformatted"/>
    <w:basedOn w:val="Normal"/>
    <w:link w:val="HTMLPreformattedChar"/>
    <w:uiPriority w:val="99"/>
    <w:unhideWhenUsed/>
    <w:rsid w:val="00FB0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eformattedChar">
    <w:name w:val="HTML Preformatted Char"/>
    <w:basedOn w:val="DefaultParagraphFont"/>
    <w:link w:val="HTMLPreformatted"/>
    <w:uiPriority w:val="99"/>
    <w:rsid w:val="00FB010C"/>
    <w:rPr>
      <w:rFonts w:ascii="Courier New" w:eastAsia="Times New Roman" w:hAnsi="Courier New" w:cs="Courier New"/>
      <w:sz w:val="20"/>
      <w:szCs w:val="20"/>
      <w:lang w:val="pt-PT" w:eastAsia="pt-PT"/>
    </w:rPr>
  </w:style>
  <w:style w:type="paragraph" w:styleId="Revision">
    <w:name w:val="Revision"/>
    <w:hidden/>
    <w:uiPriority w:val="99"/>
    <w:semiHidden/>
    <w:rsid w:val="006B0C9E"/>
    <w:pPr>
      <w:spacing w:after="0" w:line="240" w:lineRule="auto"/>
    </w:pPr>
  </w:style>
  <w:style w:type="table" w:styleId="TableGrid">
    <w:name w:val="Table Grid"/>
    <w:basedOn w:val="TableNormal"/>
    <w:uiPriority w:val="39"/>
    <w:rsid w:val="009A6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E1E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E5B"/>
    <w:rPr>
      <w:sz w:val="20"/>
      <w:szCs w:val="20"/>
    </w:rPr>
  </w:style>
  <w:style w:type="character" w:styleId="EndnoteReference">
    <w:name w:val="endnote reference"/>
    <w:basedOn w:val="DefaultParagraphFont"/>
    <w:uiPriority w:val="99"/>
    <w:semiHidden/>
    <w:unhideWhenUsed/>
    <w:rsid w:val="00EE1E5B"/>
    <w:rPr>
      <w:vertAlign w:val="superscript"/>
    </w:rPr>
  </w:style>
  <w:style w:type="paragraph" w:styleId="FootnoteText">
    <w:name w:val="footnote text"/>
    <w:basedOn w:val="Normal"/>
    <w:link w:val="FootnoteTextChar"/>
    <w:uiPriority w:val="99"/>
    <w:unhideWhenUsed/>
    <w:rsid w:val="00EE1E5B"/>
    <w:pPr>
      <w:spacing w:after="0" w:line="240" w:lineRule="auto"/>
    </w:pPr>
    <w:rPr>
      <w:sz w:val="20"/>
      <w:szCs w:val="20"/>
    </w:rPr>
  </w:style>
  <w:style w:type="character" w:customStyle="1" w:styleId="FootnoteTextChar">
    <w:name w:val="Footnote Text Char"/>
    <w:basedOn w:val="DefaultParagraphFont"/>
    <w:link w:val="FootnoteText"/>
    <w:uiPriority w:val="99"/>
    <w:rsid w:val="00EE1E5B"/>
    <w:rPr>
      <w:sz w:val="20"/>
      <w:szCs w:val="20"/>
    </w:rPr>
  </w:style>
  <w:style w:type="character" w:styleId="FootnoteReference">
    <w:name w:val="footnote reference"/>
    <w:basedOn w:val="DefaultParagraphFont"/>
    <w:uiPriority w:val="99"/>
    <w:semiHidden/>
    <w:unhideWhenUsed/>
    <w:rsid w:val="00EE1E5B"/>
    <w:rPr>
      <w:vertAlign w:val="superscript"/>
    </w:rPr>
  </w:style>
  <w:style w:type="character" w:styleId="Hyperlink">
    <w:name w:val="Hyperlink"/>
    <w:basedOn w:val="DefaultParagraphFont"/>
    <w:uiPriority w:val="99"/>
    <w:unhideWhenUsed/>
    <w:rsid w:val="001A6370"/>
    <w:rPr>
      <w:color w:val="0000FF" w:themeColor="hyperlink"/>
      <w:u w:val="single"/>
    </w:rPr>
  </w:style>
  <w:style w:type="paragraph" w:styleId="BodyText">
    <w:name w:val="Body Text"/>
    <w:basedOn w:val="Normal"/>
    <w:link w:val="BodyTextChar"/>
    <w:semiHidden/>
    <w:rsid w:val="00331FB2"/>
    <w:pPr>
      <w:spacing w:after="0" w:line="240" w:lineRule="auto"/>
      <w:jc w:val="both"/>
    </w:pPr>
    <w:rPr>
      <w:rFonts w:ascii="Albertus" w:eastAsia="Times New Roman" w:hAnsi="Albertus" w:cs="Times New Roman"/>
      <w:sz w:val="24"/>
      <w:szCs w:val="24"/>
      <w:lang w:val="es-ES" w:eastAsia="es-ES"/>
    </w:rPr>
  </w:style>
  <w:style w:type="character" w:customStyle="1" w:styleId="BodyTextChar">
    <w:name w:val="Body Text Char"/>
    <w:basedOn w:val="DefaultParagraphFont"/>
    <w:link w:val="BodyText"/>
    <w:semiHidden/>
    <w:rsid w:val="00331FB2"/>
    <w:rPr>
      <w:rFonts w:ascii="Albertus" w:eastAsia="Times New Roman" w:hAnsi="Albertus" w:cs="Times New Roman"/>
      <w:sz w:val="24"/>
      <w:szCs w:val="24"/>
      <w:lang w:val="es-ES" w:eastAsia="es-ES"/>
    </w:rPr>
  </w:style>
  <w:style w:type="table" w:styleId="LightShading">
    <w:name w:val="Light Shading"/>
    <w:basedOn w:val="TableNormal"/>
    <w:uiPriority w:val="60"/>
    <w:rsid w:val="00705A43"/>
    <w:pPr>
      <w:spacing w:after="0" w:line="240" w:lineRule="auto"/>
    </w:pPr>
    <w:rPr>
      <w:color w:val="000000" w:themeColor="text1" w:themeShade="BF"/>
      <w:lang w:val="pt-P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B43E7F"/>
    <w:pPr>
      <w:tabs>
        <w:tab w:val="decimal" w:pos="360"/>
      </w:tabs>
    </w:pPr>
    <w:rPr>
      <w:rFonts w:eastAsiaTheme="minorEastAsia"/>
      <w:lang w:val="pt-PT"/>
    </w:rPr>
  </w:style>
  <w:style w:type="character" w:styleId="SubtleEmphasis">
    <w:name w:val="Subtle Emphasis"/>
    <w:basedOn w:val="DefaultParagraphFont"/>
    <w:uiPriority w:val="19"/>
    <w:qFormat/>
    <w:rsid w:val="00B43E7F"/>
    <w:rPr>
      <w:rFonts w:eastAsiaTheme="minorEastAsia" w:cstheme="minorBidi"/>
      <w:bCs w:val="0"/>
      <w:i/>
      <w:iCs/>
      <w:color w:val="808080" w:themeColor="text1" w:themeTint="7F"/>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45233">
      <w:bodyDiv w:val="1"/>
      <w:marLeft w:val="0"/>
      <w:marRight w:val="0"/>
      <w:marTop w:val="0"/>
      <w:marBottom w:val="0"/>
      <w:divBdr>
        <w:top w:val="none" w:sz="0" w:space="0" w:color="auto"/>
        <w:left w:val="none" w:sz="0" w:space="0" w:color="auto"/>
        <w:bottom w:val="none" w:sz="0" w:space="0" w:color="auto"/>
        <w:right w:val="none" w:sz="0" w:space="0" w:color="auto"/>
      </w:divBdr>
    </w:div>
    <w:div w:id="15873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cuadorencifras.gob.ec"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FEB3-1B72-AD42-8A70-B7904D33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4880</Words>
  <Characters>27819</Characters>
  <Application>Microsoft Macintosh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Barreiros</dc:creator>
  <cp:lastModifiedBy>Microsoft Office User</cp:lastModifiedBy>
  <cp:revision>2</cp:revision>
  <cp:lastPrinted>2015-08-25T17:38:00Z</cp:lastPrinted>
  <dcterms:created xsi:type="dcterms:W3CDTF">2016-03-17T02:45:00Z</dcterms:created>
  <dcterms:modified xsi:type="dcterms:W3CDTF">2016-03-17T02:45:00Z</dcterms:modified>
</cp:coreProperties>
</file>