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48D" w:rsidRPr="00734E50" w:rsidRDefault="0017048D" w:rsidP="0017048D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734E50">
        <w:rPr>
          <w:rFonts w:ascii="Times New Roman" w:hAnsi="Times New Roman" w:cs="Times New Roman"/>
          <w:b/>
          <w:sz w:val="24"/>
          <w:szCs w:val="24"/>
        </w:rPr>
        <w:t>Tabla 2</w:t>
      </w:r>
      <w:r w:rsidRPr="00734E5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048D" w:rsidRPr="00734E50" w:rsidRDefault="0017048D" w:rsidP="0017048D">
      <w:pPr>
        <w:spacing w:after="0" w:line="360" w:lineRule="auto"/>
        <w:contextualSpacing/>
        <w:rPr>
          <w:rFonts w:ascii="Times New Roman" w:hAnsi="Times New Roman" w:cs="Times New Roman"/>
          <w:i/>
          <w:iCs/>
          <w:sz w:val="24"/>
          <w:szCs w:val="24"/>
        </w:rPr>
      </w:pPr>
      <w:r w:rsidRPr="00734E50">
        <w:rPr>
          <w:rFonts w:ascii="Times New Roman" w:hAnsi="Times New Roman" w:cs="Times New Roman"/>
          <w:i/>
          <w:iCs/>
          <w:sz w:val="24"/>
          <w:szCs w:val="24"/>
        </w:rPr>
        <w:t>Distribución del personal de salud según el germen encontrado, considerando el área de trabajo en el hospital.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7"/>
        <w:gridCol w:w="1996"/>
        <w:gridCol w:w="1662"/>
        <w:gridCol w:w="1675"/>
        <w:gridCol w:w="2160"/>
      </w:tblGrid>
      <w:tr w:rsidR="0017048D" w:rsidRPr="00734E50" w:rsidTr="000650F7">
        <w:trPr>
          <w:trHeight w:val="440"/>
        </w:trPr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>Neonatología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>Cuidados Intensivos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>Quirófano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>Anexo de Traumatología</w:t>
            </w:r>
          </w:p>
        </w:tc>
      </w:tr>
      <w:tr w:rsidR="0017048D" w:rsidRPr="00734E50" w:rsidTr="000650F7">
        <w:trPr>
          <w:trHeight w:val="292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 xml:space="preserve">S. </w:t>
            </w:r>
            <w:proofErr w:type="spellStart"/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>aureus</w:t>
            </w:r>
            <w:proofErr w:type="spellEnd"/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 xml:space="preserve"> m. sensible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2</w:t>
            </w:r>
          </w:p>
        </w:tc>
      </w:tr>
      <w:tr w:rsidR="0017048D" w:rsidRPr="00734E50" w:rsidTr="000650F7">
        <w:trPr>
          <w:trHeight w:val="292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 xml:space="preserve">S. </w:t>
            </w:r>
            <w:proofErr w:type="spellStart"/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>aureus</w:t>
            </w:r>
            <w:proofErr w:type="spellEnd"/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 xml:space="preserve"> m. resistente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3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2</w:t>
            </w:r>
          </w:p>
        </w:tc>
      </w:tr>
      <w:tr w:rsidR="0017048D" w:rsidRPr="00734E50" w:rsidTr="000650F7">
        <w:trPr>
          <w:trHeight w:val="44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 xml:space="preserve">S. </w:t>
            </w:r>
            <w:proofErr w:type="spellStart"/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>epidermidis</w:t>
            </w:r>
            <w:proofErr w:type="spellEnd"/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 xml:space="preserve"> m. sensible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5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8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3</w:t>
            </w:r>
          </w:p>
        </w:tc>
      </w:tr>
      <w:tr w:rsidR="0017048D" w:rsidRPr="00734E50" w:rsidTr="000650F7">
        <w:trPr>
          <w:trHeight w:val="440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 xml:space="preserve">S. </w:t>
            </w:r>
            <w:proofErr w:type="spellStart"/>
            <w:r w:rsidRPr="00734E50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s-EC" w:eastAsia="es-ES"/>
              </w:rPr>
              <w:t>epidermidis</w:t>
            </w:r>
            <w:proofErr w:type="spellEnd"/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 xml:space="preserve"> m. resistente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18</w:t>
            </w: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62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27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14</w:t>
            </w:r>
          </w:p>
        </w:tc>
      </w:tr>
      <w:tr w:rsidR="0017048D" w:rsidRPr="00734E50" w:rsidTr="000650F7">
        <w:trPr>
          <w:trHeight w:val="292"/>
        </w:trPr>
        <w:tc>
          <w:tcPr>
            <w:tcW w:w="9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  <w:t>Sin desarrollo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</w:p>
        </w:tc>
        <w:tc>
          <w:tcPr>
            <w:tcW w:w="8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1</w:t>
            </w:r>
          </w:p>
        </w:tc>
        <w:tc>
          <w:tcPr>
            <w:tcW w:w="8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sz w:val="24"/>
                <w:szCs w:val="24"/>
                <w:lang w:val="es-EC" w:eastAsia="es-ES"/>
              </w:rPr>
              <w:t>7</w:t>
            </w:r>
          </w:p>
        </w:tc>
        <w:tc>
          <w:tcPr>
            <w:tcW w:w="11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</w:tr>
      <w:tr w:rsidR="0017048D" w:rsidRPr="00734E50" w:rsidTr="000650F7">
        <w:trPr>
          <w:trHeight w:val="440"/>
        </w:trPr>
        <w:tc>
          <w:tcPr>
            <w:tcW w:w="99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s-EC" w:eastAsia="es-ES"/>
              </w:rPr>
              <w:t>Total, individuos evaluados</w:t>
            </w:r>
          </w:p>
        </w:tc>
        <w:tc>
          <w:tcPr>
            <w:tcW w:w="106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s-EC" w:eastAsia="es-ES"/>
              </w:rPr>
              <w:t>23</w:t>
            </w:r>
          </w:p>
        </w:tc>
        <w:tc>
          <w:tcPr>
            <w:tcW w:w="88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s-EC" w:eastAsia="es-ES"/>
              </w:rPr>
              <w:t>91</w:t>
            </w:r>
          </w:p>
        </w:tc>
        <w:tc>
          <w:tcPr>
            <w:tcW w:w="8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s-EC" w:eastAsia="es-ES"/>
              </w:rPr>
              <w:t>56</w:t>
            </w:r>
          </w:p>
        </w:tc>
        <w:tc>
          <w:tcPr>
            <w:tcW w:w="11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7048D" w:rsidRPr="00734E50" w:rsidRDefault="0017048D" w:rsidP="000650F7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es-ES"/>
              </w:rPr>
            </w:pPr>
            <w:r w:rsidRPr="00734E5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s-EC" w:eastAsia="es-ES"/>
              </w:rPr>
              <w:t>21</w:t>
            </w:r>
          </w:p>
        </w:tc>
      </w:tr>
    </w:tbl>
    <w:p w:rsidR="00B80583" w:rsidRDefault="00B80583"/>
    <w:sectPr w:rsidR="00B805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9E2"/>
    <w:rsid w:val="0017048D"/>
    <w:rsid w:val="00245FA3"/>
    <w:rsid w:val="003759E2"/>
    <w:rsid w:val="0083531A"/>
    <w:rsid w:val="0090288F"/>
    <w:rsid w:val="009B2670"/>
    <w:rsid w:val="00AF5F76"/>
    <w:rsid w:val="00B76005"/>
    <w:rsid w:val="00B80583"/>
    <w:rsid w:val="00C72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59E2"/>
    <w:pPr>
      <w:spacing w:after="200" w:line="276" w:lineRule="auto"/>
    </w:pPr>
    <w:rPr>
      <w:rFonts w:ascii="Arial" w:hAnsi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337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2020-10-22T05:33:00Z</dcterms:created>
  <dcterms:modified xsi:type="dcterms:W3CDTF">2020-10-22T05:33:00Z</dcterms:modified>
</cp:coreProperties>
</file>