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26B" w:rsidRDefault="00904A88">
      <w:pPr>
        <w:spacing w:line="480" w:lineRule="auto"/>
        <w:ind w:left="0"/>
        <w:rPr>
          <w:rStyle w:val="Ancladenotaalpie"/>
          <w:b/>
          <w:bCs/>
          <w:sz w:val="20"/>
          <w:szCs w:val="20"/>
        </w:rPr>
      </w:pPr>
      <w:r>
        <w:rPr>
          <w:rFonts w:ascii="Times New Roman" w:hAnsi="Times New Roman" w:cs="Times New Roman"/>
          <w:b/>
          <w:bCs/>
          <w:sz w:val="24"/>
          <w:szCs w:val="24"/>
        </w:rPr>
        <w:t>ANTROPOLOGÍA EDUCATIVA DEL BUEN VIVIR. ESTUDIO DE CASO DE LA UEF. CINCO DE JUNIO, Manta (Ecuador)</w:t>
      </w:r>
      <w:r>
        <w:rPr>
          <w:rStyle w:val="TextonotapieCar"/>
          <w:b/>
          <w:bCs/>
        </w:rPr>
        <w:t xml:space="preserve"> </w:t>
      </w:r>
      <w:r>
        <w:rPr>
          <w:rStyle w:val="Ancladenotaalpie"/>
          <w:b/>
          <w:bCs/>
        </w:rPr>
        <w:footnoteReference w:id="1"/>
      </w:r>
    </w:p>
    <w:p w:rsidR="006A426B" w:rsidRDefault="00904A88">
      <w:pPr>
        <w:pStyle w:val="Encabezado1"/>
        <w:spacing w:before="0" w:after="0"/>
        <w:jc w:val="both"/>
        <w:rPr>
          <w:rFonts w:ascii="Liberation Serif" w:hAnsi="Liberation Serif"/>
          <w:b w:val="0"/>
          <w:sz w:val="24"/>
          <w:szCs w:val="24"/>
        </w:rPr>
      </w:pPr>
      <w:r>
        <w:rPr>
          <w:rFonts w:ascii="Liberation Serif" w:hAnsi="Liberation Serif"/>
          <w:b w:val="0"/>
          <w:sz w:val="24"/>
          <w:szCs w:val="24"/>
        </w:rPr>
        <w:t>María Ángeles Delgado Burgos, PhD</w:t>
      </w:r>
    </w:p>
    <w:p w:rsidR="006A426B" w:rsidRDefault="00904A88">
      <w:pPr>
        <w:pStyle w:val="Encabezado1"/>
        <w:spacing w:before="0" w:after="0"/>
        <w:jc w:val="both"/>
        <w:rPr>
          <w:rFonts w:ascii="Liberation Serif" w:hAnsi="Liberation Serif"/>
          <w:b w:val="0"/>
          <w:sz w:val="24"/>
          <w:szCs w:val="24"/>
        </w:rPr>
      </w:pPr>
      <w:r>
        <w:rPr>
          <w:rFonts w:ascii="Liberation Serif" w:hAnsi="Liberation Serif"/>
          <w:b w:val="0"/>
          <w:sz w:val="24"/>
          <w:szCs w:val="24"/>
        </w:rPr>
        <w:t>Investigadora Prometeo SENESCYT</w:t>
      </w:r>
    </w:p>
    <w:p w:rsidR="006A426B" w:rsidRDefault="00904A88">
      <w:pPr>
        <w:pStyle w:val="Encabezado1"/>
        <w:spacing w:before="0" w:after="0"/>
        <w:jc w:val="both"/>
        <w:rPr>
          <w:rFonts w:ascii="Liberation Serif" w:hAnsi="Liberation Serif"/>
          <w:b w:val="0"/>
          <w:sz w:val="24"/>
          <w:szCs w:val="24"/>
        </w:rPr>
      </w:pPr>
      <w:r>
        <w:rPr>
          <w:rFonts w:ascii="Liberation Serif" w:hAnsi="Liberation Serif"/>
          <w:b w:val="0"/>
          <w:sz w:val="24"/>
          <w:szCs w:val="24"/>
        </w:rPr>
        <w:t>en Coordinación de Educación Z.4</w:t>
      </w:r>
    </w:p>
    <w:p w:rsidR="006A426B" w:rsidRDefault="00904A88">
      <w:pPr>
        <w:pStyle w:val="Encabezado1"/>
        <w:spacing w:before="0" w:after="0"/>
        <w:jc w:val="both"/>
        <w:rPr>
          <w:rFonts w:ascii="Liberation Serif" w:hAnsi="Liberation Serif"/>
          <w:b w:val="0"/>
          <w:color w:val="3B3BED"/>
          <w:sz w:val="24"/>
          <w:szCs w:val="24"/>
          <w:u w:val="single"/>
        </w:rPr>
      </w:pPr>
      <w:r>
        <w:rPr>
          <w:rFonts w:ascii="Liberation Serif" w:hAnsi="Liberation Serif"/>
          <w:b w:val="0"/>
          <w:color w:val="3B3BED"/>
          <w:sz w:val="24"/>
          <w:szCs w:val="24"/>
          <w:u w:val="single"/>
        </w:rPr>
        <w:t>angelesdb2@hotmail.com</w:t>
      </w:r>
    </w:p>
    <w:p w:rsidR="006A426B" w:rsidRDefault="006A426B">
      <w:pPr>
        <w:pStyle w:val="Encabezado1"/>
        <w:spacing w:before="0" w:after="0"/>
        <w:jc w:val="both"/>
        <w:rPr>
          <w:rFonts w:ascii="Liberation Serif" w:hAnsi="Liberation Serif"/>
          <w:b w:val="0"/>
          <w:color w:val="3B3BED"/>
          <w:sz w:val="24"/>
          <w:szCs w:val="24"/>
          <w:u w:val="single"/>
        </w:rPr>
      </w:pPr>
    </w:p>
    <w:p w:rsidR="006A426B" w:rsidRDefault="00904A88">
      <w:pPr>
        <w:pStyle w:val="Encabezado1"/>
        <w:spacing w:before="0" w:after="0"/>
        <w:jc w:val="both"/>
        <w:rPr>
          <w:rFonts w:ascii="Liberation Serif" w:hAnsi="Liberation Serif"/>
          <w:b w:val="0"/>
          <w:sz w:val="24"/>
          <w:szCs w:val="24"/>
        </w:rPr>
      </w:pPr>
      <w:r>
        <w:rPr>
          <w:rFonts w:ascii="Liberation Serif" w:hAnsi="Liberation Serif"/>
          <w:b w:val="0"/>
          <w:sz w:val="24"/>
          <w:szCs w:val="24"/>
        </w:rPr>
        <w:t>Cristina San Juan Velasco</w:t>
      </w:r>
    </w:p>
    <w:p w:rsidR="006A426B" w:rsidRDefault="00904A88">
      <w:pPr>
        <w:pStyle w:val="Encabezado1"/>
        <w:spacing w:before="0" w:after="0"/>
        <w:jc w:val="both"/>
        <w:rPr>
          <w:rFonts w:ascii="Liberation Serif" w:hAnsi="Liberation Serif"/>
          <w:b w:val="0"/>
          <w:sz w:val="24"/>
          <w:szCs w:val="24"/>
        </w:rPr>
      </w:pPr>
      <w:r>
        <w:rPr>
          <w:rFonts w:ascii="Liberation Serif" w:hAnsi="Liberation Serif"/>
          <w:b w:val="0"/>
          <w:sz w:val="24"/>
          <w:szCs w:val="24"/>
        </w:rPr>
        <w:t xml:space="preserve">Investigadora UVA (España) </w:t>
      </w:r>
    </w:p>
    <w:p w:rsidR="006A426B" w:rsidRDefault="00904A88">
      <w:pPr>
        <w:pStyle w:val="Encabezado1"/>
        <w:spacing w:before="0" w:after="0"/>
        <w:jc w:val="both"/>
        <w:rPr>
          <w:rFonts w:ascii="Liberation Serif" w:hAnsi="Liberation Serif"/>
          <w:b w:val="0"/>
          <w:color w:val="3B3BED"/>
          <w:sz w:val="24"/>
          <w:szCs w:val="24"/>
          <w:u w:val="single"/>
        </w:rPr>
      </w:pPr>
      <w:r>
        <w:rPr>
          <w:rFonts w:ascii="Liberation Serif" w:hAnsi="Liberation Serif"/>
          <w:b w:val="0"/>
          <w:color w:val="3B3BED"/>
          <w:sz w:val="24"/>
          <w:szCs w:val="24"/>
          <w:u w:val="single"/>
        </w:rPr>
        <w:t>cris_sjv13@hotmail.com</w:t>
      </w:r>
    </w:p>
    <w:p w:rsidR="006A426B" w:rsidRDefault="006A426B">
      <w:pPr>
        <w:pStyle w:val="Encabezado1"/>
        <w:spacing w:before="0" w:after="0"/>
        <w:jc w:val="both"/>
        <w:rPr>
          <w:rFonts w:ascii="Liberation Serif" w:hAnsi="Liberation Serif"/>
          <w:b w:val="0"/>
          <w:color w:val="3B3BED"/>
          <w:sz w:val="24"/>
          <w:szCs w:val="24"/>
          <w:u w:val="single"/>
        </w:rPr>
      </w:pPr>
    </w:p>
    <w:p w:rsidR="006A426B" w:rsidRDefault="00904A88">
      <w:pPr>
        <w:pStyle w:val="Encabezado1"/>
        <w:spacing w:before="0" w:after="0"/>
        <w:jc w:val="both"/>
        <w:rPr>
          <w:rFonts w:ascii="Liberation Serif" w:hAnsi="Liberation Serif"/>
          <w:b w:val="0"/>
          <w:sz w:val="24"/>
          <w:szCs w:val="24"/>
        </w:rPr>
      </w:pPr>
      <w:r>
        <w:rPr>
          <w:rFonts w:ascii="Liberation Serif" w:hAnsi="Liberation Serif"/>
          <w:b w:val="0"/>
          <w:sz w:val="24"/>
          <w:szCs w:val="24"/>
        </w:rPr>
        <w:t>Marlene Jaramillo Argandoña</w:t>
      </w:r>
    </w:p>
    <w:p w:rsidR="006A426B" w:rsidRDefault="00904A88">
      <w:pPr>
        <w:pStyle w:val="Encabezado1"/>
        <w:spacing w:before="0" w:after="0"/>
        <w:jc w:val="both"/>
        <w:rPr>
          <w:rFonts w:ascii="Liberation Serif" w:hAnsi="Liberation Serif"/>
          <w:b w:val="0"/>
          <w:sz w:val="24"/>
          <w:szCs w:val="24"/>
        </w:rPr>
      </w:pPr>
      <w:r>
        <w:rPr>
          <w:rFonts w:ascii="Liberation Serif" w:hAnsi="Liberation Serif"/>
          <w:b w:val="0"/>
          <w:sz w:val="24"/>
          <w:szCs w:val="24"/>
        </w:rPr>
        <w:t>Investigadora ULEAM</w:t>
      </w:r>
    </w:p>
    <w:p w:rsidR="006A426B" w:rsidRDefault="00904A88">
      <w:pPr>
        <w:pStyle w:val="Encabezado1"/>
        <w:spacing w:before="0" w:after="0"/>
        <w:jc w:val="both"/>
        <w:rPr>
          <w:rFonts w:ascii="Liberation Serif" w:hAnsi="Liberation Serif"/>
          <w:b w:val="0"/>
          <w:color w:val="3B3BED"/>
          <w:sz w:val="24"/>
          <w:szCs w:val="24"/>
          <w:u w:val="single"/>
        </w:rPr>
      </w:pPr>
      <w:r>
        <w:rPr>
          <w:rFonts w:ascii="Liberation Serif" w:hAnsi="Liberation Serif"/>
          <w:b w:val="0"/>
          <w:color w:val="3B3BED"/>
          <w:sz w:val="24"/>
          <w:szCs w:val="24"/>
          <w:u w:val="single"/>
        </w:rPr>
        <w:t>marlojara_@hotmail.com</w:t>
      </w:r>
    </w:p>
    <w:p w:rsidR="006A426B" w:rsidRDefault="006A426B">
      <w:pPr>
        <w:pStyle w:val="Encabezado1"/>
        <w:spacing w:before="0" w:after="0"/>
        <w:jc w:val="both"/>
        <w:rPr>
          <w:rFonts w:ascii="Liberation Serif" w:hAnsi="Liberation Serif"/>
          <w:b w:val="0"/>
          <w:sz w:val="24"/>
          <w:szCs w:val="24"/>
        </w:rPr>
      </w:pPr>
    </w:p>
    <w:p w:rsidR="006A426B" w:rsidRDefault="00904A88">
      <w:pPr>
        <w:pStyle w:val="Encabezado1"/>
        <w:spacing w:before="0" w:after="0"/>
        <w:jc w:val="both"/>
        <w:rPr>
          <w:rFonts w:ascii="Liberation Serif" w:hAnsi="Liberation Serif"/>
          <w:b w:val="0"/>
          <w:sz w:val="24"/>
          <w:szCs w:val="24"/>
        </w:rPr>
      </w:pPr>
      <w:r>
        <w:rPr>
          <w:rFonts w:ascii="Liberation Serif" w:hAnsi="Liberation Serif"/>
          <w:b w:val="0"/>
          <w:sz w:val="24"/>
          <w:szCs w:val="24"/>
        </w:rPr>
        <w:t>Eleder Piñeiro Aguiar, PhD</w:t>
      </w:r>
    </w:p>
    <w:p w:rsidR="006A426B" w:rsidRDefault="00196D43">
      <w:pPr>
        <w:pStyle w:val="Encabezado1"/>
        <w:spacing w:before="0" w:after="0"/>
        <w:jc w:val="both"/>
        <w:rPr>
          <w:rFonts w:ascii="Liberation Serif" w:hAnsi="Liberation Serif"/>
          <w:b w:val="0"/>
          <w:sz w:val="24"/>
          <w:szCs w:val="24"/>
        </w:rPr>
      </w:pPr>
      <w:bookmarkStart w:id="0" w:name="_GoBack"/>
      <w:bookmarkEnd w:id="0"/>
      <w:r>
        <w:rPr>
          <w:rFonts w:ascii="Liberation Serif" w:hAnsi="Liberation Serif"/>
          <w:b w:val="0"/>
          <w:sz w:val="24"/>
          <w:szCs w:val="24"/>
        </w:rPr>
        <w:t xml:space="preserve"> IAEN-USGP</w:t>
      </w:r>
    </w:p>
    <w:p w:rsidR="006A426B" w:rsidRDefault="00904A88">
      <w:pPr>
        <w:pStyle w:val="Encabezado1"/>
        <w:spacing w:before="0" w:after="0"/>
        <w:jc w:val="both"/>
        <w:rPr>
          <w:rFonts w:ascii="Liberation Serif" w:hAnsi="Liberation Serif"/>
          <w:b w:val="0"/>
          <w:color w:val="3B3BED"/>
          <w:sz w:val="24"/>
          <w:szCs w:val="24"/>
          <w:u w:val="single"/>
        </w:rPr>
      </w:pPr>
      <w:r>
        <w:rPr>
          <w:rFonts w:ascii="Liberation Serif" w:hAnsi="Liberation Serif"/>
          <w:b w:val="0"/>
          <w:color w:val="3B3BED"/>
          <w:sz w:val="24"/>
          <w:szCs w:val="24"/>
          <w:u w:val="single"/>
        </w:rPr>
        <w:t>elederpa1983@gmail.com</w:t>
      </w:r>
    </w:p>
    <w:p w:rsidR="006A426B" w:rsidRDefault="006A426B">
      <w:pPr>
        <w:pStyle w:val="Encabezado1"/>
        <w:spacing w:before="0" w:after="0"/>
        <w:jc w:val="both"/>
        <w:rPr>
          <w:rFonts w:ascii="Liberation Serif" w:hAnsi="Liberation Serif"/>
          <w:b w:val="0"/>
          <w:color w:val="3B3BED"/>
          <w:sz w:val="24"/>
          <w:szCs w:val="24"/>
          <w:u w:val="single"/>
        </w:rPr>
      </w:pPr>
    </w:p>
    <w:p w:rsidR="006A426B" w:rsidRDefault="00904A88">
      <w:pPr>
        <w:spacing w:after="0" w:line="100" w:lineRule="atLeast"/>
        <w:ind w:left="0"/>
        <w:jc w:val="lef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6A426B" w:rsidRDefault="006A426B">
      <w:pPr>
        <w:spacing w:after="0" w:line="100" w:lineRule="atLeast"/>
        <w:ind w:left="0"/>
        <w:jc w:val="left"/>
        <w:rPr>
          <w:rFonts w:ascii="Times New Roman" w:hAnsi="Times New Roman" w:cs="Times New Roman"/>
          <w:sz w:val="24"/>
          <w:szCs w:val="24"/>
        </w:rPr>
      </w:pPr>
    </w:p>
    <w:p w:rsidR="006A426B" w:rsidRDefault="00904A88">
      <w:pPr>
        <w:spacing w:after="0" w:line="100" w:lineRule="atLeast"/>
        <w:ind w:left="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A426B" w:rsidRDefault="00904A88">
      <w:pPr>
        <w:spacing w:line="360" w:lineRule="auto"/>
        <w:ind w:left="0"/>
        <w:rPr>
          <w:rFonts w:ascii="Arial" w:hAnsi="Arial" w:cs="Times New Roman"/>
          <w:b/>
          <w:sz w:val="24"/>
          <w:szCs w:val="24"/>
        </w:rPr>
      </w:pPr>
      <w:r>
        <w:rPr>
          <w:rFonts w:ascii="Arial" w:hAnsi="Arial" w:cs="Times New Roman"/>
          <w:b/>
          <w:sz w:val="24"/>
          <w:szCs w:val="24"/>
        </w:rPr>
        <w:t>Resumen</w:t>
      </w:r>
    </w:p>
    <w:p w:rsidR="006A426B" w:rsidRDefault="00904A88">
      <w:pPr>
        <w:spacing w:line="360" w:lineRule="auto"/>
        <w:ind w:left="0"/>
        <w:rPr>
          <w:rFonts w:ascii="Arial" w:hAnsi="Arial" w:cs="Times New Roman"/>
          <w:sz w:val="24"/>
          <w:szCs w:val="24"/>
        </w:rPr>
      </w:pPr>
      <w:r>
        <w:rPr>
          <w:rFonts w:ascii="Arial" w:hAnsi="Arial" w:cs="Times New Roman"/>
          <w:sz w:val="24"/>
          <w:szCs w:val="24"/>
        </w:rPr>
        <w:t>En este breve</w:t>
      </w:r>
      <w:r>
        <w:rPr>
          <w:rFonts w:ascii="Arial" w:hAnsi="Arial" w:cs="Times New Roman"/>
          <w:sz w:val="24"/>
          <w:szCs w:val="24"/>
        </w:rPr>
        <w:t xml:space="preserve"> artículo exponemos los resultados parciales del proceso de Investigación-Acción en esta UEF, como muestra de búsqueda de las causas que están generando las graves alteraciones en su función académica, a la vez que aportamos alternativas para su potencial </w:t>
      </w:r>
      <w:r>
        <w:rPr>
          <w:rFonts w:ascii="Arial" w:hAnsi="Arial" w:cs="Times New Roman"/>
          <w:sz w:val="24"/>
          <w:szCs w:val="24"/>
        </w:rPr>
        <w:t>modificación.</w:t>
      </w:r>
    </w:p>
    <w:p w:rsidR="006A426B" w:rsidRDefault="00904A88">
      <w:pPr>
        <w:spacing w:line="360" w:lineRule="auto"/>
        <w:ind w:left="0"/>
        <w:rPr>
          <w:rFonts w:ascii="Arial" w:hAnsi="Arial" w:cs="Times New Roman"/>
          <w:sz w:val="24"/>
          <w:szCs w:val="24"/>
        </w:rPr>
      </w:pPr>
      <w:r>
        <w:rPr>
          <w:rFonts w:ascii="Arial" w:hAnsi="Arial" w:cs="Times New Roman"/>
          <w:sz w:val="24"/>
          <w:szCs w:val="24"/>
        </w:rPr>
        <w:t>La aplicación de las técnicas de investigación de la Antropología en el ámbito educativo nos ha permitido detectar la interacción retroalimentadora de tres espacios que confluyen en los espacios formativos, no siempre coincidentes en sus mani</w:t>
      </w:r>
      <w:r>
        <w:rPr>
          <w:rFonts w:ascii="Arial" w:hAnsi="Arial" w:cs="Times New Roman"/>
          <w:sz w:val="24"/>
          <w:szCs w:val="24"/>
        </w:rPr>
        <w:t xml:space="preserve">festaciones de tipología, de adquisición y de transferencia del conocimiento: el del aprendizaje formal en centros reglados; el del aprendizaje informal familiar; y el del aprendizaje relacional del hábitat. </w:t>
      </w:r>
    </w:p>
    <w:p w:rsidR="006A426B" w:rsidRDefault="00904A88">
      <w:pPr>
        <w:spacing w:line="360" w:lineRule="auto"/>
        <w:ind w:left="0"/>
        <w:rPr>
          <w:rFonts w:ascii="Arial" w:hAnsi="Arial" w:cs="Times New Roman"/>
          <w:sz w:val="24"/>
          <w:szCs w:val="24"/>
        </w:rPr>
      </w:pPr>
      <w:r>
        <w:rPr>
          <w:rFonts w:ascii="Arial" w:hAnsi="Arial" w:cs="Times New Roman"/>
          <w:sz w:val="24"/>
          <w:szCs w:val="24"/>
        </w:rPr>
        <w:lastRenderedPageBreak/>
        <w:t>Tres esferas culturales con sus propias claves relacionales y sus propios saberes que hasta ahora sólo se han contemplado desagregadas, impidiendo la investigación integral en Educación. Sin embargo, con la propuesta política ecuatoriana del Buen Vivir, la</w:t>
      </w:r>
      <w:r>
        <w:rPr>
          <w:rFonts w:ascii="Arial" w:hAnsi="Arial" w:cs="Times New Roman"/>
          <w:sz w:val="24"/>
          <w:szCs w:val="24"/>
        </w:rPr>
        <w:t xml:space="preserve"> tríada puede ser contemplada en la unicidad de la comunidad educativa. </w:t>
      </w:r>
    </w:p>
    <w:p w:rsidR="006A426B" w:rsidRDefault="00904A88">
      <w:pPr>
        <w:spacing w:line="360" w:lineRule="auto"/>
        <w:ind w:left="0"/>
        <w:rPr>
          <w:rFonts w:ascii="Arial" w:hAnsi="Arial" w:cs="Times New Roman"/>
          <w:b/>
          <w:bCs/>
          <w:sz w:val="24"/>
          <w:szCs w:val="24"/>
        </w:rPr>
      </w:pPr>
      <w:r>
        <w:rPr>
          <w:rFonts w:ascii="Arial" w:hAnsi="Arial" w:cs="Times New Roman"/>
          <w:b/>
          <w:bCs/>
          <w:sz w:val="24"/>
          <w:szCs w:val="24"/>
        </w:rPr>
        <w:t>Palabras clave</w:t>
      </w:r>
    </w:p>
    <w:p w:rsidR="006A426B" w:rsidRDefault="00904A88">
      <w:pPr>
        <w:spacing w:line="360" w:lineRule="auto"/>
        <w:ind w:left="0"/>
        <w:rPr>
          <w:rFonts w:ascii="Arial" w:hAnsi="Arial" w:cs="Times New Roman"/>
          <w:sz w:val="24"/>
          <w:szCs w:val="24"/>
        </w:rPr>
      </w:pPr>
      <w:r>
        <w:rPr>
          <w:rFonts w:ascii="Arial" w:hAnsi="Arial" w:cs="Times New Roman"/>
          <w:sz w:val="24"/>
          <w:szCs w:val="24"/>
        </w:rPr>
        <w:t>Antropología Educativa; Buen Vivir; Cultura Marginal; Cultura Convencional;  Comunidad Educativa.</w:t>
      </w:r>
    </w:p>
    <w:p w:rsidR="006A426B" w:rsidRPr="00196D43" w:rsidRDefault="00904A88">
      <w:pPr>
        <w:spacing w:line="360" w:lineRule="auto"/>
        <w:ind w:left="0"/>
        <w:rPr>
          <w:rFonts w:ascii="Arial" w:hAnsi="Arial" w:cs="Times New Roman"/>
          <w:b/>
          <w:bCs/>
          <w:color w:val="222222"/>
          <w:sz w:val="24"/>
          <w:szCs w:val="24"/>
          <w:lang w:val="en-US"/>
        </w:rPr>
      </w:pPr>
      <w:r w:rsidRPr="00196D43">
        <w:rPr>
          <w:rStyle w:val="hps"/>
          <w:rFonts w:ascii="Arial" w:hAnsi="Arial" w:cs="Times New Roman"/>
          <w:b/>
          <w:bCs/>
          <w:color w:val="222222"/>
          <w:sz w:val="24"/>
          <w:szCs w:val="24"/>
          <w:lang w:val="en-US"/>
        </w:rPr>
        <w:t>EDUCATIONAL</w:t>
      </w:r>
      <w:r w:rsidRPr="00196D43">
        <w:rPr>
          <w:rFonts w:ascii="Arial" w:hAnsi="Arial" w:cs="Times New Roman"/>
          <w:b/>
          <w:bCs/>
          <w:color w:val="222222"/>
          <w:sz w:val="24"/>
          <w:szCs w:val="24"/>
          <w:lang w:val="en-US"/>
        </w:rPr>
        <w:t xml:space="preserve"> </w:t>
      </w:r>
      <w:r w:rsidRPr="00196D43">
        <w:rPr>
          <w:rStyle w:val="hps"/>
          <w:rFonts w:ascii="Arial" w:hAnsi="Arial" w:cs="Times New Roman"/>
          <w:b/>
          <w:bCs/>
          <w:color w:val="222222"/>
          <w:sz w:val="24"/>
          <w:szCs w:val="24"/>
          <w:lang w:val="en-US"/>
        </w:rPr>
        <w:t>ANTHROPOLOGY</w:t>
      </w:r>
      <w:r w:rsidRPr="00196D43">
        <w:rPr>
          <w:rFonts w:ascii="Arial" w:hAnsi="Arial" w:cs="Times New Roman"/>
          <w:b/>
          <w:bCs/>
          <w:color w:val="222222"/>
          <w:sz w:val="24"/>
          <w:szCs w:val="24"/>
          <w:lang w:val="en-US"/>
        </w:rPr>
        <w:t xml:space="preserve"> </w:t>
      </w:r>
      <w:r w:rsidRPr="00196D43">
        <w:rPr>
          <w:rStyle w:val="hps"/>
          <w:rFonts w:ascii="Arial" w:hAnsi="Arial" w:cs="Times New Roman"/>
          <w:b/>
          <w:bCs/>
          <w:color w:val="222222"/>
          <w:sz w:val="24"/>
          <w:szCs w:val="24"/>
          <w:lang w:val="en-US"/>
        </w:rPr>
        <w:t>OF</w:t>
      </w:r>
      <w:r w:rsidRPr="00196D43">
        <w:rPr>
          <w:rFonts w:ascii="Arial" w:hAnsi="Arial" w:cs="Times New Roman"/>
          <w:b/>
          <w:bCs/>
          <w:color w:val="222222"/>
          <w:sz w:val="24"/>
          <w:szCs w:val="24"/>
          <w:lang w:val="en-US"/>
        </w:rPr>
        <w:t xml:space="preserve"> </w:t>
      </w:r>
      <w:r w:rsidRPr="00196D43">
        <w:rPr>
          <w:rStyle w:val="hps"/>
          <w:rFonts w:ascii="Arial" w:hAnsi="Arial" w:cs="Times New Roman"/>
          <w:b/>
          <w:bCs/>
          <w:color w:val="222222"/>
          <w:sz w:val="24"/>
          <w:szCs w:val="24"/>
          <w:lang w:val="en-US"/>
        </w:rPr>
        <w:t>GOOD LIVING</w:t>
      </w:r>
      <w:r w:rsidRPr="00196D43">
        <w:rPr>
          <w:rFonts w:ascii="Arial" w:hAnsi="Arial" w:cs="Times New Roman"/>
          <w:b/>
          <w:bCs/>
          <w:color w:val="222222"/>
          <w:sz w:val="24"/>
          <w:szCs w:val="24"/>
          <w:lang w:val="en-US"/>
        </w:rPr>
        <w:t xml:space="preserve">. </w:t>
      </w:r>
      <w:r w:rsidRPr="00196D43">
        <w:rPr>
          <w:rStyle w:val="hps"/>
          <w:rFonts w:ascii="Arial" w:hAnsi="Arial" w:cs="Times New Roman"/>
          <w:b/>
          <w:bCs/>
          <w:color w:val="222222"/>
          <w:sz w:val="24"/>
          <w:szCs w:val="24"/>
          <w:lang w:val="en-US"/>
        </w:rPr>
        <w:t>CASE STUDY</w:t>
      </w:r>
      <w:r w:rsidRPr="00196D43">
        <w:rPr>
          <w:rFonts w:ascii="Arial" w:hAnsi="Arial" w:cs="Times New Roman"/>
          <w:b/>
          <w:bCs/>
          <w:color w:val="222222"/>
          <w:sz w:val="24"/>
          <w:szCs w:val="24"/>
          <w:lang w:val="en-US"/>
        </w:rPr>
        <w:t xml:space="preserve"> </w:t>
      </w:r>
      <w:r w:rsidRPr="00196D43">
        <w:rPr>
          <w:rStyle w:val="hps"/>
          <w:rFonts w:ascii="Arial" w:hAnsi="Arial" w:cs="Times New Roman"/>
          <w:b/>
          <w:bCs/>
          <w:color w:val="222222"/>
          <w:sz w:val="24"/>
          <w:szCs w:val="24"/>
          <w:lang w:val="en-US"/>
        </w:rPr>
        <w:t>OF</w:t>
      </w:r>
      <w:r w:rsidRPr="00196D43">
        <w:rPr>
          <w:rFonts w:ascii="Arial" w:hAnsi="Arial" w:cs="Times New Roman"/>
          <w:b/>
          <w:bCs/>
          <w:color w:val="222222"/>
          <w:sz w:val="24"/>
          <w:szCs w:val="24"/>
          <w:lang w:val="en-US"/>
        </w:rPr>
        <w:t xml:space="preserve"> </w:t>
      </w:r>
      <w:r w:rsidRPr="00196D43">
        <w:rPr>
          <w:rStyle w:val="hps"/>
          <w:rFonts w:ascii="Arial" w:hAnsi="Arial" w:cs="Times New Roman"/>
          <w:b/>
          <w:bCs/>
          <w:color w:val="222222"/>
          <w:sz w:val="24"/>
          <w:szCs w:val="24"/>
          <w:lang w:val="en-US"/>
        </w:rPr>
        <w:t>THE</w:t>
      </w:r>
      <w:r w:rsidRPr="00196D43">
        <w:rPr>
          <w:rFonts w:ascii="Arial" w:hAnsi="Arial" w:cs="Times New Roman"/>
          <w:b/>
          <w:bCs/>
          <w:color w:val="222222"/>
          <w:sz w:val="24"/>
          <w:szCs w:val="24"/>
          <w:lang w:val="en-US"/>
        </w:rPr>
        <w:t xml:space="preserve"> </w:t>
      </w:r>
      <w:r w:rsidRPr="00196D43">
        <w:rPr>
          <w:rStyle w:val="hps"/>
          <w:rFonts w:ascii="Arial" w:hAnsi="Arial" w:cs="Times New Roman"/>
          <w:b/>
          <w:bCs/>
          <w:color w:val="222222"/>
          <w:sz w:val="24"/>
          <w:szCs w:val="24"/>
          <w:lang w:val="en-US"/>
        </w:rPr>
        <w:t>UEF</w:t>
      </w:r>
      <w:r w:rsidRPr="00196D43">
        <w:rPr>
          <w:rFonts w:ascii="Arial" w:hAnsi="Arial" w:cs="Times New Roman"/>
          <w:b/>
          <w:bCs/>
          <w:color w:val="222222"/>
          <w:sz w:val="24"/>
          <w:szCs w:val="24"/>
          <w:lang w:val="en-US"/>
        </w:rPr>
        <w:t xml:space="preserve">. </w:t>
      </w:r>
      <w:r w:rsidRPr="00196D43">
        <w:rPr>
          <w:rStyle w:val="hps"/>
          <w:rFonts w:ascii="Arial" w:hAnsi="Arial" w:cs="Times New Roman"/>
          <w:b/>
          <w:bCs/>
          <w:color w:val="222222"/>
          <w:sz w:val="24"/>
          <w:szCs w:val="24"/>
          <w:lang w:val="en-US"/>
        </w:rPr>
        <w:t>FIVE</w:t>
      </w:r>
      <w:r w:rsidRPr="00196D43">
        <w:rPr>
          <w:rFonts w:ascii="Arial" w:hAnsi="Arial" w:cs="Times New Roman"/>
          <w:b/>
          <w:bCs/>
          <w:color w:val="222222"/>
          <w:sz w:val="24"/>
          <w:szCs w:val="24"/>
          <w:lang w:val="en-US"/>
        </w:rPr>
        <w:t xml:space="preserve"> </w:t>
      </w:r>
      <w:r w:rsidRPr="00196D43">
        <w:rPr>
          <w:rStyle w:val="hps"/>
          <w:rFonts w:ascii="Arial" w:hAnsi="Arial" w:cs="Times New Roman"/>
          <w:b/>
          <w:bCs/>
          <w:color w:val="222222"/>
          <w:sz w:val="24"/>
          <w:szCs w:val="24"/>
          <w:lang w:val="en-US"/>
        </w:rPr>
        <w:t>J</w:t>
      </w:r>
      <w:r w:rsidRPr="00196D43">
        <w:rPr>
          <w:rStyle w:val="hps"/>
          <w:rFonts w:ascii="Arial" w:hAnsi="Arial" w:cs="Times New Roman"/>
          <w:b/>
          <w:bCs/>
          <w:color w:val="222222"/>
          <w:sz w:val="24"/>
          <w:szCs w:val="24"/>
          <w:lang w:val="en-US"/>
        </w:rPr>
        <w:t>UNE</w:t>
      </w:r>
      <w:r w:rsidRPr="00196D43">
        <w:rPr>
          <w:rFonts w:ascii="Arial" w:hAnsi="Arial" w:cs="Times New Roman"/>
          <w:b/>
          <w:bCs/>
          <w:color w:val="222222"/>
          <w:sz w:val="24"/>
          <w:szCs w:val="24"/>
          <w:lang w:val="en-US"/>
        </w:rPr>
        <w:t xml:space="preserve">, </w:t>
      </w:r>
      <w:r w:rsidRPr="00196D43">
        <w:rPr>
          <w:rStyle w:val="hps"/>
          <w:rFonts w:ascii="Arial" w:hAnsi="Arial" w:cs="Times New Roman"/>
          <w:b/>
          <w:bCs/>
          <w:color w:val="222222"/>
          <w:sz w:val="24"/>
          <w:szCs w:val="24"/>
          <w:lang w:val="en-US"/>
        </w:rPr>
        <w:t>Manta</w:t>
      </w:r>
      <w:r w:rsidRPr="00196D43">
        <w:rPr>
          <w:rFonts w:ascii="Arial" w:hAnsi="Arial" w:cs="Times New Roman"/>
          <w:b/>
          <w:bCs/>
          <w:color w:val="222222"/>
          <w:sz w:val="24"/>
          <w:szCs w:val="24"/>
          <w:lang w:val="en-US"/>
        </w:rPr>
        <w:t xml:space="preserve"> </w:t>
      </w:r>
      <w:r w:rsidRPr="00196D43">
        <w:rPr>
          <w:rStyle w:val="hps"/>
          <w:rFonts w:ascii="Arial" w:hAnsi="Arial" w:cs="Times New Roman"/>
          <w:b/>
          <w:bCs/>
          <w:color w:val="222222"/>
          <w:sz w:val="24"/>
          <w:szCs w:val="24"/>
          <w:lang w:val="en-US"/>
        </w:rPr>
        <w:t>(</w:t>
      </w:r>
      <w:r w:rsidRPr="00196D43">
        <w:rPr>
          <w:rFonts w:ascii="Arial" w:hAnsi="Arial" w:cs="Times New Roman"/>
          <w:b/>
          <w:bCs/>
          <w:color w:val="222222"/>
          <w:sz w:val="24"/>
          <w:szCs w:val="24"/>
          <w:lang w:val="en-US"/>
        </w:rPr>
        <w:t>Ecuador)</w:t>
      </w:r>
    </w:p>
    <w:p w:rsidR="006A426B" w:rsidRDefault="00904A88">
      <w:pPr>
        <w:spacing w:line="360" w:lineRule="auto"/>
        <w:ind w:left="0"/>
        <w:rPr>
          <w:rFonts w:ascii="Arial" w:hAnsi="Arial" w:cs="Times New Roman"/>
          <w:b/>
          <w:bCs/>
          <w:sz w:val="24"/>
          <w:szCs w:val="24"/>
          <w:lang w:val="en-US"/>
        </w:rPr>
      </w:pPr>
      <w:r>
        <w:rPr>
          <w:rFonts w:ascii="Arial" w:hAnsi="Arial" w:cs="Times New Roman"/>
          <w:b/>
          <w:bCs/>
          <w:sz w:val="24"/>
          <w:szCs w:val="24"/>
          <w:lang w:val="en-US"/>
        </w:rPr>
        <w:t>Abstract</w:t>
      </w:r>
    </w:p>
    <w:p w:rsidR="006A426B" w:rsidRDefault="00904A88">
      <w:pPr>
        <w:spacing w:line="360" w:lineRule="auto"/>
        <w:ind w:left="0"/>
        <w:rPr>
          <w:rFonts w:ascii="Arial" w:hAnsi="Arial" w:cs="Times New Roman"/>
          <w:sz w:val="24"/>
          <w:szCs w:val="24"/>
          <w:lang w:val="en-US"/>
        </w:rPr>
      </w:pPr>
      <w:r>
        <w:rPr>
          <w:rFonts w:ascii="Arial" w:hAnsi="Arial" w:cs="Times New Roman"/>
          <w:sz w:val="24"/>
          <w:szCs w:val="24"/>
          <w:lang w:val="en-US"/>
        </w:rPr>
        <w:t>In this brief article, we present the partial results of action-investigation process in this UEF, as sample of the research of causes that are producing serious variations in its academy function, at the same time that we contribute alternatives for its p</w:t>
      </w:r>
      <w:r>
        <w:rPr>
          <w:rFonts w:ascii="Arial" w:hAnsi="Arial" w:cs="Times New Roman"/>
          <w:sz w:val="24"/>
          <w:szCs w:val="24"/>
          <w:lang w:val="en-US"/>
        </w:rPr>
        <w:t xml:space="preserve">otential modification. </w:t>
      </w:r>
    </w:p>
    <w:p w:rsidR="006A426B" w:rsidRDefault="00904A88">
      <w:pPr>
        <w:spacing w:line="360" w:lineRule="auto"/>
        <w:ind w:left="0"/>
        <w:rPr>
          <w:rFonts w:ascii="Arial" w:hAnsi="Arial" w:cs="Times New Roman"/>
          <w:sz w:val="24"/>
          <w:szCs w:val="24"/>
          <w:lang w:val="en-US"/>
        </w:rPr>
      </w:pPr>
      <w:r>
        <w:rPr>
          <w:rFonts w:ascii="Arial" w:hAnsi="Arial" w:cs="Times New Roman"/>
          <w:sz w:val="24"/>
          <w:szCs w:val="24"/>
          <w:lang w:val="en-US"/>
        </w:rPr>
        <w:t>The application of Anthropology investigation´s techniques in the educational field has allowed us to detect the feedback interaction of three spaces that converge in the educational spaces, not always coinciding in their typology´s</w:t>
      </w:r>
      <w:r>
        <w:rPr>
          <w:rFonts w:ascii="Arial" w:hAnsi="Arial" w:cs="Times New Roman"/>
          <w:sz w:val="24"/>
          <w:szCs w:val="24"/>
          <w:lang w:val="en-US"/>
        </w:rPr>
        <w:t xml:space="preserve"> manifestations, of acquisition and transfer of knowledge: one of formal learning in centers, the other one of informal familiar learning and the other learning related to the habitat. </w:t>
      </w:r>
    </w:p>
    <w:p w:rsidR="006A426B" w:rsidRDefault="00904A88">
      <w:pPr>
        <w:spacing w:line="360" w:lineRule="auto"/>
        <w:ind w:left="0"/>
        <w:rPr>
          <w:rFonts w:ascii="Arial" w:hAnsi="Arial" w:cs="Times New Roman"/>
          <w:sz w:val="24"/>
          <w:szCs w:val="24"/>
          <w:lang w:val="en-US"/>
        </w:rPr>
      </w:pPr>
      <w:r>
        <w:rPr>
          <w:rFonts w:ascii="Arial" w:hAnsi="Arial" w:cs="Times New Roman"/>
          <w:sz w:val="24"/>
          <w:szCs w:val="24"/>
          <w:lang w:val="en-US"/>
        </w:rPr>
        <w:t>Three cultural spheres with its own related keys and its knowledge tha</w:t>
      </w:r>
      <w:r>
        <w:rPr>
          <w:rFonts w:ascii="Arial" w:hAnsi="Arial" w:cs="Times New Roman"/>
          <w:sz w:val="24"/>
          <w:szCs w:val="24"/>
          <w:lang w:val="en-US"/>
        </w:rPr>
        <w:t xml:space="preserve">t until now it has only contemplated disintegrations, impeding the comprehensive investigation in Education. However with “Good living” Ecuadorian political proposal, the triad could be contemplated in the uniqueness of educational community. </w:t>
      </w:r>
    </w:p>
    <w:p w:rsidR="006A426B" w:rsidRDefault="00904A88">
      <w:pPr>
        <w:spacing w:line="360" w:lineRule="auto"/>
        <w:ind w:left="0"/>
        <w:rPr>
          <w:rFonts w:ascii="Arial" w:hAnsi="Arial" w:cs="Times New Roman"/>
          <w:sz w:val="24"/>
          <w:szCs w:val="24"/>
          <w:lang w:val="en-US"/>
        </w:rPr>
      </w:pPr>
      <w:r>
        <w:rPr>
          <w:rFonts w:ascii="Arial" w:hAnsi="Arial" w:cs="Times New Roman"/>
          <w:b/>
          <w:bCs/>
          <w:sz w:val="24"/>
          <w:szCs w:val="24"/>
          <w:lang w:val="en-US"/>
        </w:rPr>
        <w:t>Keywords</w:t>
      </w:r>
      <w:r>
        <w:rPr>
          <w:rFonts w:ascii="Arial" w:hAnsi="Arial" w:cs="Times New Roman"/>
          <w:sz w:val="24"/>
          <w:szCs w:val="24"/>
          <w:lang w:val="en-US"/>
        </w:rPr>
        <w:t xml:space="preserve"> </w:t>
      </w:r>
    </w:p>
    <w:p w:rsidR="006A426B" w:rsidRDefault="00904A88">
      <w:pPr>
        <w:spacing w:line="360" w:lineRule="auto"/>
        <w:ind w:left="0"/>
        <w:rPr>
          <w:rFonts w:ascii="Arial" w:hAnsi="Arial" w:cs="Times New Roman"/>
          <w:sz w:val="24"/>
          <w:szCs w:val="24"/>
          <w:lang w:val="en-US"/>
        </w:rPr>
      </w:pPr>
      <w:r>
        <w:rPr>
          <w:rFonts w:ascii="Arial" w:hAnsi="Arial" w:cs="Times New Roman"/>
          <w:sz w:val="24"/>
          <w:szCs w:val="24"/>
          <w:lang w:val="en-US"/>
        </w:rPr>
        <w:lastRenderedPageBreak/>
        <w:t>Ed</w:t>
      </w:r>
      <w:r>
        <w:rPr>
          <w:rFonts w:ascii="Arial" w:hAnsi="Arial" w:cs="Times New Roman"/>
          <w:sz w:val="24"/>
          <w:szCs w:val="24"/>
          <w:lang w:val="en-US"/>
        </w:rPr>
        <w:t xml:space="preserve">ucational Anthropology; Good living; Marginal culture; Conventional culture; Educative community. </w:t>
      </w:r>
    </w:p>
    <w:p w:rsidR="006A426B" w:rsidRDefault="006A426B">
      <w:pPr>
        <w:spacing w:line="360" w:lineRule="auto"/>
        <w:ind w:left="0"/>
        <w:rPr>
          <w:rFonts w:ascii="Arial" w:hAnsi="Arial" w:cs="Times New Roman"/>
          <w:sz w:val="24"/>
          <w:szCs w:val="24"/>
          <w:lang w:val="en-US"/>
        </w:rPr>
      </w:pPr>
    </w:p>
    <w:p w:rsidR="006A426B" w:rsidRDefault="00904A88">
      <w:pPr>
        <w:spacing w:line="360" w:lineRule="auto"/>
        <w:ind w:left="0"/>
        <w:rPr>
          <w:rFonts w:ascii="Arial" w:hAnsi="Arial" w:cs="Times New Roman"/>
          <w:b/>
          <w:sz w:val="24"/>
          <w:szCs w:val="24"/>
        </w:rPr>
      </w:pPr>
      <w:r>
        <w:rPr>
          <w:rFonts w:ascii="Arial" w:hAnsi="Arial" w:cs="Times New Roman"/>
          <w:b/>
          <w:sz w:val="24"/>
          <w:szCs w:val="24"/>
        </w:rPr>
        <w:t>Introducción</w:t>
      </w:r>
    </w:p>
    <w:p w:rsidR="006A426B" w:rsidRDefault="00904A88">
      <w:pPr>
        <w:spacing w:line="360" w:lineRule="auto"/>
        <w:ind w:left="0"/>
        <w:rPr>
          <w:rFonts w:ascii="Arial" w:hAnsi="Arial" w:cs="Times New Roman"/>
          <w:sz w:val="24"/>
          <w:szCs w:val="24"/>
        </w:rPr>
      </w:pPr>
      <w:r>
        <w:rPr>
          <w:rFonts w:ascii="Arial" w:hAnsi="Arial" w:cs="Times New Roman"/>
          <w:sz w:val="24"/>
          <w:szCs w:val="24"/>
        </w:rPr>
        <w:t>El breve estudio que presentamos evidencia la compleja y contradictoria realidad que están viviendo los centros educativos. De su inicial funci</w:t>
      </w:r>
      <w:r>
        <w:rPr>
          <w:rFonts w:ascii="Arial" w:hAnsi="Arial" w:cs="Times New Roman"/>
          <w:sz w:val="24"/>
          <w:szCs w:val="24"/>
        </w:rPr>
        <w:t>ón académica han pasado a ejercer el cometido de resguardo de una parte de población estudiantil, de edades comprendidas entre los 14 y 18 años, que reproducen los esquemas de comportamiento de conductas adictivas y delictivas.</w:t>
      </w:r>
    </w:p>
    <w:p w:rsidR="006A426B" w:rsidRDefault="00904A88">
      <w:pPr>
        <w:spacing w:line="360" w:lineRule="auto"/>
        <w:ind w:left="0"/>
        <w:rPr>
          <w:rFonts w:ascii="Arial" w:hAnsi="Arial" w:cs="Times New Roman"/>
          <w:sz w:val="24"/>
          <w:szCs w:val="24"/>
        </w:rPr>
      </w:pPr>
      <w:r>
        <w:rPr>
          <w:rFonts w:ascii="Arial" w:hAnsi="Arial" w:cs="Times New Roman"/>
          <w:sz w:val="24"/>
          <w:szCs w:val="24"/>
        </w:rPr>
        <w:t>En concreto, en el espacio d</w:t>
      </w:r>
      <w:r>
        <w:rPr>
          <w:rFonts w:ascii="Arial" w:hAnsi="Arial" w:cs="Times New Roman"/>
          <w:sz w:val="24"/>
          <w:szCs w:val="24"/>
        </w:rPr>
        <w:t>e nuestra acción, la UEF Cinco de Junio en Manta, la búsqueda de las causas de las graves alteraciones que está sufriendo, nos ha obligado a contemplar tres espacios de investigación-acción con la aplicación de técnicas de captura de datos muy variadas, de</w:t>
      </w:r>
      <w:r>
        <w:rPr>
          <w:rFonts w:ascii="Arial" w:hAnsi="Arial" w:cs="Times New Roman"/>
          <w:sz w:val="24"/>
          <w:szCs w:val="24"/>
        </w:rPr>
        <w:t xml:space="preserve"> carácter cuantitativo y cualitativo.</w:t>
      </w:r>
    </w:p>
    <w:p w:rsidR="006A426B" w:rsidRDefault="00904A88">
      <w:pPr>
        <w:spacing w:line="360" w:lineRule="auto"/>
        <w:ind w:left="0"/>
        <w:rPr>
          <w:rFonts w:ascii="Arial" w:hAnsi="Arial" w:cs="Times New Roman"/>
          <w:sz w:val="24"/>
          <w:szCs w:val="24"/>
        </w:rPr>
      </w:pPr>
      <w:r>
        <w:rPr>
          <w:rFonts w:ascii="Arial" w:hAnsi="Arial" w:cs="Times New Roman"/>
          <w:sz w:val="24"/>
          <w:szCs w:val="24"/>
        </w:rPr>
        <w:t>Las metodologías de intervención están enmarcadas en la esfera del aprendizaje dialógico-cooperativo con el  objetivo de conseguir la interacción de los tres espacios que conforman la comunidad educativa: el del centro</w:t>
      </w:r>
      <w:r>
        <w:rPr>
          <w:rFonts w:ascii="Arial" w:hAnsi="Arial" w:cs="Times New Roman"/>
          <w:sz w:val="24"/>
          <w:szCs w:val="24"/>
        </w:rPr>
        <w:t xml:space="preserve"> educativo, el familiar y el habitacional. Tres contextos a cual más complejos, que en estos momentos, están empezando a conocerse y reconocerse para conformar una Comunidad de Aprendizaje.</w:t>
      </w:r>
    </w:p>
    <w:p w:rsidR="006A426B" w:rsidRDefault="006A426B">
      <w:pPr>
        <w:spacing w:line="360" w:lineRule="auto"/>
        <w:ind w:left="0"/>
        <w:rPr>
          <w:rFonts w:ascii="Arial" w:hAnsi="Arial"/>
        </w:rPr>
      </w:pPr>
    </w:p>
    <w:p w:rsidR="006A426B" w:rsidRDefault="00904A88">
      <w:pPr>
        <w:spacing w:line="360" w:lineRule="auto"/>
        <w:ind w:left="0"/>
        <w:rPr>
          <w:rFonts w:ascii="Arial" w:hAnsi="Arial" w:cs="Times New Roman"/>
          <w:b/>
          <w:sz w:val="24"/>
          <w:szCs w:val="24"/>
        </w:rPr>
      </w:pPr>
      <w:r>
        <w:rPr>
          <w:rFonts w:ascii="Arial" w:hAnsi="Arial" w:cs="Times New Roman"/>
          <w:b/>
          <w:sz w:val="24"/>
          <w:szCs w:val="24"/>
        </w:rPr>
        <w:t>1.- Buen Vivir y Educación</w:t>
      </w:r>
    </w:p>
    <w:p w:rsidR="006A426B" w:rsidRDefault="00904A88">
      <w:pPr>
        <w:spacing w:after="240" w:line="360" w:lineRule="auto"/>
        <w:ind w:left="0"/>
        <w:rPr>
          <w:rFonts w:ascii="Arial" w:hAnsi="Arial" w:cs="Times New Roman"/>
          <w:sz w:val="24"/>
          <w:szCs w:val="24"/>
        </w:rPr>
      </w:pPr>
      <w:r>
        <w:rPr>
          <w:rFonts w:ascii="Arial" w:hAnsi="Arial" w:cs="Times New Roman"/>
          <w:sz w:val="24"/>
          <w:szCs w:val="24"/>
        </w:rPr>
        <w:t>Desde el 2006, año en que ganó las ele</w:t>
      </w:r>
      <w:r>
        <w:rPr>
          <w:rFonts w:ascii="Arial" w:hAnsi="Arial" w:cs="Times New Roman"/>
          <w:sz w:val="24"/>
          <w:szCs w:val="24"/>
        </w:rPr>
        <w:t>cciones Rafael Correa Delgado, el gobierno ecuatoriano manifiesta una gran preocupación por erradicar los problemas históricos del sector educativo, iniciando, ese mismo año, el diseño del “Plan Decenal de Educación del Ecuador” (ME, 2012) con vigencia has</w:t>
      </w:r>
      <w:r>
        <w:rPr>
          <w:rFonts w:ascii="Arial" w:hAnsi="Arial" w:cs="Times New Roman"/>
          <w:sz w:val="24"/>
          <w:szCs w:val="24"/>
        </w:rPr>
        <w:t xml:space="preserve">ta el 2015 con la significativa frase de divulgación institucional </w:t>
      </w:r>
      <w:r>
        <w:rPr>
          <w:rFonts w:ascii="Arial" w:hAnsi="Arial" w:cs="Times New Roman"/>
          <w:i/>
          <w:sz w:val="24"/>
          <w:szCs w:val="24"/>
        </w:rPr>
        <w:t>Educación un compromiso de todos para cambiar la historia,</w:t>
      </w:r>
      <w:r>
        <w:rPr>
          <w:rFonts w:ascii="Arial" w:hAnsi="Arial" w:cs="Times New Roman"/>
          <w:sz w:val="24"/>
          <w:szCs w:val="24"/>
        </w:rPr>
        <w:t xml:space="preserve"> como síntesis de sus objetivos. </w:t>
      </w:r>
    </w:p>
    <w:p w:rsidR="006A426B" w:rsidRDefault="00904A88">
      <w:pPr>
        <w:spacing w:after="240" w:line="360" w:lineRule="auto"/>
        <w:ind w:left="0"/>
        <w:rPr>
          <w:rFonts w:ascii="Arial" w:hAnsi="Arial" w:cs="Times New Roman"/>
          <w:sz w:val="24"/>
          <w:szCs w:val="24"/>
        </w:rPr>
      </w:pPr>
      <w:r>
        <w:rPr>
          <w:rFonts w:ascii="Arial" w:hAnsi="Arial" w:cs="Times New Roman"/>
          <w:sz w:val="24"/>
          <w:szCs w:val="24"/>
        </w:rPr>
        <w:lastRenderedPageBreak/>
        <w:t>Este punto de partida, para la redefinición, la renovación y la adaptación de la estructura educa</w:t>
      </w:r>
      <w:r>
        <w:rPr>
          <w:rFonts w:ascii="Arial" w:hAnsi="Arial" w:cs="Times New Roman"/>
          <w:sz w:val="24"/>
          <w:szCs w:val="24"/>
        </w:rPr>
        <w:t>tiva a las nuevas circunstancias del país, tuvo su refuerzo legislativo con la nueva Constitución (2008). En ésta se contempla a la educación como un derecho intrínseco y permanente de la persona, por lo que el Estado debe priorizar la inversión pública en</w:t>
      </w:r>
      <w:r>
        <w:rPr>
          <w:rFonts w:ascii="Arial" w:hAnsi="Arial" w:cs="Times New Roman"/>
          <w:sz w:val="24"/>
          <w:szCs w:val="24"/>
        </w:rPr>
        <w:t xml:space="preserve"> este sector, como también el propiciar y promover la calidad de la educación (Crespo, 2008:13), atendiendo a fomentar y vigilar que el proceso de enseñanza-aprendizaje se realice, dentro del contexto comunitario, acorde a los códigos del respeto que se co</w:t>
      </w:r>
      <w:r>
        <w:rPr>
          <w:rFonts w:ascii="Arial" w:hAnsi="Arial" w:cs="Times New Roman"/>
          <w:sz w:val="24"/>
          <w:szCs w:val="24"/>
        </w:rPr>
        <w:t xml:space="preserve">ntemplan en la Carta de los Derechos Humanos (UNESCO, UNICEF, 2008: 28 y ss). Así, adelantaba, teóricamente, la creación del Sistema Nacional de Educación para articular la Educación Básica, que actualmente, abarca las instituciones, programas, políticas, </w:t>
      </w:r>
      <w:r>
        <w:rPr>
          <w:rFonts w:ascii="Arial" w:hAnsi="Arial" w:cs="Times New Roman"/>
          <w:sz w:val="24"/>
          <w:szCs w:val="24"/>
        </w:rPr>
        <w:t>recursos y actores del proceso educativo, como también las acciones en los niveles de educación inicial, básica y bachillerato, y concertarla con el Sistema de Educación Superior.</w:t>
      </w:r>
    </w:p>
    <w:p w:rsidR="006A426B" w:rsidRDefault="00904A88">
      <w:pPr>
        <w:spacing w:after="240" w:line="360" w:lineRule="auto"/>
        <w:ind w:left="0"/>
        <w:rPr>
          <w:rFonts w:ascii="Arial" w:hAnsi="Arial" w:cs="Times New Roman"/>
          <w:sz w:val="24"/>
          <w:szCs w:val="24"/>
        </w:rPr>
      </w:pPr>
      <w:r>
        <w:rPr>
          <w:rFonts w:ascii="Arial" w:hAnsi="Arial" w:cs="Times New Roman"/>
          <w:sz w:val="24"/>
          <w:szCs w:val="24"/>
        </w:rPr>
        <w:t>Al año siguiente, en 2009, a falta de unas directrices que resaltaran los va</w:t>
      </w:r>
      <w:r>
        <w:rPr>
          <w:rFonts w:ascii="Arial" w:hAnsi="Arial" w:cs="Times New Roman"/>
          <w:sz w:val="24"/>
          <w:szCs w:val="24"/>
        </w:rPr>
        <w:t>lores identitarios e interculturales de la diversa comunidad ecuatoriana; y de unos objetivos para la nueva planificación política, económica y social estable, enmarcados en la protección al país de la crisis y en la previsión de un modelo diferente de des</w:t>
      </w:r>
      <w:r>
        <w:rPr>
          <w:rFonts w:ascii="Arial" w:hAnsi="Arial" w:cs="Times New Roman"/>
          <w:sz w:val="24"/>
          <w:szCs w:val="24"/>
        </w:rPr>
        <w:t>arrollo que preservara al país de los vaivenes económicos internacionales, se emitió el Plan Nacional del Desarrollo para el Buen Vivir (2009-2013/ 2013-2017). Éste nació como instrumento gubernamental para articular las políticas públicas con la gestión y</w:t>
      </w:r>
      <w:r>
        <w:rPr>
          <w:rFonts w:ascii="Arial" w:hAnsi="Arial" w:cs="Times New Roman"/>
          <w:sz w:val="24"/>
          <w:szCs w:val="24"/>
        </w:rPr>
        <w:t xml:space="preserve"> la inversión pública. Entre sus doce estrategias de cambio, para construir un estado Plurinacional e Intercultural, aparecen: la erradicación de la pobreza con la reforma fiscal; la eliminación de la tercerización laboral y el establecimiento de procedimi</w:t>
      </w:r>
      <w:r>
        <w:rPr>
          <w:rFonts w:ascii="Arial" w:hAnsi="Arial" w:cs="Times New Roman"/>
          <w:sz w:val="24"/>
          <w:szCs w:val="24"/>
        </w:rPr>
        <w:t>entos de compras públicas (Ramírez, 2008); la protección del ecosistema; la implantación de una nueva política educativa; y la reorganización de la gestión pública. Aunque para el cumplimiento de todos los objetivos es necesaria la intervención implícita e</w:t>
      </w:r>
      <w:r>
        <w:rPr>
          <w:rFonts w:ascii="Arial" w:hAnsi="Arial" w:cs="Times New Roman"/>
          <w:sz w:val="24"/>
          <w:szCs w:val="24"/>
        </w:rPr>
        <w:t>n Educación, pues todos ellos se articulan en torno a los procesos de formación de la población. En este sentido, es de destacar que una de las estrategias se haya formulado, de manera explícita, para aplicar en el espacio educativo, al indicar que era nec</w:t>
      </w:r>
      <w:r>
        <w:rPr>
          <w:rFonts w:ascii="Arial" w:hAnsi="Arial" w:cs="Times New Roman"/>
          <w:sz w:val="24"/>
          <w:szCs w:val="24"/>
        </w:rPr>
        <w:t xml:space="preserve">esaria la transformación </w:t>
      </w:r>
      <w:r>
        <w:rPr>
          <w:rFonts w:ascii="Arial" w:hAnsi="Arial" w:cs="Times New Roman"/>
          <w:sz w:val="24"/>
          <w:szCs w:val="24"/>
        </w:rPr>
        <w:lastRenderedPageBreak/>
        <w:t>de la Educación Superior y la transferencia del conocimiento en ciencia, tecnología e innovación, conectividad y telecomunicaciones para construir la sociedad de la información.</w:t>
      </w:r>
    </w:p>
    <w:p w:rsidR="006A426B" w:rsidRDefault="00904A88">
      <w:pPr>
        <w:spacing w:after="240" w:line="360" w:lineRule="auto"/>
        <w:ind w:left="0"/>
        <w:rPr>
          <w:rFonts w:ascii="Arial" w:hAnsi="Arial" w:cs="Times New Roman"/>
          <w:sz w:val="24"/>
          <w:szCs w:val="24"/>
        </w:rPr>
      </w:pPr>
      <w:r>
        <w:rPr>
          <w:rFonts w:ascii="Arial" w:hAnsi="Arial" w:cs="Times New Roman"/>
          <w:sz w:val="24"/>
          <w:szCs w:val="24"/>
        </w:rPr>
        <w:t>Progresivamente, estos objetivos se han ido plasmando</w:t>
      </w:r>
      <w:r>
        <w:rPr>
          <w:rFonts w:ascii="Arial" w:hAnsi="Arial" w:cs="Times New Roman"/>
          <w:sz w:val="24"/>
          <w:szCs w:val="24"/>
        </w:rPr>
        <w:t xml:space="preserve"> en el sector educativo con acciones legislativas, planes, programas, reglamentos y creación de organismos que cumplen la función de transformar las realidades de las áreas de actuación temática que están en estrecha relación con el sector educativo, por s</w:t>
      </w:r>
      <w:r>
        <w:rPr>
          <w:rFonts w:ascii="Arial" w:hAnsi="Arial" w:cs="Times New Roman"/>
          <w:sz w:val="24"/>
          <w:szCs w:val="24"/>
        </w:rPr>
        <w:t xml:space="preserve">u inclusión en los diseños curriculares de forma transversal, como son la de género y medioambiente. </w:t>
      </w:r>
    </w:p>
    <w:p w:rsidR="006A426B" w:rsidRDefault="00904A88">
      <w:pPr>
        <w:spacing w:after="240" w:line="360" w:lineRule="auto"/>
        <w:ind w:left="0"/>
        <w:rPr>
          <w:rFonts w:ascii="Arial" w:hAnsi="Arial" w:cs="Times New Roman"/>
          <w:sz w:val="24"/>
          <w:szCs w:val="24"/>
        </w:rPr>
      </w:pPr>
      <w:r>
        <w:rPr>
          <w:rFonts w:ascii="Arial" w:hAnsi="Arial" w:cs="Times New Roman"/>
          <w:sz w:val="24"/>
          <w:szCs w:val="24"/>
        </w:rPr>
        <w:t>El último movimiento legislativo la Ley Orgánica de Educación Intercultural (2011) es un gran paso en el reconocimiento de la diversidad cultural ecuatori</w:t>
      </w:r>
      <w:r>
        <w:rPr>
          <w:rFonts w:ascii="Arial" w:hAnsi="Arial" w:cs="Times New Roman"/>
          <w:sz w:val="24"/>
          <w:szCs w:val="24"/>
        </w:rPr>
        <w:t xml:space="preserve">ana, que también recoge la educación inclusiva. </w:t>
      </w:r>
    </w:p>
    <w:p w:rsidR="006A426B" w:rsidRDefault="00904A88">
      <w:pPr>
        <w:spacing w:after="240" w:line="360" w:lineRule="auto"/>
        <w:ind w:left="0"/>
        <w:rPr>
          <w:rFonts w:ascii="Arial" w:hAnsi="Arial" w:cs="Times New Roman"/>
          <w:sz w:val="24"/>
          <w:szCs w:val="24"/>
        </w:rPr>
      </w:pPr>
      <w:r>
        <w:rPr>
          <w:rFonts w:ascii="Arial" w:hAnsi="Arial" w:cs="Times New Roman"/>
          <w:sz w:val="24"/>
          <w:szCs w:val="24"/>
        </w:rPr>
        <w:t>La acción educativa transformadora también se ha introducido en el ámbito de la Educación Superior con la Ley Orgánica de Educación Superior (2010). En sus artículos aparece la articulación de este nivel edu</w:t>
      </w:r>
      <w:r>
        <w:rPr>
          <w:rFonts w:ascii="Arial" w:hAnsi="Arial" w:cs="Times New Roman"/>
          <w:sz w:val="24"/>
          <w:szCs w:val="24"/>
        </w:rPr>
        <w:t>cativo, con el resto de los niveles de enseñanza-aprendizaje, como el motor de la innovación y la creatividad que aúne y diferencie las diversas culturas, como actor responsable de la formación de los futuros formadores y como promotor y difusor de una edu</w:t>
      </w:r>
      <w:r>
        <w:rPr>
          <w:rFonts w:ascii="Arial" w:hAnsi="Arial" w:cs="Times New Roman"/>
          <w:sz w:val="24"/>
          <w:szCs w:val="24"/>
        </w:rPr>
        <w:t>cación de calidad.</w:t>
      </w:r>
    </w:p>
    <w:p w:rsidR="006A426B" w:rsidRDefault="00904A88">
      <w:pPr>
        <w:spacing w:after="240" w:line="360" w:lineRule="auto"/>
        <w:ind w:left="0"/>
        <w:rPr>
          <w:rFonts w:ascii="Arial" w:hAnsi="Arial" w:cs="Times New Roman"/>
          <w:sz w:val="24"/>
          <w:szCs w:val="24"/>
        </w:rPr>
      </w:pPr>
      <w:r>
        <w:rPr>
          <w:rFonts w:ascii="Arial" w:hAnsi="Arial" w:cs="Times New Roman"/>
          <w:sz w:val="24"/>
          <w:szCs w:val="24"/>
        </w:rPr>
        <w:t xml:space="preserve">Para la aplicación concreta de algunos artículos de la Ley Orgánica de Educación y del Plan de Desarrollo para el Buen Vivir, se ha buscado, desde el año 2009, el apoyo internacional a través de programas de cooperación para aplicar una </w:t>
      </w:r>
      <w:r>
        <w:rPr>
          <w:rFonts w:ascii="Arial" w:hAnsi="Arial" w:cs="Times New Roman"/>
          <w:sz w:val="24"/>
          <w:szCs w:val="24"/>
        </w:rPr>
        <w:t>serie de medidas, ajustadas a los indicadores de la Declaración de París (2005), transformadoras del ámbito administrativo, fruto tanto de las mesas de trabajo intersectoriales como de las sectoriales, en las que han participado diversos agentes coordinado</w:t>
      </w:r>
      <w:r>
        <w:rPr>
          <w:rFonts w:ascii="Arial" w:hAnsi="Arial" w:cs="Times New Roman"/>
          <w:sz w:val="24"/>
          <w:szCs w:val="24"/>
        </w:rPr>
        <w:t>s por la Agencia de Cooperación Internacional (AGECI), institución de nueva creación, que está adscrita a la Secretaría Nacional de Planificación y Desarrollo (SENPLADES) y que coordina y programa las acciones de la cooperación, implementando la gestión de</w:t>
      </w:r>
      <w:r>
        <w:rPr>
          <w:rFonts w:ascii="Arial" w:hAnsi="Arial" w:cs="Times New Roman"/>
          <w:sz w:val="24"/>
          <w:szCs w:val="24"/>
        </w:rPr>
        <w:t>l Sistema ecuatoriano de Cooperación Internacional (SECI).</w:t>
      </w:r>
    </w:p>
    <w:p w:rsidR="006A426B" w:rsidRDefault="00904A88">
      <w:pPr>
        <w:spacing w:after="240" w:line="360" w:lineRule="auto"/>
        <w:ind w:left="0"/>
        <w:rPr>
          <w:rFonts w:ascii="Arial" w:hAnsi="Arial" w:cs="Times New Roman"/>
          <w:bCs/>
          <w:sz w:val="24"/>
          <w:szCs w:val="24"/>
          <w:lang w:val="es-EC"/>
        </w:rPr>
      </w:pPr>
      <w:r>
        <w:rPr>
          <w:rFonts w:ascii="Arial" w:hAnsi="Arial" w:cs="Times New Roman"/>
          <w:sz w:val="24"/>
          <w:szCs w:val="24"/>
        </w:rPr>
        <w:lastRenderedPageBreak/>
        <w:t>En concreto la mesa sectorial de Educación, Ciencia y Tecnología realizó cuatro encuentros durante el año 2009 con representantes de 21 instituciones de la cooperación internacional entre las que se encontraban ONGs e instituciones como la Secretaría Nacio</w:t>
      </w:r>
      <w:r>
        <w:rPr>
          <w:rFonts w:ascii="Arial" w:hAnsi="Arial" w:cs="Times New Roman"/>
          <w:sz w:val="24"/>
          <w:szCs w:val="24"/>
        </w:rPr>
        <w:t xml:space="preserve">nal de </w:t>
      </w:r>
      <w:r>
        <w:rPr>
          <w:rStyle w:val="st1"/>
          <w:rFonts w:ascii="Arial" w:hAnsi="Arial" w:cs="Times New Roman"/>
          <w:sz w:val="24"/>
          <w:szCs w:val="24"/>
        </w:rPr>
        <w:t>Educación Superior, Ciencia, Tecnología e Innovación</w:t>
      </w:r>
      <w:r>
        <w:rPr>
          <w:rFonts w:ascii="Arial" w:hAnsi="Arial" w:cs="Times New Roman"/>
          <w:sz w:val="24"/>
          <w:szCs w:val="24"/>
        </w:rPr>
        <w:t xml:space="preserve"> (SENESCYT) y el Ministerio de Educación. Los temas tratados giraron en torno al estado de realización de las ocho políticas, que tenían como objetivos solucionar los problemas estructurales en est</w:t>
      </w:r>
      <w:r>
        <w:rPr>
          <w:rFonts w:ascii="Arial" w:hAnsi="Arial" w:cs="Times New Roman"/>
          <w:sz w:val="24"/>
          <w:szCs w:val="24"/>
        </w:rPr>
        <w:t>e sector: universalización de la Educación Inicial, en articulación con el Ministerio de Inclusión Económica y Social, para el mejoramiento de dos aspectos centrales: estructura y gestión de la educación inicial que incluyeran estándares de calidad y forma</w:t>
      </w:r>
      <w:r>
        <w:rPr>
          <w:rFonts w:ascii="Arial" w:hAnsi="Arial" w:cs="Times New Roman"/>
          <w:sz w:val="24"/>
          <w:szCs w:val="24"/>
        </w:rPr>
        <w:t>ción profesional; y el mismo proceso para la Educación Básica, con medidas para que los niños, niñas y adolescentes completen su formación antes de ingresar en el mundo laboral y para la evaluación del currículo educativo. También se contempló: el logro de</w:t>
      </w:r>
      <w:r>
        <w:rPr>
          <w:rFonts w:ascii="Arial" w:hAnsi="Arial" w:cs="Times New Roman"/>
          <w:sz w:val="24"/>
          <w:szCs w:val="24"/>
        </w:rPr>
        <w:t>l incremento de la matrícula en el Bachillerato (75%); la erradicación del Analfabetismo y el fortalecimiento de la Educación Básica para Adultos, con la creación de programas específicos y producción de textos en español y quichua; la rehabilitación de la</w:t>
      </w:r>
      <w:r>
        <w:rPr>
          <w:rFonts w:ascii="Arial" w:hAnsi="Arial" w:cs="Times New Roman"/>
          <w:sz w:val="24"/>
          <w:szCs w:val="24"/>
        </w:rPr>
        <w:t xml:space="preserve"> infraestructura y el equipamiento de los centros educativos, que al parecer ha sido uno de los logros, al introducir la coordinación inter-centros para optimizar los recursos; la mejora de la calidad, la equidad de la educación e implementación de un sist</w:t>
      </w:r>
      <w:r>
        <w:rPr>
          <w:rFonts w:ascii="Arial" w:hAnsi="Arial" w:cs="Times New Roman"/>
          <w:sz w:val="24"/>
          <w:szCs w:val="24"/>
        </w:rPr>
        <w:t xml:space="preserve">ema nacional de evaluación y rendición de cuentas, con la elaboración del sistema de Evaluación, centrado en el desempeño del docente, del estudiante y de la gestión de las instituciones, y que se considera el logro más importante; la revalorización de la </w:t>
      </w:r>
      <w:r>
        <w:rPr>
          <w:rFonts w:ascii="Arial" w:hAnsi="Arial" w:cs="Times New Roman"/>
          <w:sz w:val="24"/>
          <w:szCs w:val="24"/>
        </w:rPr>
        <w:t xml:space="preserve">carrera docente, mejora de la formación, capacitación permanente y de las condiciones de trabajo; y por último, el </w:t>
      </w:r>
      <w:r>
        <w:rPr>
          <w:rFonts w:ascii="Arial" w:hAnsi="Arial" w:cs="Times New Roman"/>
          <w:bCs/>
          <w:sz w:val="24"/>
          <w:szCs w:val="24"/>
          <w:lang w:val="es-MX"/>
        </w:rPr>
        <w:t>aumento del 0,5 % anual en la participación del sector educativo en el PIB hasta el 2012 o hasta alcanzar el 6%</w:t>
      </w:r>
      <w:r>
        <w:rPr>
          <w:rFonts w:ascii="Arial" w:hAnsi="Arial" w:cs="Times New Roman"/>
          <w:bCs/>
          <w:sz w:val="24"/>
          <w:szCs w:val="24"/>
          <w:lang w:val="es-EC"/>
        </w:rPr>
        <w:t>.</w:t>
      </w:r>
    </w:p>
    <w:p w:rsidR="006A426B" w:rsidRDefault="00904A88">
      <w:pPr>
        <w:spacing w:after="240" w:line="360" w:lineRule="auto"/>
        <w:ind w:left="0"/>
        <w:rPr>
          <w:rFonts w:ascii="Arial" w:hAnsi="Arial" w:cs="Times New Roman"/>
          <w:sz w:val="24"/>
          <w:szCs w:val="24"/>
        </w:rPr>
      </w:pPr>
      <w:r>
        <w:rPr>
          <w:rFonts w:ascii="Arial" w:hAnsi="Arial" w:cs="Times New Roman"/>
          <w:sz w:val="24"/>
          <w:szCs w:val="24"/>
        </w:rPr>
        <w:t>Toda esta andadura que citam</w:t>
      </w:r>
      <w:r>
        <w:rPr>
          <w:rFonts w:ascii="Arial" w:hAnsi="Arial" w:cs="Times New Roman"/>
          <w:sz w:val="24"/>
          <w:szCs w:val="24"/>
        </w:rPr>
        <w:t>os refleja grandes pasos para la consecución de los objetivos gubernamentales, en consonancia con las políticas educativas internacionales en su construcción del Plan Nacional del Buen Vivir.</w:t>
      </w:r>
    </w:p>
    <w:p w:rsidR="006A426B" w:rsidRDefault="00904A88">
      <w:pPr>
        <w:spacing w:after="240" w:line="360" w:lineRule="auto"/>
        <w:ind w:left="0"/>
        <w:rPr>
          <w:rFonts w:ascii="Arial" w:hAnsi="Arial" w:cs="Times New Roman"/>
          <w:sz w:val="24"/>
          <w:szCs w:val="24"/>
        </w:rPr>
      </w:pPr>
      <w:r>
        <w:rPr>
          <w:rFonts w:ascii="Arial" w:hAnsi="Arial" w:cs="Times New Roman"/>
          <w:sz w:val="24"/>
          <w:szCs w:val="24"/>
        </w:rPr>
        <w:lastRenderedPageBreak/>
        <w:t>Recordando acciones más específicas, aún vigentes, en el 2008, s</w:t>
      </w:r>
      <w:r>
        <w:rPr>
          <w:rFonts w:ascii="Arial" w:hAnsi="Arial" w:cs="Times New Roman"/>
          <w:sz w:val="24"/>
          <w:szCs w:val="24"/>
        </w:rPr>
        <w:t>e inició el proceso de introducción de nuevos contenidos y metodologías didácticas con la aplicación de la Innovación en  algunos centros educativos. Gracias al convenio tripartito entre el Ministerio de Educación de Ecuador, el Consejo Nacional de Educaci</w:t>
      </w:r>
      <w:r>
        <w:rPr>
          <w:rFonts w:ascii="Arial" w:hAnsi="Arial" w:cs="Times New Roman"/>
          <w:sz w:val="24"/>
          <w:szCs w:val="24"/>
        </w:rPr>
        <w:t>ón Superior (CONESUP) y la Asociación Flamenca de Cooperación al Desarrollo y Asistencia Técnica (VVOB), se crearon las "Escuelas Gestoras del Cambio". El modelo educativo que se aplica en estas Escuelas es el que, en los espacios de la Cooperación Interna</w:t>
      </w:r>
      <w:r>
        <w:rPr>
          <w:rFonts w:ascii="Arial" w:hAnsi="Arial" w:cs="Times New Roman"/>
          <w:sz w:val="24"/>
          <w:szCs w:val="24"/>
        </w:rPr>
        <w:t xml:space="preserve">cional para el Desarrollo, se denomina "Educación para el Desarrollo". </w:t>
      </w:r>
    </w:p>
    <w:p w:rsidR="006A426B" w:rsidRDefault="00904A88">
      <w:pPr>
        <w:spacing w:after="240" w:line="360" w:lineRule="auto"/>
        <w:ind w:left="0"/>
        <w:rPr>
          <w:rFonts w:ascii="Arial" w:hAnsi="Arial" w:cs="Times New Roman"/>
          <w:sz w:val="24"/>
          <w:szCs w:val="24"/>
        </w:rPr>
      </w:pPr>
      <w:r>
        <w:rPr>
          <w:rFonts w:ascii="Arial" w:hAnsi="Arial" w:cs="Times New Roman"/>
          <w:sz w:val="24"/>
          <w:szCs w:val="24"/>
        </w:rPr>
        <w:t>Escuelas Gestoras del Cambio es el programa de cooperación que, como indicamos, se inició en el año 2008, estando enmarcadas sus aportaciones en la puesta en marcha del Plan Decenal de</w:t>
      </w:r>
      <w:r>
        <w:rPr>
          <w:rFonts w:ascii="Arial" w:hAnsi="Arial" w:cs="Times New Roman"/>
          <w:sz w:val="24"/>
          <w:szCs w:val="24"/>
        </w:rPr>
        <w:t xml:space="preserve"> Educación (2006-2015), con un trabajo conjunto entre la VVOB y el Ministerio de Educación del Ecuador y como una respuesta integral frente a los múltiples retos de calidad que enfrenta la educación básica en el país.</w:t>
      </w:r>
    </w:p>
    <w:p w:rsidR="006A426B" w:rsidRDefault="00904A88">
      <w:pPr>
        <w:spacing w:after="240" w:line="360" w:lineRule="auto"/>
        <w:ind w:left="0"/>
        <w:rPr>
          <w:rFonts w:ascii="Arial" w:eastAsia="Times New Roman" w:hAnsi="Arial" w:cs="Times New Roman"/>
          <w:sz w:val="24"/>
          <w:szCs w:val="24"/>
          <w:lang w:eastAsia="es-EC"/>
        </w:rPr>
      </w:pPr>
      <w:r>
        <w:rPr>
          <w:rFonts w:ascii="Arial" w:hAnsi="Arial" w:cs="Times New Roman"/>
          <w:sz w:val="24"/>
          <w:szCs w:val="24"/>
        </w:rPr>
        <w:t xml:space="preserve">Gracias a él la cooperación se alinea </w:t>
      </w:r>
      <w:r>
        <w:rPr>
          <w:rFonts w:ascii="Arial" w:hAnsi="Arial" w:cs="Times New Roman"/>
          <w:sz w:val="24"/>
          <w:szCs w:val="24"/>
        </w:rPr>
        <w:t xml:space="preserve">con los compromisos educativos internacionales asumidos por el Ecuador: Educación para Todos, Objetivos de Desarrollo del Milenio y la, anteriormente citada, Declaración de París, junto con la visión y misión de la Organización. </w:t>
      </w:r>
      <w:r>
        <w:rPr>
          <w:rFonts w:ascii="Arial" w:eastAsia="Times New Roman" w:hAnsi="Arial" w:cs="Times New Roman"/>
          <w:sz w:val="24"/>
          <w:szCs w:val="24"/>
          <w:lang w:eastAsia="es-EC"/>
        </w:rPr>
        <w:t>Su estrategia se basa en el</w:t>
      </w:r>
      <w:r>
        <w:rPr>
          <w:rFonts w:ascii="Arial" w:eastAsia="Times New Roman" w:hAnsi="Arial" w:cs="Times New Roman"/>
          <w:sz w:val="24"/>
          <w:szCs w:val="24"/>
          <w:lang w:eastAsia="es-EC"/>
        </w:rPr>
        <w:t xml:space="preserve"> rol central de la escuela como una comunidad de aprendizaje que lidera el cambio educativo, brindando un servicio de calidad y equidad. Escuelas Gestoras del Cambio busca contribuir a la sociedad para mejorar el rendimiento educativo de las escuelas ecuat</w:t>
      </w:r>
      <w:r>
        <w:rPr>
          <w:rFonts w:ascii="Arial" w:eastAsia="Times New Roman" w:hAnsi="Arial" w:cs="Times New Roman"/>
          <w:sz w:val="24"/>
          <w:szCs w:val="24"/>
          <w:lang w:eastAsia="es-EC"/>
        </w:rPr>
        <w:t>orianas, así como generar capacidades en las escuelas para funcionar como agentes de cambio, de allí que se brinda relevancia a los conceptos de Calidad, Cambio y Calidez.</w:t>
      </w:r>
    </w:p>
    <w:p w:rsidR="006A426B" w:rsidRDefault="00904A88">
      <w:pPr>
        <w:pStyle w:val="NormalWeb"/>
        <w:spacing w:line="360" w:lineRule="auto"/>
        <w:jc w:val="both"/>
        <w:rPr>
          <w:rFonts w:ascii="Arial" w:hAnsi="Arial"/>
        </w:rPr>
      </w:pPr>
      <w:r>
        <w:rPr>
          <w:rFonts w:ascii="Arial" w:hAnsi="Arial"/>
        </w:rPr>
        <w:t>Se pretende que cada institución de educación general básica parta de su propia real</w:t>
      </w:r>
      <w:r>
        <w:rPr>
          <w:rFonts w:ascii="Arial" w:hAnsi="Arial"/>
        </w:rPr>
        <w:t>idad y vaya gestionando el cambio. Se busca también que junto a la escuela gestora existan otras, comunitarias, y que se formen procesos sostenidos en redes de instituciones. Cada institución prioriza sus puntos importantes y, según ellos, establece sus pl</w:t>
      </w:r>
      <w:r>
        <w:rPr>
          <w:rFonts w:ascii="Arial" w:hAnsi="Arial"/>
        </w:rPr>
        <w:t>anes y estrategias de mejora.</w:t>
      </w:r>
    </w:p>
    <w:p w:rsidR="006A426B" w:rsidRDefault="00904A88">
      <w:pPr>
        <w:pStyle w:val="NormalWeb"/>
        <w:spacing w:line="360" w:lineRule="auto"/>
        <w:jc w:val="both"/>
        <w:rPr>
          <w:rFonts w:ascii="Arial" w:hAnsi="Arial"/>
          <w:lang w:eastAsia="es-EC"/>
        </w:rPr>
      </w:pPr>
      <w:r>
        <w:rPr>
          <w:rFonts w:ascii="Arial" w:hAnsi="Arial"/>
        </w:rPr>
        <w:lastRenderedPageBreak/>
        <w:t>El desarrollo de capacidades forma la base de la estrategia de este programa. A través de insumos que consisten en recursos, asesoría técnica, intercambio y experiencias prácticas, este programa apoya a individuos e institucio</w:t>
      </w:r>
      <w:r>
        <w:rPr>
          <w:rFonts w:ascii="Arial" w:hAnsi="Arial"/>
        </w:rPr>
        <w:t xml:space="preserve">nes involucrados en la problemática educativa de las escuelas. Actualmente hay </w:t>
      </w:r>
      <w:r>
        <w:rPr>
          <w:rFonts w:ascii="Arial" w:hAnsi="Arial"/>
          <w:lang w:eastAsia="es-EC"/>
        </w:rPr>
        <w:t>75 Experiencias significativas en las escuelas del Ecuador hasta el 2013; en la zona 4, 23.</w:t>
      </w:r>
    </w:p>
    <w:p w:rsidR="006A426B" w:rsidRDefault="00904A88">
      <w:pPr>
        <w:spacing w:after="240" w:line="360" w:lineRule="auto"/>
        <w:ind w:left="0"/>
        <w:rPr>
          <w:rFonts w:ascii="Arial" w:hAnsi="Arial" w:cs="Times New Roman"/>
          <w:sz w:val="24"/>
          <w:szCs w:val="24"/>
        </w:rPr>
      </w:pPr>
      <w:r>
        <w:rPr>
          <w:rFonts w:ascii="Arial" w:hAnsi="Arial" w:cs="Times New Roman"/>
          <w:sz w:val="24"/>
          <w:szCs w:val="24"/>
        </w:rPr>
        <w:t>Para el desarrollo de este proyecto el Ministerio de Educación con el asesoramiento d</w:t>
      </w:r>
      <w:r>
        <w:rPr>
          <w:rFonts w:ascii="Arial" w:hAnsi="Arial" w:cs="Times New Roman"/>
          <w:sz w:val="24"/>
          <w:szCs w:val="24"/>
        </w:rPr>
        <w:t xml:space="preserve">e VVOB (2013) ha editado una guía, en la que, a modo de ejemplo, se indica el ideario de la Escuela Eloy Alfaro: </w:t>
      </w:r>
    </w:p>
    <w:p w:rsidR="006A426B" w:rsidRDefault="006A426B">
      <w:pPr>
        <w:spacing w:after="240" w:line="360" w:lineRule="auto"/>
        <w:ind w:left="0"/>
        <w:rPr>
          <w:rFonts w:ascii="Arial" w:hAnsi="Arial"/>
        </w:rPr>
      </w:pPr>
    </w:p>
    <w:p w:rsidR="006A426B" w:rsidRDefault="00904A88">
      <w:pPr>
        <w:pStyle w:val="Cita"/>
        <w:tabs>
          <w:tab w:val="left" w:pos="1188"/>
        </w:tabs>
        <w:ind w:left="0"/>
        <w:rPr>
          <w:rFonts w:ascii="Arial" w:hAnsi="Arial" w:cs="Times New Roman"/>
          <w:i/>
          <w:color w:val="000000"/>
        </w:rPr>
      </w:pPr>
      <w:r>
        <w:rPr>
          <w:rFonts w:ascii="Arial" w:hAnsi="Arial" w:cs="Times New Roman"/>
          <w:i/>
        </w:rPr>
        <w:tab/>
      </w:r>
      <w:r>
        <w:rPr>
          <w:rFonts w:ascii="Arial" w:hAnsi="Arial" w:cs="Times New Roman"/>
          <w:i/>
        </w:rPr>
        <w:tab/>
        <w:t xml:space="preserve">a. </w:t>
      </w:r>
      <w:r>
        <w:rPr>
          <w:rFonts w:ascii="Arial" w:hAnsi="Arial" w:cs="Times New Roman"/>
          <w:i/>
          <w:color w:val="000000"/>
        </w:rPr>
        <w:t>Los niños, las niñas y los adolescentes son el centro</w:t>
      </w:r>
      <w:r>
        <w:rPr>
          <w:rFonts w:ascii="Arial" w:hAnsi="Arial" w:cs="Times New Roman"/>
          <w:i/>
        </w:rPr>
        <w:t xml:space="preserve"> </w:t>
      </w:r>
      <w:r>
        <w:rPr>
          <w:rFonts w:ascii="Arial" w:hAnsi="Arial" w:cs="Times New Roman"/>
          <w:i/>
          <w:color w:val="000000"/>
        </w:rPr>
        <w:t xml:space="preserve">de nuestras </w:t>
      </w:r>
      <w:r>
        <w:rPr>
          <w:rFonts w:ascii="Arial" w:hAnsi="Arial" w:cs="Times New Roman"/>
          <w:i/>
          <w:color w:val="000000"/>
        </w:rPr>
        <w:tab/>
      </w:r>
      <w:r>
        <w:rPr>
          <w:rFonts w:ascii="Arial" w:hAnsi="Arial" w:cs="Times New Roman"/>
          <w:i/>
          <w:color w:val="000000"/>
        </w:rPr>
        <w:tab/>
      </w:r>
      <w:r>
        <w:rPr>
          <w:rFonts w:ascii="Arial" w:hAnsi="Arial" w:cs="Times New Roman"/>
          <w:i/>
          <w:color w:val="000000"/>
        </w:rPr>
        <w:t xml:space="preserve">actividades de enseñanza-aprendizaje. Todas las acciones se orientan </w:t>
      </w:r>
      <w:r>
        <w:rPr>
          <w:rFonts w:ascii="Arial" w:hAnsi="Arial" w:cs="Times New Roman"/>
          <w:i/>
          <w:color w:val="000000"/>
        </w:rPr>
        <w:tab/>
      </w:r>
      <w:r>
        <w:rPr>
          <w:rFonts w:ascii="Arial" w:hAnsi="Arial" w:cs="Times New Roman"/>
          <w:i/>
          <w:color w:val="000000"/>
        </w:rPr>
        <w:tab/>
        <w:t>a mejorar la calidad del servicio educativo que brindamos.</w:t>
      </w:r>
    </w:p>
    <w:p w:rsidR="006A426B" w:rsidRDefault="00904A88">
      <w:pPr>
        <w:pStyle w:val="Cita"/>
        <w:rPr>
          <w:rFonts w:ascii="Arial" w:hAnsi="Arial" w:cs="Times New Roman"/>
          <w:i/>
          <w:color w:val="000000"/>
        </w:rPr>
      </w:pPr>
      <w:r>
        <w:rPr>
          <w:rFonts w:ascii="Arial" w:hAnsi="Arial" w:cs="Times New Roman"/>
          <w:bCs/>
          <w:i/>
        </w:rPr>
        <w:tab/>
      </w:r>
      <w:r>
        <w:rPr>
          <w:rFonts w:ascii="Arial" w:hAnsi="Arial" w:cs="Times New Roman"/>
          <w:bCs/>
          <w:i/>
        </w:rPr>
        <w:tab/>
        <w:t>b.</w:t>
      </w:r>
      <w:r>
        <w:rPr>
          <w:rFonts w:ascii="Arial" w:hAnsi="Arial" w:cs="Times New Roman"/>
          <w:b/>
          <w:bCs/>
          <w:i/>
          <w:color w:val="E39026"/>
        </w:rPr>
        <w:t xml:space="preserve"> </w:t>
      </w:r>
      <w:r>
        <w:rPr>
          <w:rFonts w:ascii="Arial" w:hAnsi="Arial" w:cs="Times New Roman"/>
          <w:i/>
          <w:color w:val="000000"/>
        </w:rPr>
        <w:t xml:space="preserve">Formamos personas para que desarrollen su autonomía y aprendan </w:t>
      </w:r>
      <w:r>
        <w:rPr>
          <w:rFonts w:ascii="Arial" w:hAnsi="Arial" w:cs="Times New Roman"/>
          <w:i/>
          <w:color w:val="000000"/>
        </w:rPr>
        <w:tab/>
      </w:r>
      <w:r>
        <w:rPr>
          <w:rFonts w:ascii="Arial" w:hAnsi="Arial" w:cs="Times New Roman"/>
          <w:i/>
          <w:color w:val="000000"/>
        </w:rPr>
        <w:tab/>
        <w:t>a ejercer gradualmente sus libertades.</w:t>
      </w:r>
    </w:p>
    <w:p w:rsidR="006A426B" w:rsidRDefault="00904A88">
      <w:pPr>
        <w:pStyle w:val="Cita"/>
        <w:rPr>
          <w:rFonts w:ascii="Arial" w:hAnsi="Arial" w:cs="Times New Roman"/>
          <w:i/>
          <w:color w:val="000000"/>
        </w:rPr>
      </w:pPr>
      <w:r>
        <w:rPr>
          <w:rFonts w:ascii="Arial" w:hAnsi="Arial" w:cs="Times New Roman"/>
          <w:bCs/>
          <w:i/>
        </w:rPr>
        <w:tab/>
      </w:r>
      <w:r>
        <w:rPr>
          <w:rFonts w:ascii="Arial" w:hAnsi="Arial" w:cs="Times New Roman"/>
          <w:bCs/>
          <w:i/>
        </w:rPr>
        <w:tab/>
        <w:t>c.</w:t>
      </w:r>
      <w:r>
        <w:rPr>
          <w:rFonts w:ascii="Arial" w:hAnsi="Arial" w:cs="Times New Roman"/>
          <w:b/>
          <w:bCs/>
          <w:i/>
          <w:color w:val="E39026"/>
        </w:rPr>
        <w:t xml:space="preserve"> </w:t>
      </w:r>
      <w:r>
        <w:rPr>
          <w:rFonts w:ascii="Arial" w:hAnsi="Arial" w:cs="Times New Roman"/>
          <w:i/>
          <w:color w:val="000000"/>
        </w:rPr>
        <w:t>Buscamos cre</w:t>
      </w:r>
      <w:r>
        <w:rPr>
          <w:rFonts w:ascii="Arial" w:hAnsi="Arial" w:cs="Times New Roman"/>
          <w:i/>
          <w:color w:val="000000"/>
        </w:rPr>
        <w:t xml:space="preserve">ar un ambiente de interculturalidad, de solidaridad </w:t>
      </w:r>
      <w:r>
        <w:rPr>
          <w:rFonts w:ascii="Arial" w:hAnsi="Arial" w:cs="Times New Roman"/>
          <w:i/>
          <w:color w:val="000000"/>
        </w:rPr>
        <w:tab/>
      </w:r>
      <w:r>
        <w:rPr>
          <w:rFonts w:ascii="Arial" w:hAnsi="Arial" w:cs="Times New Roman"/>
          <w:i/>
          <w:color w:val="000000"/>
        </w:rPr>
        <w:tab/>
        <w:t>entre todos y de respeto hacia la naturaleza.</w:t>
      </w:r>
    </w:p>
    <w:p w:rsidR="006A426B" w:rsidRDefault="00904A88">
      <w:pPr>
        <w:pStyle w:val="Cita"/>
        <w:rPr>
          <w:rFonts w:ascii="Arial" w:hAnsi="Arial" w:cs="Times New Roman"/>
          <w:i/>
          <w:color w:val="000000"/>
        </w:rPr>
      </w:pPr>
      <w:r>
        <w:rPr>
          <w:rFonts w:ascii="Arial" w:hAnsi="Arial" w:cs="Times New Roman"/>
          <w:bCs/>
          <w:i/>
        </w:rPr>
        <w:tab/>
      </w:r>
      <w:r>
        <w:rPr>
          <w:rFonts w:ascii="Arial" w:hAnsi="Arial" w:cs="Times New Roman"/>
          <w:bCs/>
          <w:i/>
        </w:rPr>
        <w:tab/>
        <w:t>d.</w:t>
      </w:r>
      <w:r>
        <w:rPr>
          <w:rFonts w:ascii="Arial" w:hAnsi="Arial" w:cs="Times New Roman"/>
          <w:b/>
          <w:bCs/>
          <w:i/>
          <w:color w:val="E39026"/>
        </w:rPr>
        <w:t xml:space="preserve"> </w:t>
      </w:r>
      <w:r>
        <w:rPr>
          <w:rFonts w:ascii="Arial" w:hAnsi="Arial" w:cs="Times New Roman"/>
          <w:i/>
          <w:color w:val="000000"/>
        </w:rPr>
        <w:t xml:space="preserve">Nuestra institución es un espacio donde se vive la paz y la no </w:t>
      </w:r>
      <w:r>
        <w:rPr>
          <w:rFonts w:ascii="Arial" w:hAnsi="Arial" w:cs="Times New Roman"/>
          <w:i/>
          <w:color w:val="000000"/>
        </w:rPr>
        <w:tab/>
      </w:r>
      <w:r>
        <w:rPr>
          <w:rFonts w:ascii="Arial" w:hAnsi="Arial" w:cs="Times New Roman"/>
          <w:i/>
          <w:color w:val="000000"/>
        </w:rPr>
        <w:tab/>
      </w:r>
      <w:r>
        <w:rPr>
          <w:rFonts w:ascii="Arial" w:hAnsi="Arial" w:cs="Times New Roman"/>
          <w:i/>
          <w:color w:val="000000"/>
        </w:rPr>
        <w:tab/>
        <w:t>violencia, a través del diálogo, las relaciones de buen trato y de afecto.</w:t>
      </w:r>
    </w:p>
    <w:p w:rsidR="006A426B" w:rsidRDefault="00904A88">
      <w:pPr>
        <w:pStyle w:val="Cita"/>
        <w:rPr>
          <w:rFonts w:ascii="Arial" w:hAnsi="Arial" w:cs="Times New Roman"/>
          <w:i/>
          <w:color w:val="000000"/>
        </w:rPr>
      </w:pPr>
      <w:r>
        <w:rPr>
          <w:rFonts w:ascii="Arial" w:hAnsi="Arial" w:cs="Times New Roman"/>
          <w:bCs/>
          <w:i/>
        </w:rPr>
        <w:tab/>
      </w:r>
      <w:r>
        <w:rPr>
          <w:rFonts w:ascii="Arial" w:hAnsi="Arial" w:cs="Times New Roman"/>
          <w:bCs/>
          <w:i/>
        </w:rPr>
        <w:tab/>
        <w:t>e.</w:t>
      </w:r>
      <w:r>
        <w:rPr>
          <w:rFonts w:ascii="Arial" w:hAnsi="Arial" w:cs="Times New Roman"/>
          <w:b/>
          <w:bCs/>
          <w:i/>
          <w:color w:val="E39026"/>
        </w:rPr>
        <w:t xml:space="preserve"> </w:t>
      </w:r>
      <w:r>
        <w:rPr>
          <w:rFonts w:ascii="Arial" w:hAnsi="Arial" w:cs="Times New Roman"/>
          <w:i/>
          <w:color w:val="000000"/>
        </w:rPr>
        <w:t>Niños</w:t>
      </w:r>
      <w:r>
        <w:rPr>
          <w:rFonts w:ascii="Arial" w:hAnsi="Arial" w:cs="Times New Roman"/>
          <w:i/>
          <w:color w:val="000000"/>
        </w:rPr>
        <w:t xml:space="preserve">, niñas, docentes, padres y madres de familia participan y son </w:t>
      </w:r>
      <w:r>
        <w:rPr>
          <w:rFonts w:ascii="Arial" w:hAnsi="Arial" w:cs="Times New Roman"/>
          <w:i/>
          <w:color w:val="000000"/>
        </w:rPr>
        <w:tab/>
      </w:r>
      <w:r>
        <w:rPr>
          <w:rFonts w:ascii="Arial" w:hAnsi="Arial" w:cs="Times New Roman"/>
          <w:i/>
          <w:color w:val="000000"/>
        </w:rPr>
        <w:tab/>
        <w:t>responsables de la vida institucional.</w:t>
      </w:r>
    </w:p>
    <w:p w:rsidR="006A426B" w:rsidRDefault="00904A88">
      <w:pPr>
        <w:pStyle w:val="Cita"/>
        <w:rPr>
          <w:rFonts w:ascii="Arial" w:hAnsi="Arial" w:cs="Times New Roman"/>
          <w:i/>
          <w:color w:val="000000"/>
        </w:rPr>
      </w:pPr>
      <w:r>
        <w:rPr>
          <w:rFonts w:ascii="Arial" w:hAnsi="Arial" w:cs="Times New Roman"/>
          <w:bCs/>
          <w:i/>
        </w:rPr>
        <w:tab/>
      </w:r>
      <w:r>
        <w:rPr>
          <w:rFonts w:ascii="Arial" w:hAnsi="Arial" w:cs="Times New Roman"/>
          <w:bCs/>
          <w:i/>
        </w:rPr>
        <w:tab/>
        <w:t>f.</w:t>
      </w:r>
      <w:r>
        <w:rPr>
          <w:rFonts w:ascii="Arial" w:hAnsi="Arial" w:cs="Times New Roman"/>
          <w:b/>
          <w:bCs/>
          <w:i/>
          <w:color w:val="E39026"/>
        </w:rPr>
        <w:t xml:space="preserve"> </w:t>
      </w:r>
      <w:r>
        <w:rPr>
          <w:rFonts w:ascii="Arial" w:hAnsi="Arial" w:cs="Times New Roman"/>
          <w:i/>
          <w:color w:val="000000"/>
        </w:rPr>
        <w:t xml:space="preserve">Propiciamos la formación integral de los estudiantes. Para ello, </w:t>
      </w:r>
      <w:r>
        <w:rPr>
          <w:rFonts w:ascii="Arial" w:hAnsi="Arial" w:cs="Times New Roman"/>
          <w:i/>
          <w:color w:val="000000"/>
        </w:rPr>
        <w:tab/>
      </w:r>
      <w:r>
        <w:rPr>
          <w:rFonts w:ascii="Arial" w:hAnsi="Arial" w:cs="Times New Roman"/>
          <w:i/>
          <w:color w:val="000000"/>
        </w:rPr>
        <w:tab/>
        <w:t xml:space="preserve">promovemos aspectos cognitivos, reflexivos y afectivos. Valoramos las </w:t>
      </w:r>
      <w:r>
        <w:rPr>
          <w:rFonts w:ascii="Arial" w:hAnsi="Arial" w:cs="Times New Roman"/>
          <w:i/>
          <w:color w:val="000000"/>
        </w:rPr>
        <w:tab/>
      </w:r>
      <w:r>
        <w:rPr>
          <w:rFonts w:ascii="Arial" w:hAnsi="Arial" w:cs="Times New Roman"/>
          <w:i/>
          <w:color w:val="000000"/>
        </w:rPr>
        <w:tab/>
        <w:t>manifest</w:t>
      </w:r>
      <w:r>
        <w:rPr>
          <w:rFonts w:ascii="Arial" w:hAnsi="Arial" w:cs="Times New Roman"/>
          <w:i/>
          <w:color w:val="000000"/>
        </w:rPr>
        <w:t xml:space="preserve">aciones de vida, amor a la naturaleza y el buen trato a los </w:t>
      </w:r>
      <w:r>
        <w:rPr>
          <w:rFonts w:ascii="Arial" w:hAnsi="Arial" w:cs="Times New Roman"/>
          <w:i/>
          <w:color w:val="000000"/>
        </w:rPr>
        <w:tab/>
      </w:r>
      <w:r>
        <w:rPr>
          <w:rFonts w:ascii="Arial" w:hAnsi="Arial" w:cs="Times New Roman"/>
          <w:i/>
          <w:color w:val="000000"/>
        </w:rPr>
        <w:tab/>
        <w:t>demás.</w:t>
      </w:r>
    </w:p>
    <w:p w:rsidR="006A426B" w:rsidRDefault="00904A88">
      <w:pPr>
        <w:pStyle w:val="Cita"/>
        <w:rPr>
          <w:rFonts w:ascii="Arial" w:hAnsi="Arial" w:cs="Times New Roman"/>
          <w:color w:val="000000"/>
        </w:rPr>
      </w:pPr>
      <w:r>
        <w:rPr>
          <w:rFonts w:ascii="Arial" w:hAnsi="Arial" w:cs="Times New Roman"/>
          <w:bCs/>
          <w:i/>
        </w:rPr>
        <w:tab/>
      </w:r>
      <w:r>
        <w:rPr>
          <w:rFonts w:ascii="Arial" w:hAnsi="Arial" w:cs="Times New Roman"/>
          <w:bCs/>
          <w:i/>
        </w:rPr>
        <w:tab/>
        <w:t>g.</w:t>
      </w:r>
      <w:r>
        <w:rPr>
          <w:rFonts w:ascii="Arial" w:hAnsi="Arial" w:cs="Times New Roman"/>
          <w:b/>
          <w:bCs/>
          <w:i/>
          <w:color w:val="E39026"/>
        </w:rPr>
        <w:t xml:space="preserve"> </w:t>
      </w:r>
      <w:r>
        <w:rPr>
          <w:rFonts w:ascii="Arial" w:hAnsi="Arial" w:cs="Times New Roman"/>
          <w:i/>
          <w:color w:val="000000"/>
        </w:rPr>
        <w:t xml:space="preserve">En la formación de los educandos, procuramos atender sus </w:t>
      </w:r>
      <w:r>
        <w:rPr>
          <w:rFonts w:ascii="Arial" w:hAnsi="Arial" w:cs="Times New Roman"/>
          <w:i/>
          <w:color w:val="000000"/>
        </w:rPr>
        <w:tab/>
      </w:r>
      <w:r>
        <w:rPr>
          <w:rFonts w:ascii="Arial" w:hAnsi="Arial" w:cs="Times New Roman"/>
          <w:i/>
          <w:color w:val="000000"/>
        </w:rPr>
        <w:tab/>
      </w:r>
      <w:r>
        <w:rPr>
          <w:rFonts w:ascii="Arial" w:hAnsi="Arial" w:cs="Times New Roman"/>
          <w:i/>
          <w:color w:val="000000"/>
        </w:rPr>
        <w:tab/>
        <w:t>necesidades en relación a su entorno natural y social</w:t>
      </w:r>
      <w:r>
        <w:rPr>
          <w:rFonts w:ascii="Arial" w:hAnsi="Arial" w:cs="Times New Roman"/>
          <w:color w:val="000000"/>
        </w:rPr>
        <w:t xml:space="preserve"> (VVOB, 2013: </w:t>
      </w:r>
      <w:r>
        <w:rPr>
          <w:rFonts w:ascii="Arial" w:hAnsi="Arial" w:cs="Times New Roman"/>
          <w:color w:val="000000"/>
        </w:rPr>
        <w:tab/>
      </w:r>
      <w:r>
        <w:rPr>
          <w:rFonts w:ascii="Arial" w:hAnsi="Arial" w:cs="Times New Roman"/>
          <w:color w:val="000000"/>
        </w:rPr>
        <w:tab/>
        <w:t>23).</w:t>
      </w:r>
    </w:p>
    <w:p w:rsidR="006A426B" w:rsidRDefault="006A426B">
      <w:pPr>
        <w:pStyle w:val="Cita"/>
        <w:rPr>
          <w:rFonts w:ascii="Arial" w:hAnsi="Arial"/>
        </w:rPr>
      </w:pPr>
    </w:p>
    <w:p w:rsidR="006A426B" w:rsidRDefault="006A426B">
      <w:pPr>
        <w:spacing w:after="0" w:line="360" w:lineRule="auto"/>
        <w:ind w:left="0"/>
        <w:rPr>
          <w:rFonts w:ascii="Arial" w:hAnsi="Arial" w:cs="Times New Roman"/>
          <w:sz w:val="24"/>
          <w:szCs w:val="24"/>
        </w:rPr>
      </w:pPr>
    </w:p>
    <w:p w:rsidR="006A426B" w:rsidRDefault="00904A88">
      <w:pPr>
        <w:spacing w:after="0" w:line="360" w:lineRule="auto"/>
        <w:ind w:left="0"/>
        <w:rPr>
          <w:rFonts w:ascii="Arial" w:hAnsi="Arial" w:cs="Times New Roman"/>
          <w:sz w:val="24"/>
          <w:szCs w:val="24"/>
        </w:rPr>
      </w:pPr>
      <w:r>
        <w:rPr>
          <w:rFonts w:ascii="Arial" w:hAnsi="Arial" w:cs="Times New Roman"/>
          <w:sz w:val="24"/>
          <w:szCs w:val="24"/>
        </w:rPr>
        <w:t>Son realmente interesantes las estrategias que</w:t>
      </w:r>
      <w:r>
        <w:rPr>
          <w:rFonts w:ascii="Arial" w:hAnsi="Arial" w:cs="Times New Roman"/>
          <w:sz w:val="24"/>
          <w:szCs w:val="24"/>
        </w:rPr>
        <w:t xml:space="preserve"> se indican para la consecución de la cohesión de todos los actores de la comunidad educativa en la </w:t>
      </w:r>
      <w:r>
        <w:rPr>
          <w:rFonts w:ascii="Arial" w:hAnsi="Arial" w:cs="Times New Roman"/>
          <w:sz w:val="24"/>
          <w:szCs w:val="24"/>
        </w:rPr>
        <w:lastRenderedPageBreak/>
        <w:t xml:space="preserve">elaboración del plan de mejora de la escuela, es más, las consideramos ejemplos a aplicar. Este cambio en la concepción de la escuela también va unido a la </w:t>
      </w:r>
      <w:r>
        <w:rPr>
          <w:rFonts w:ascii="Arial" w:hAnsi="Arial" w:cs="Times New Roman"/>
          <w:sz w:val="24"/>
          <w:szCs w:val="24"/>
        </w:rPr>
        <w:t>introducción de los ejes temáticos de los Objetivos del Milenio. Como el estudio efectuado por la Oficina de la UNESCO en Quito y la VVOB, a cargo de las investigadoras Salgado y Valdivieso (2011) sobre la equidad de género en las leyes internacionales y d</w:t>
      </w:r>
      <w:r>
        <w:rPr>
          <w:rFonts w:ascii="Arial" w:hAnsi="Arial" w:cs="Times New Roman"/>
          <w:sz w:val="24"/>
          <w:szCs w:val="24"/>
        </w:rPr>
        <w:t>el Ecuador; y en los diseños curriculares de la Educación Básica.</w:t>
      </w:r>
    </w:p>
    <w:p w:rsidR="006A426B" w:rsidRDefault="00904A88">
      <w:pPr>
        <w:spacing w:after="240" w:line="360" w:lineRule="auto"/>
        <w:ind w:left="0"/>
        <w:rPr>
          <w:rFonts w:ascii="Arial" w:hAnsi="Arial" w:cs="Times New Roman"/>
          <w:sz w:val="24"/>
          <w:szCs w:val="24"/>
        </w:rPr>
      </w:pPr>
      <w:r>
        <w:rPr>
          <w:rFonts w:ascii="Arial" w:hAnsi="Arial" w:cs="Times New Roman"/>
          <w:sz w:val="24"/>
          <w:szCs w:val="24"/>
        </w:rPr>
        <w:t xml:space="preserve">Hay otros programas en curso que promueven la innovación y la renovación pedagógica en los centros educativos como son:  </w:t>
      </w:r>
    </w:p>
    <w:p w:rsidR="006A426B" w:rsidRDefault="006A426B">
      <w:pPr>
        <w:spacing w:after="240" w:line="360" w:lineRule="auto"/>
        <w:ind w:left="0"/>
        <w:rPr>
          <w:rFonts w:ascii="Arial" w:hAnsi="Arial"/>
        </w:rPr>
      </w:pPr>
    </w:p>
    <w:p w:rsidR="006A426B" w:rsidRDefault="00904A88">
      <w:pPr>
        <w:numPr>
          <w:ilvl w:val="0"/>
          <w:numId w:val="1"/>
        </w:numPr>
        <w:spacing w:after="240" w:line="360" w:lineRule="auto"/>
        <w:rPr>
          <w:rFonts w:ascii="Arial" w:hAnsi="Arial" w:cs="Times New Roman"/>
          <w:color w:val="000000"/>
          <w:sz w:val="24"/>
          <w:szCs w:val="24"/>
        </w:rPr>
      </w:pPr>
      <w:r>
        <w:rPr>
          <w:rFonts w:ascii="Arial" w:hAnsi="Arial" w:cs="Times New Roman"/>
          <w:bCs/>
          <w:sz w:val="24"/>
          <w:szCs w:val="24"/>
        </w:rPr>
        <w:t>Las Escuelas del Buen Vivir en las que se realizan talleres, dirigi</w:t>
      </w:r>
      <w:r>
        <w:rPr>
          <w:rFonts w:ascii="Arial" w:hAnsi="Arial" w:cs="Times New Roman"/>
          <w:bCs/>
          <w:sz w:val="24"/>
          <w:szCs w:val="24"/>
        </w:rPr>
        <w:t xml:space="preserve">dos a todos los actores de la comunidad educativa, directivos, docentes, estudiantes y padres-madres, sobre: </w:t>
      </w:r>
      <w:r>
        <w:rPr>
          <w:rFonts w:ascii="Arial" w:hAnsi="Arial" w:cs="Times New Roman"/>
          <w:color w:val="000000"/>
          <w:sz w:val="24"/>
          <w:szCs w:val="24"/>
        </w:rPr>
        <w:t>Inducción a la metodología; servicio de aprendizaje; servicios del Buen Vivir; inducción y socialización de la metodología para la construcción del</w:t>
      </w:r>
      <w:r>
        <w:rPr>
          <w:rFonts w:ascii="Arial" w:hAnsi="Arial" w:cs="Times New Roman"/>
          <w:color w:val="000000"/>
          <w:sz w:val="24"/>
          <w:szCs w:val="24"/>
        </w:rPr>
        <w:t xml:space="preserve"> Código de Convivencia Institucional; Instituciones Educativas que ejecutan proyectos socioeducativos convirtiéndose  en Escuelas del Buen Vivir</w:t>
      </w:r>
    </w:p>
    <w:p w:rsidR="006A426B" w:rsidRDefault="00904A88">
      <w:pPr>
        <w:numPr>
          <w:ilvl w:val="0"/>
          <w:numId w:val="1"/>
        </w:numPr>
        <w:spacing w:after="240" w:line="360" w:lineRule="auto"/>
        <w:rPr>
          <w:rFonts w:ascii="Arial" w:hAnsi="Arial" w:cs="Times New Roman"/>
          <w:color w:val="000000"/>
          <w:sz w:val="24"/>
          <w:szCs w:val="24"/>
        </w:rPr>
      </w:pPr>
      <w:r>
        <w:rPr>
          <w:rFonts w:ascii="Arial" w:hAnsi="Arial" w:cs="Times New Roman"/>
          <w:color w:val="000000"/>
          <w:sz w:val="24"/>
          <w:szCs w:val="24"/>
        </w:rPr>
        <w:t xml:space="preserve">Las </w:t>
      </w:r>
      <w:r>
        <w:rPr>
          <w:rFonts w:ascii="Arial" w:hAnsi="Arial" w:cs="Times New Roman"/>
          <w:bCs/>
          <w:sz w:val="24"/>
          <w:szCs w:val="24"/>
        </w:rPr>
        <w:t xml:space="preserve">Escuelas Seguras, creadas </w:t>
      </w:r>
      <w:r>
        <w:rPr>
          <w:rFonts w:ascii="Arial" w:hAnsi="Arial" w:cs="Times New Roman"/>
          <w:color w:val="000000"/>
          <w:sz w:val="24"/>
          <w:szCs w:val="24"/>
        </w:rPr>
        <w:t>dentro del marco del Programa Canje de Deuda Ecuador – España (2005), se firmaron</w:t>
      </w:r>
      <w:r>
        <w:rPr>
          <w:rFonts w:ascii="Arial" w:hAnsi="Arial" w:cs="Times New Roman"/>
          <w:color w:val="000000"/>
          <w:sz w:val="24"/>
          <w:szCs w:val="24"/>
        </w:rPr>
        <w:t xml:space="preserve"> contratos en el Ministerio de Educación, para ejecutar dos importantes proyectos: las “Unidades Educativas del Milenio” y las “Escuelas Seguras Multifuncionales".</w:t>
      </w:r>
    </w:p>
    <w:p w:rsidR="006A426B" w:rsidRDefault="006A426B">
      <w:pPr>
        <w:spacing w:after="240" w:line="360" w:lineRule="auto"/>
        <w:rPr>
          <w:rFonts w:ascii="Arial" w:hAnsi="Arial"/>
        </w:rPr>
      </w:pPr>
    </w:p>
    <w:p w:rsidR="006A426B" w:rsidRDefault="00904A88">
      <w:pPr>
        <w:spacing w:line="360" w:lineRule="auto"/>
        <w:ind w:left="0"/>
        <w:rPr>
          <w:rFonts w:ascii="Arial" w:hAnsi="Arial" w:cs="Times New Roman"/>
          <w:color w:val="000000"/>
          <w:sz w:val="24"/>
          <w:szCs w:val="24"/>
        </w:rPr>
      </w:pPr>
      <w:r>
        <w:rPr>
          <w:rFonts w:ascii="Arial" w:hAnsi="Arial" w:cs="Times New Roman"/>
          <w:color w:val="000000"/>
          <w:sz w:val="24"/>
          <w:szCs w:val="24"/>
        </w:rPr>
        <w:t xml:space="preserve">El objetivo primordial del proyecto en lo que se refiere a las escuelas seguras </w:t>
      </w:r>
      <w:r>
        <w:rPr>
          <w:rFonts w:ascii="Arial" w:hAnsi="Arial" w:cs="Times New Roman"/>
          <w:color w:val="000000"/>
          <w:sz w:val="24"/>
          <w:szCs w:val="24"/>
        </w:rPr>
        <w:t>multifuncionales es mejorar la infraestructura escolar de las unidades educativas, identificadas como potenciales albergues para casos de emergencia por fenómenos naturales. Adicionalmente, mediante la construcción de la escuela, se apoyará a la implementa</w:t>
      </w:r>
      <w:r>
        <w:rPr>
          <w:rFonts w:ascii="Arial" w:hAnsi="Arial" w:cs="Times New Roman"/>
          <w:color w:val="000000"/>
          <w:sz w:val="24"/>
          <w:szCs w:val="24"/>
        </w:rPr>
        <w:t>ción de cursos de capacitación a docentes, para conocer cómo actuar en casos de emergencia.</w:t>
      </w:r>
    </w:p>
    <w:p w:rsidR="006A426B" w:rsidRDefault="00904A88">
      <w:pPr>
        <w:spacing w:line="360" w:lineRule="auto"/>
        <w:ind w:left="0"/>
        <w:rPr>
          <w:rFonts w:ascii="Arial" w:hAnsi="Arial" w:cs="Times New Roman"/>
          <w:sz w:val="24"/>
          <w:szCs w:val="24"/>
        </w:rPr>
      </w:pPr>
      <w:r>
        <w:rPr>
          <w:rFonts w:ascii="Arial" w:hAnsi="Arial" w:cs="Times New Roman"/>
          <w:sz w:val="24"/>
          <w:szCs w:val="24"/>
        </w:rPr>
        <w:lastRenderedPageBreak/>
        <w:t>Ante las elevadas cifras de embarazos en niñas y adolescentes el Ministerio de Educación está desarrollando algunas Acciones para abordar este problema, como tambié</w:t>
      </w:r>
      <w:r>
        <w:rPr>
          <w:rFonts w:ascii="Arial" w:hAnsi="Arial" w:cs="Times New Roman"/>
          <w:sz w:val="24"/>
          <w:szCs w:val="24"/>
        </w:rPr>
        <w:t>n el de la violencia sexual y las infecciones de transmisión sexual y VIH, que están dirigidas a estudiantes; directivos; docentes; representantes de familia, funcionarios administrativos y miembros del DCE.</w:t>
      </w:r>
    </w:p>
    <w:p w:rsidR="006A426B" w:rsidRDefault="00904A88">
      <w:pPr>
        <w:spacing w:line="360" w:lineRule="auto"/>
        <w:ind w:left="0"/>
        <w:rPr>
          <w:rFonts w:ascii="Arial" w:eastAsia="Times New Roman" w:hAnsi="Arial" w:cs="Times New Roman"/>
          <w:sz w:val="24"/>
          <w:szCs w:val="24"/>
          <w:lang w:eastAsia="es-EC"/>
        </w:rPr>
      </w:pPr>
      <w:r>
        <w:rPr>
          <w:rFonts w:ascii="Arial" w:eastAsia="Times New Roman" w:hAnsi="Arial" w:cs="Times New Roman"/>
          <w:sz w:val="24"/>
          <w:szCs w:val="24"/>
          <w:lang w:eastAsia="es-EC"/>
        </w:rPr>
        <w:t>Para finalizar, indicar que todos estos programa</w:t>
      </w:r>
      <w:r>
        <w:rPr>
          <w:rFonts w:ascii="Arial" w:eastAsia="Times New Roman" w:hAnsi="Arial" w:cs="Times New Roman"/>
          <w:sz w:val="24"/>
          <w:szCs w:val="24"/>
          <w:lang w:eastAsia="es-EC"/>
        </w:rPr>
        <w:t>s y procesos son muy enriquecedores y proporcionan un variado marco de recursos. Sin embargo, la realidad indica que todas estas medidas institucionales son insuficientes en las grandes ciudades costeras del país.</w:t>
      </w:r>
    </w:p>
    <w:p w:rsidR="006A426B" w:rsidRDefault="006A426B">
      <w:pPr>
        <w:spacing w:line="360" w:lineRule="auto"/>
        <w:ind w:left="0"/>
        <w:rPr>
          <w:rFonts w:ascii="Arial" w:hAnsi="Arial"/>
        </w:rPr>
      </w:pPr>
    </w:p>
    <w:p w:rsidR="006A426B" w:rsidRDefault="00904A88">
      <w:pPr>
        <w:spacing w:line="360" w:lineRule="auto"/>
        <w:ind w:left="0"/>
        <w:rPr>
          <w:rFonts w:ascii="Arial" w:hAnsi="Arial" w:cs="Times New Roman"/>
          <w:b/>
          <w:sz w:val="24"/>
          <w:szCs w:val="24"/>
        </w:rPr>
      </w:pPr>
      <w:r>
        <w:rPr>
          <w:rFonts w:ascii="Arial" w:hAnsi="Arial" w:cs="Times New Roman"/>
          <w:b/>
          <w:sz w:val="24"/>
          <w:szCs w:val="24"/>
        </w:rPr>
        <w:t>2.- Antropología y Educación</w:t>
      </w:r>
    </w:p>
    <w:p w:rsidR="006A426B" w:rsidRDefault="00904A88">
      <w:pPr>
        <w:spacing w:line="360" w:lineRule="auto"/>
        <w:ind w:left="0"/>
        <w:rPr>
          <w:rFonts w:ascii="Arial" w:hAnsi="Arial" w:cs="Times New Roman"/>
          <w:sz w:val="24"/>
          <w:szCs w:val="24"/>
        </w:rPr>
      </w:pPr>
      <w:r>
        <w:rPr>
          <w:rFonts w:ascii="Arial" w:hAnsi="Arial" w:cs="Times New Roman"/>
          <w:sz w:val="24"/>
          <w:szCs w:val="24"/>
        </w:rPr>
        <w:t>La Filosofía</w:t>
      </w:r>
      <w:r>
        <w:rPr>
          <w:rFonts w:ascii="Arial" w:hAnsi="Arial" w:cs="Times New Roman"/>
          <w:sz w:val="24"/>
          <w:szCs w:val="24"/>
        </w:rPr>
        <w:t xml:space="preserve"> y la Educación formal siempre han estado unidas por el vínculo de la transmisión. El antes y el después marca su sutil diferencia: el practicante de la Filosofía construye respuestas ante las eternas preguntas, aún sin resolver; el educador transmite sus </w:t>
      </w:r>
      <w:r>
        <w:rPr>
          <w:rFonts w:ascii="Arial" w:hAnsi="Arial" w:cs="Times New Roman"/>
          <w:sz w:val="24"/>
          <w:szCs w:val="24"/>
        </w:rPr>
        <w:t>indagaciones empañando todas las disciplinas. Ambas han permanecido en vasos comunicantes dentro de una esfera retroalimentadora dibujada por el discurso del poder. Durante siglos la Educación ha servido fielmente a los modelos políticos, hasta la intromis</w:t>
      </w:r>
      <w:r>
        <w:rPr>
          <w:rFonts w:ascii="Arial" w:hAnsi="Arial" w:cs="Times New Roman"/>
          <w:sz w:val="24"/>
          <w:szCs w:val="24"/>
        </w:rPr>
        <w:t xml:space="preserve">ión de la Antropología, que, inicialmente e indirectamente también volcó sus supuestos </w:t>
      </w:r>
      <w:r>
        <w:rPr>
          <w:rFonts w:ascii="Arial" w:hAnsi="Arial" w:cs="Times New Roman"/>
          <w:i/>
          <w:sz w:val="24"/>
          <w:szCs w:val="24"/>
        </w:rPr>
        <w:t>emic</w:t>
      </w:r>
      <w:r>
        <w:rPr>
          <w:rStyle w:val="Ancladenotaalpie"/>
          <w:rFonts w:ascii="Arial" w:hAnsi="Arial" w:cs="Times New Roman"/>
          <w:i/>
          <w:sz w:val="24"/>
          <w:szCs w:val="24"/>
        </w:rPr>
        <w:footnoteReference w:id="2"/>
      </w:r>
      <w:r>
        <w:rPr>
          <w:rFonts w:ascii="Arial" w:hAnsi="Arial" w:cs="Times New Roman"/>
          <w:sz w:val="24"/>
          <w:szCs w:val="24"/>
        </w:rPr>
        <w:t xml:space="preserve"> en la interpretación de las otras culturas. </w:t>
      </w:r>
    </w:p>
    <w:p w:rsidR="006A426B" w:rsidRDefault="00904A88">
      <w:pPr>
        <w:spacing w:line="360" w:lineRule="auto"/>
        <w:ind w:left="0" w:right="0"/>
        <w:rPr>
          <w:rFonts w:ascii="Arial" w:hAnsi="Arial" w:cs="Times New Roman"/>
          <w:sz w:val="24"/>
          <w:szCs w:val="24"/>
        </w:rPr>
      </w:pPr>
      <w:r>
        <w:rPr>
          <w:rFonts w:ascii="Arial" w:hAnsi="Arial" w:cs="Times New Roman"/>
          <w:sz w:val="24"/>
          <w:szCs w:val="24"/>
        </w:rPr>
        <w:t>Los inicios del S.XX fueron definitivos para la aparición de la mirada inevitable de la Antropología hacia la Educació</w:t>
      </w:r>
      <w:r>
        <w:rPr>
          <w:rFonts w:ascii="Arial" w:hAnsi="Arial" w:cs="Times New Roman"/>
          <w:sz w:val="24"/>
          <w:szCs w:val="24"/>
        </w:rPr>
        <w:t>n. Las primeras reflexiones se inician desde la Psicología con Benedict (1934) en la relación que establece entre cultura y personalidad, diferenciando entre perfiles culturales territoriales apolíneos y dionisíacos; Kardiner (1945), en su búsqueda de la c</w:t>
      </w:r>
      <w:r>
        <w:rPr>
          <w:rFonts w:ascii="Arial" w:hAnsi="Arial" w:cs="Times New Roman"/>
          <w:sz w:val="24"/>
          <w:szCs w:val="24"/>
        </w:rPr>
        <w:t xml:space="preserve">onstrucción de la personalidad, dio  relevancia a la educación informal intrafamiliar al </w:t>
      </w:r>
      <w:r>
        <w:rPr>
          <w:rFonts w:ascii="Arial" w:hAnsi="Arial" w:cs="Times New Roman"/>
          <w:sz w:val="24"/>
          <w:szCs w:val="24"/>
        </w:rPr>
        <w:lastRenderedPageBreak/>
        <w:t>establecer las fases de conformación de la psicología infantil dentro de los sistemas culturales. En esa misma línea y siguiendo con la tradición kantiana de los perfi</w:t>
      </w:r>
      <w:r>
        <w:rPr>
          <w:rFonts w:ascii="Arial" w:hAnsi="Arial" w:cs="Times New Roman"/>
          <w:sz w:val="24"/>
          <w:szCs w:val="24"/>
        </w:rPr>
        <w:t xml:space="preserve">les psicológicos nacionales, E. H. Erikson (1950) destacará la interrelación de la personalidad con la cultura en la conformación mutua. </w:t>
      </w:r>
    </w:p>
    <w:p w:rsidR="006A426B" w:rsidRDefault="00904A88">
      <w:pPr>
        <w:spacing w:line="360" w:lineRule="auto"/>
        <w:ind w:left="0" w:right="0"/>
        <w:rPr>
          <w:rFonts w:ascii="Arial" w:hAnsi="Arial" w:cs="Times New Roman"/>
          <w:sz w:val="24"/>
          <w:szCs w:val="24"/>
        </w:rPr>
      </w:pPr>
      <w:r>
        <w:rPr>
          <w:rFonts w:ascii="Arial" w:hAnsi="Arial" w:cs="Times New Roman"/>
          <w:sz w:val="24"/>
          <w:szCs w:val="24"/>
        </w:rPr>
        <w:t xml:space="preserve">Sin embargo, la primera relación Educación-Antropología Cultural la realizará Mead (1951; 1956). Muy influenciada por </w:t>
      </w:r>
      <w:r>
        <w:rPr>
          <w:rFonts w:ascii="Arial" w:hAnsi="Arial" w:cs="Times New Roman"/>
          <w:sz w:val="24"/>
          <w:szCs w:val="24"/>
        </w:rPr>
        <w:t xml:space="preserve"> su contemporáneo Dewey y preocupada por la educación de los jóvenes nortemericanos, propuso un modelo educativo de aprendizaje empírico en el que se fomentara la creatividad, el espíritu crítico y la preocupación por el ecosistema. A su vez, Dewey (1941; </w:t>
      </w:r>
      <w:r>
        <w:rPr>
          <w:rFonts w:ascii="Arial" w:hAnsi="Arial" w:cs="Times New Roman"/>
          <w:sz w:val="24"/>
          <w:szCs w:val="24"/>
        </w:rPr>
        <w:t>1963; 1967; 1974)  será el precursor de la educación integral del estudiante, vinculando definitivamente Educación y Antropología. Con sus planteamientos de interacción  del espacio educativo con  la comunidad educativa estaba proclamando la importancia de</w:t>
      </w:r>
      <w:r>
        <w:rPr>
          <w:rFonts w:ascii="Arial" w:hAnsi="Arial" w:cs="Times New Roman"/>
          <w:sz w:val="24"/>
          <w:szCs w:val="24"/>
        </w:rPr>
        <w:t xml:space="preserve"> la educación en la transformación de su entorno, apostando por una democracia basada en el empoderamiento de la vida comunitaria.</w:t>
      </w:r>
    </w:p>
    <w:p w:rsidR="006A426B" w:rsidRDefault="00904A88">
      <w:pPr>
        <w:spacing w:line="360" w:lineRule="auto"/>
        <w:ind w:left="0" w:right="0"/>
        <w:rPr>
          <w:rFonts w:ascii="Arial" w:hAnsi="Arial" w:cs="Times New Roman"/>
          <w:sz w:val="24"/>
          <w:szCs w:val="24"/>
        </w:rPr>
      </w:pPr>
      <w:r>
        <w:rPr>
          <w:rFonts w:ascii="Arial" w:hAnsi="Arial" w:cs="Times New Roman"/>
          <w:sz w:val="24"/>
          <w:szCs w:val="24"/>
        </w:rPr>
        <w:t>Watson y Watson (1928), desde la Psicología del Aprendizaje y muy influenciado por el conductismo de Pavlov (1972), postuló p</w:t>
      </w:r>
      <w:r>
        <w:rPr>
          <w:rFonts w:ascii="Arial" w:hAnsi="Arial" w:cs="Times New Roman"/>
          <w:sz w:val="24"/>
          <w:szCs w:val="24"/>
        </w:rPr>
        <w:t>or un tipo de aprendizaje enmarcado en el refuerzo condicionado por el medio en el que vive el aprendiz. Esta concepción también la asume, pero más radicalizada, Skinner (1985) que resalta la influencia social en el aprendizaje dentro del marco de la valor</w:t>
      </w:r>
      <w:r>
        <w:rPr>
          <w:rFonts w:ascii="Arial" w:hAnsi="Arial" w:cs="Times New Roman"/>
          <w:sz w:val="24"/>
          <w:szCs w:val="24"/>
        </w:rPr>
        <w:t>ación comunitaria de lo que está bien o mal, siendo las normas sociales, con la dicotomía bueno-malo, las que condicionan el comportamiento individual.</w:t>
      </w:r>
    </w:p>
    <w:p w:rsidR="006A426B" w:rsidRDefault="00904A88">
      <w:pPr>
        <w:spacing w:line="360" w:lineRule="auto"/>
        <w:ind w:left="0" w:right="0"/>
        <w:rPr>
          <w:rFonts w:ascii="Arial" w:hAnsi="Arial" w:cs="Times New Roman"/>
          <w:sz w:val="24"/>
          <w:szCs w:val="24"/>
        </w:rPr>
      </w:pPr>
      <w:r>
        <w:rPr>
          <w:rFonts w:ascii="Arial" w:hAnsi="Arial" w:cs="Times New Roman"/>
          <w:sz w:val="24"/>
          <w:szCs w:val="24"/>
        </w:rPr>
        <w:t>Una aportación, desde la Antropología Filosófica y la escuela del relativismo cultural, que consideramos</w:t>
      </w:r>
      <w:r>
        <w:rPr>
          <w:rFonts w:ascii="Arial" w:hAnsi="Arial" w:cs="Times New Roman"/>
          <w:sz w:val="24"/>
          <w:szCs w:val="24"/>
        </w:rPr>
        <w:t xml:space="preserve"> introductoria a la Educación intercultural y a la Comunicación no verbal es la de Hall (1978;1994) por sus trabajos en espacios fronterizos con población con claras diferencias lingüísticas y culturales, México-Estados Unidos. </w:t>
      </w:r>
    </w:p>
    <w:p w:rsidR="006A426B" w:rsidRDefault="00904A88">
      <w:pPr>
        <w:spacing w:line="360" w:lineRule="auto"/>
        <w:ind w:left="0" w:right="0"/>
        <w:rPr>
          <w:rFonts w:ascii="Arial" w:eastAsia="MinionPro-Regular" w:hAnsi="Arial" w:cs="Times New Roman"/>
          <w:sz w:val="24"/>
          <w:szCs w:val="24"/>
        </w:rPr>
      </w:pPr>
      <w:r>
        <w:rPr>
          <w:rFonts w:ascii="Arial" w:eastAsia="MinionPro-Regular" w:hAnsi="Arial" w:cs="Times New Roman"/>
          <w:sz w:val="24"/>
          <w:szCs w:val="24"/>
        </w:rPr>
        <w:t>Tampoco son desdeñables las</w:t>
      </w:r>
      <w:r>
        <w:rPr>
          <w:rFonts w:ascii="Arial" w:eastAsia="MinionPro-Regular" w:hAnsi="Arial" w:cs="Times New Roman"/>
          <w:sz w:val="24"/>
          <w:szCs w:val="24"/>
        </w:rPr>
        <w:t xml:space="preserve"> contribuciones de Whiting y Edwards (1988) que marcaron un hito importante en el estudio de los procesos de desarrollo infantil, </w:t>
      </w:r>
      <w:r>
        <w:rPr>
          <w:rFonts w:ascii="Arial" w:eastAsia="MinionPro-Regular" w:hAnsi="Arial" w:cs="Times New Roman"/>
          <w:sz w:val="24"/>
          <w:szCs w:val="24"/>
        </w:rPr>
        <w:lastRenderedPageBreak/>
        <w:t>aportando una metodología centrada en la observación de sus comportamientos y las funciones adscritas por género, siendo pione</w:t>
      </w:r>
      <w:r>
        <w:rPr>
          <w:rFonts w:ascii="Arial" w:eastAsia="MinionPro-Regular" w:hAnsi="Arial" w:cs="Times New Roman"/>
          <w:sz w:val="24"/>
          <w:szCs w:val="24"/>
        </w:rPr>
        <w:t>ras del posterior movimiento de la coeducación.</w:t>
      </w:r>
    </w:p>
    <w:p w:rsidR="006A426B" w:rsidRDefault="00904A88">
      <w:pPr>
        <w:spacing w:line="360" w:lineRule="auto"/>
        <w:ind w:left="0" w:right="0"/>
        <w:rPr>
          <w:rFonts w:ascii="Arial" w:hAnsi="Arial" w:cs="Times New Roman"/>
          <w:sz w:val="24"/>
          <w:szCs w:val="24"/>
        </w:rPr>
      </w:pPr>
      <w:r>
        <w:rPr>
          <w:rFonts w:ascii="Arial" w:eastAsia="MinionPro-Regular" w:hAnsi="Arial" w:cs="Times New Roman"/>
          <w:sz w:val="24"/>
          <w:szCs w:val="24"/>
        </w:rPr>
        <w:t>Simultáneamente a estos estudios, la Psicología Cultural avanza en investigaciones más específicas sobre el proceso de aprendizaje. Los trabajos de Cole (1999) afianzaron la premisa definitoria de la relación</w:t>
      </w:r>
      <w:r>
        <w:rPr>
          <w:rFonts w:ascii="Arial" w:eastAsia="MinionPro-Regular" w:hAnsi="Arial" w:cs="Times New Roman"/>
          <w:sz w:val="24"/>
          <w:szCs w:val="24"/>
        </w:rPr>
        <w:t xml:space="preserve"> mutua de la mente y la cultura, siendo los sistemas de aprendizaje  su nexo constitutivo. Sin embargo, será </w:t>
      </w:r>
      <w:r>
        <w:rPr>
          <w:rFonts w:ascii="Arial" w:hAnsi="Arial" w:cs="Times New Roman"/>
          <w:sz w:val="24"/>
          <w:szCs w:val="24"/>
        </w:rPr>
        <w:t>Vygotski (1996) el que cambió la clave de la representación del estudiante en el aula como sujeto activo de su propio aprendizaje, en permanente co</w:t>
      </w:r>
      <w:r>
        <w:rPr>
          <w:rFonts w:ascii="Arial" w:hAnsi="Arial" w:cs="Times New Roman"/>
          <w:sz w:val="24"/>
          <w:szCs w:val="24"/>
        </w:rPr>
        <w:t>nstrucción. Las repercusiones de su teoría del constructivismo social aún tienen plena vigencia teniendo sus derivaciones en el aprendizaje cooperativo con un entorno constituido en comunidades de aprendizaje, como alternativa a otro modelo educativo en el</w:t>
      </w:r>
      <w:r>
        <w:rPr>
          <w:rFonts w:ascii="Arial" w:hAnsi="Arial" w:cs="Times New Roman"/>
          <w:sz w:val="24"/>
          <w:szCs w:val="24"/>
        </w:rPr>
        <w:t xml:space="preserve"> que el profesorado asume su responsabilidad social (Chomsky, 2001).</w:t>
      </w:r>
    </w:p>
    <w:p w:rsidR="006A426B" w:rsidRDefault="00904A88">
      <w:pPr>
        <w:spacing w:line="360" w:lineRule="auto"/>
        <w:ind w:left="0" w:right="0"/>
        <w:rPr>
          <w:rFonts w:ascii="Arial" w:hAnsi="Arial" w:cs="Times New Roman"/>
          <w:sz w:val="24"/>
          <w:szCs w:val="24"/>
        </w:rPr>
      </w:pPr>
      <w:r>
        <w:rPr>
          <w:rFonts w:ascii="Arial" w:hAnsi="Arial" w:cs="Times New Roman"/>
          <w:sz w:val="24"/>
          <w:szCs w:val="24"/>
        </w:rPr>
        <w:t xml:space="preserve">Las comunidades de aprendizaje surgen ante la necesidad social de atender a una población escolar diversa y el rechazo de las políticas educativas adaptativas (Flecha, 1990). Su carácter </w:t>
      </w:r>
      <w:r>
        <w:rPr>
          <w:rFonts w:ascii="Arial" w:hAnsi="Arial" w:cs="Times New Roman"/>
          <w:sz w:val="24"/>
          <w:szCs w:val="24"/>
        </w:rPr>
        <w:t>inclusivo propone la igualdad de oportunidades a los estudiantes con riesgo de marginación social, practicando el aprendizaje dialógico con las aportaciones de los miembros, de diferentes edades y culturas, de la comunidad educativa (Aubert y García, 2001)</w:t>
      </w:r>
      <w:r>
        <w:rPr>
          <w:rFonts w:ascii="Arial" w:hAnsi="Arial" w:cs="Times New Roman"/>
          <w:sz w:val="24"/>
          <w:szCs w:val="24"/>
        </w:rPr>
        <w:t>.</w:t>
      </w:r>
    </w:p>
    <w:p w:rsidR="006A426B" w:rsidRDefault="00904A88">
      <w:pPr>
        <w:spacing w:line="360" w:lineRule="auto"/>
        <w:ind w:left="0" w:right="0"/>
        <w:rPr>
          <w:rFonts w:ascii="Arial" w:hAnsi="Arial" w:cs="Times New Roman"/>
          <w:sz w:val="24"/>
          <w:szCs w:val="24"/>
        </w:rPr>
      </w:pPr>
      <w:r>
        <w:rPr>
          <w:rFonts w:ascii="Arial" w:hAnsi="Arial" w:cs="Times New Roman"/>
          <w:sz w:val="24"/>
          <w:szCs w:val="24"/>
        </w:rPr>
        <w:t>Estos últimos hitos teóricos de la Antropología Educativa han marcado el camino para la integración de las comunidades socioeducativas en el ejercicio cotidiano de interacción  y retroalimentación. De hecho, como veremos más adelante, nuestros tres conte</w:t>
      </w:r>
      <w:r>
        <w:rPr>
          <w:rFonts w:ascii="Arial" w:hAnsi="Arial" w:cs="Times New Roman"/>
          <w:sz w:val="24"/>
          <w:szCs w:val="24"/>
        </w:rPr>
        <w:t>xtos tenían las condiciones idóneas para: a)  aplicar el aprendizaje dialógico-cooperativo en el aula; b) conseguir el empoderamiento familiar para la gestión comunitaria del centro; c)  interactuar con los comités de barrio para la constitución de la comu</w:t>
      </w:r>
      <w:r>
        <w:rPr>
          <w:rFonts w:ascii="Arial" w:hAnsi="Arial" w:cs="Times New Roman"/>
          <w:sz w:val="24"/>
          <w:szCs w:val="24"/>
        </w:rPr>
        <w:t xml:space="preserve">nidad de aprendizaje. </w:t>
      </w:r>
    </w:p>
    <w:p w:rsidR="006A426B" w:rsidRDefault="006A426B">
      <w:pPr>
        <w:spacing w:line="360" w:lineRule="auto"/>
        <w:ind w:left="0" w:right="0"/>
        <w:rPr>
          <w:rFonts w:ascii="Arial" w:hAnsi="Arial"/>
        </w:rPr>
      </w:pPr>
    </w:p>
    <w:p w:rsidR="006A426B" w:rsidRDefault="00904A88">
      <w:pPr>
        <w:spacing w:line="360" w:lineRule="auto"/>
        <w:ind w:left="0" w:right="0"/>
        <w:rPr>
          <w:rFonts w:ascii="Arial" w:hAnsi="Arial" w:cs="Times New Roman"/>
          <w:b/>
          <w:sz w:val="24"/>
          <w:szCs w:val="24"/>
        </w:rPr>
      </w:pPr>
      <w:r>
        <w:rPr>
          <w:rFonts w:ascii="Arial" w:hAnsi="Arial" w:cs="Times New Roman"/>
          <w:b/>
          <w:sz w:val="24"/>
          <w:szCs w:val="24"/>
        </w:rPr>
        <w:t>3.- Análisis de datos y acciones antropológico-educativas para la creación de la Comunidad de Aprendizaje Cinco de Junio</w:t>
      </w:r>
    </w:p>
    <w:p w:rsidR="006A426B" w:rsidRDefault="00904A88">
      <w:pPr>
        <w:spacing w:line="360" w:lineRule="auto"/>
        <w:ind w:left="0" w:right="0"/>
        <w:rPr>
          <w:rFonts w:ascii="Arial" w:hAnsi="Arial" w:cs="Times New Roman"/>
          <w:i/>
          <w:sz w:val="24"/>
          <w:szCs w:val="24"/>
        </w:rPr>
      </w:pPr>
      <w:r>
        <w:rPr>
          <w:rFonts w:ascii="Arial" w:hAnsi="Arial" w:cs="Times New Roman"/>
          <w:sz w:val="24"/>
          <w:szCs w:val="24"/>
        </w:rPr>
        <w:lastRenderedPageBreak/>
        <w:t xml:space="preserve">3.1. </w:t>
      </w:r>
      <w:r>
        <w:rPr>
          <w:rFonts w:ascii="Arial" w:hAnsi="Arial" w:cs="Times New Roman"/>
          <w:i/>
          <w:sz w:val="24"/>
          <w:szCs w:val="24"/>
        </w:rPr>
        <w:t>Contexto educativo y Análisis de datos</w:t>
      </w:r>
    </w:p>
    <w:p w:rsidR="006A426B" w:rsidRDefault="00904A88">
      <w:pPr>
        <w:spacing w:line="360" w:lineRule="auto"/>
        <w:ind w:left="0"/>
        <w:rPr>
          <w:rFonts w:ascii="Arial" w:hAnsi="Arial" w:cs="Times New Roman"/>
          <w:sz w:val="24"/>
          <w:szCs w:val="24"/>
        </w:rPr>
      </w:pPr>
      <w:r>
        <w:rPr>
          <w:rFonts w:ascii="Arial" w:hAnsi="Arial" w:cs="Times New Roman"/>
          <w:sz w:val="24"/>
          <w:szCs w:val="24"/>
        </w:rPr>
        <w:t>La historia de la Unidad Educativa Fiscal "Cinco de Junio" se inici</w:t>
      </w:r>
      <w:r>
        <w:rPr>
          <w:rFonts w:ascii="Arial" w:hAnsi="Arial" w:cs="Times New Roman"/>
          <w:sz w:val="24"/>
          <w:szCs w:val="24"/>
        </w:rPr>
        <w:t>a en 1951 por la iniciativa privada de algunos ciudadanos de Manta para que pudiera educarse la juventud del pueblo y es ratificada por acuerdo ministerial ese mismo año. El nombre que le dieron fue por la asociación con los principios de la revolución lib</w:t>
      </w:r>
      <w:r>
        <w:rPr>
          <w:rFonts w:ascii="Arial" w:hAnsi="Arial" w:cs="Times New Roman"/>
          <w:sz w:val="24"/>
          <w:szCs w:val="24"/>
        </w:rPr>
        <w:t>eral de Eloy Alfaro. Así su objetivo general es: "es preparar  a los estudiantes para la vida". Dentro del ámbito tecnológico y científico, pretendemos lograr la calidad total en la educación, con el desarrollo del programa de educación internacional exige</w:t>
      </w:r>
      <w:r>
        <w:rPr>
          <w:rFonts w:ascii="Arial" w:hAnsi="Arial" w:cs="Times New Roman"/>
          <w:sz w:val="24"/>
          <w:szCs w:val="24"/>
        </w:rPr>
        <w:t>nte y métodos de evaluación permanente y continua,  propiciando en los estudiantes la autogestión, la creatividad y el desarrollo en ellos de los altos valores de justicia y equidad, fortalecer su identidad y autonomía personal, como sujetos cada vez más a</w:t>
      </w:r>
      <w:r>
        <w:rPr>
          <w:rFonts w:ascii="Arial" w:hAnsi="Arial" w:cs="Times New Roman"/>
          <w:sz w:val="24"/>
          <w:szCs w:val="24"/>
        </w:rPr>
        <w:t>ptos para ser protagonistas en el mejoramiento de su calidad de vida, con proyección internacional, para alcanzar una sociedad más humana, por solidaria.</w:t>
      </w:r>
    </w:p>
    <w:p w:rsidR="006A426B" w:rsidRDefault="00904A88">
      <w:pPr>
        <w:spacing w:line="360" w:lineRule="auto"/>
        <w:ind w:left="0"/>
        <w:rPr>
          <w:rFonts w:ascii="Arial" w:hAnsi="Arial" w:cs="Times New Roman"/>
          <w:sz w:val="24"/>
          <w:szCs w:val="24"/>
        </w:rPr>
      </w:pPr>
      <w:r>
        <w:rPr>
          <w:rFonts w:ascii="Arial" w:hAnsi="Arial" w:cs="Times New Roman"/>
          <w:sz w:val="24"/>
          <w:szCs w:val="24"/>
        </w:rPr>
        <w:t>Este proceso se ha visto truncado por los comportamientos considerados de riesgo dentro de un centro e</w:t>
      </w:r>
      <w:r>
        <w:rPr>
          <w:rFonts w:ascii="Arial" w:hAnsi="Arial" w:cs="Times New Roman"/>
          <w:sz w:val="24"/>
          <w:szCs w:val="24"/>
        </w:rPr>
        <w:t xml:space="preserve">ducativo, por su potencial efecto multiplicador, y que en este caso concreto ha ido, progresivamente, asumiendo una buena parte del alumnado. </w:t>
      </w:r>
    </w:p>
    <w:p w:rsidR="006A426B" w:rsidRDefault="00904A88">
      <w:pPr>
        <w:spacing w:line="360" w:lineRule="auto"/>
        <w:ind w:left="0"/>
        <w:rPr>
          <w:rFonts w:ascii="Arial" w:hAnsi="Arial" w:cs="Times New Roman"/>
          <w:sz w:val="24"/>
          <w:szCs w:val="24"/>
        </w:rPr>
      </w:pPr>
      <w:r>
        <w:rPr>
          <w:rFonts w:ascii="Arial" w:hAnsi="Arial" w:cs="Times New Roman"/>
          <w:sz w:val="24"/>
          <w:szCs w:val="24"/>
        </w:rPr>
        <w:t>Por los datos aportados por el centro y por nuestra observación directa podemos afirmar que el 20% del alumnado d</w:t>
      </w:r>
      <w:r>
        <w:rPr>
          <w:rFonts w:ascii="Arial" w:hAnsi="Arial" w:cs="Times New Roman"/>
          <w:sz w:val="24"/>
          <w:szCs w:val="24"/>
        </w:rPr>
        <w:t>e cada aula, desde primer curso de Bachillerato hasta tercero, muestra un perfil de comportamiento que cumple los requisitos del círculo de población que realiza acciones delictivas: consumo con venta de drogas, ejercicio de la violencia en todas sus tipol</w:t>
      </w:r>
      <w:r>
        <w:rPr>
          <w:rFonts w:ascii="Arial" w:hAnsi="Arial" w:cs="Times New Roman"/>
          <w:sz w:val="24"/>
          <w:szCs w:val="24"/>
        </w:rPr>
        <w:t xml:space="preserve">ogías y nulo rendimiento académico. Exponente claro del choque entre dos culturas: la convencional y la marginal (Delgado </w:t>
      </w:r>
      <w:r>
        <w:rPr>
          <w:rFonts w:ascii="Arial" w:hAnsi="Arial" w:cs="Times New Roman"/>
          <w:i/>
          <w:sz w:val="24"/>
          <w:szCs w:val="24"/>
        </w:rPr>
        <w:t>et al.,</w:t>
      </w:r>
      <w:r>
        <w:rPr>
          <w:rFonts w:ascii="Arial" w:hAnsi="Arial" w:cs="Times New Roman"/>
          <w:sz w:val="24"/>
          <w:szCs w:val="24"/>
        </w:rPr>
        <w:t>2014)</w:t>
      </w:r>
      <w:r>
        <w:rPr>
          <w:rFonts w:ascii="Arial" w:hAnsi="Arial" w:cs="Times New Roman"/>
          <w:i/>
          <w:sz w:val="24"/>
          <w:szCs w:val="24"/>
        </w:rPr>
        <w:t>.</w:t>
      </w:r>
      <w:r>
        <w:rPr>
          <w:rFonts w:ascii="Arial" w:hAnsi="Arial" w:cs="Times New Roman"/>
          <w:sz w:val="24"/>
          <w:szCs w:val="24"/>
        </w:rPr>
        <w:t xml:space="preserve"> </w:t>
      </w:r>
    </w:p>
    <w:p w:rsidR="006A426B" w:rsidRDefault="00904A88">
      <w:pPr>
        <w:spacing w:after="0" w:line="360" w:lineRule="auto"/>
        <w:ind w:left="0" w:right="0"/>
        <w:rPr>
          <w:rFonts w:ascii="Arial" w:hAnsi="Arial" w:cs="Times New Roman"/>
          <w:sz w:val="24"/>
          <w:szCs w:val="24"/>
        </w:rPr>
      </w:pPr>
      <w:r>
        <w:rPr>
          <w:rFonts w:ascii="Arial" w:hAnsi="Arial" w:cs="Times New Roman"/>
          <w:sz w:val="24"/>
          <w:szCs w:val="24"/>
        </w:rPr>
        <w:t>En una primera observación en el centro educativo, para la búsqueda de las causas que han generado las alteraciones que</w:t>
      </w:r>
      <w:r>
        <w:rPr>
          <w:rFonts w:ascii="Arial" w:hAnsi="Arial" w:cs="Times New Roman"/>
          <w:sz w:val="24"/>
          <w:szCs w:val="24"/>
        </w:rPr>
        <w:t xml:space="preserve"> se están sucediendo desde hace cinco años, detectamos las siguientes obstáculos: por un lado, referidos a la organización del centro, a la actividad de la docencia y a su vinculación con </w:t>
      </w:r>
      <w:r>
        <w:rPr>
          <w:rFonts w:ascii="Arial" w:hAnsi="Arial" w:cs="Times New Roman"/>
          <w:sz w:val="24"/>
          <w:szCs w:val="24"/>
        </w:rPr>
        <w:lastRenderedPageBreak/>
        <w:t>la comunidad (ver cuadro 1); y por otro, al perfil de 47 estudiantes</w:t>
      </w:r>
      <w:r>
        <w:rPr>
          <w:rFonts w:ascii="Arial" w:hAnsi="Arial" w:cs="Times New Roman"/>
          <w:sz w:val="24"/>
          <w:szCs w:val="24"/>
        </w:rPr>
        <w:t xml:space="preserve"> de 1º de Bachillerato, que se reproduce en torno al 20% del alumnado de los tres años de este nivel, con conductas no proclives al aprendizaje, impidiendo la actividad formativa en las aulas, (ver cuadro 1) y un bajo rendimiento académico (ver cuadro 4).</w:t>
      </w:r>
    </w:p>
    <w:p w:rsidR="006A426B" w:rsidRDefault="006A426B">
      <w:pPr>
        <w:spacing w:after="0" w:line="360" w:lineRule="auto"/>
        <w:ind w:left="0" w:right="0"/>
        <w:rPr>
          <w:rFonts w:ascii="Arial" w:hAnsi="Arial" w:cs="Times New Roman"/>
          <w:sz w:val="24"/>
          <w:szCs w:val="24"/>
        </w:rPr>
      </w:pPr>
    </w:p>
    <w:p w:rsidR="006A426B" w:rsidRDefault="00904A88">
      <w:pPr>
        <w:spacing w:after="0" w:line="360" w:lineRule="auto"/>
        <w:ind w:left="0" w:right="0"/>
        <w:rPr>
          <w:rFonts w:ascii="Arial" w:hAnsi="Arial" w:cs="Times New Roman"/>
          <w:sz w:val="24"/>
          <w:szCs w:val="24"/>
        </w:rPr>
      </w:pPr>
      <w:r>
        <w:rPr>
          <w:rFonts w:ascii="Arial" w:hAnsi="Arial" w:cs="Times New Roman"/>
          <w:sz w:val="24"/>
          <w:szCs w:val="24"/>
        </w:rPr>
        <w:t>Cuadro 1: Contexto educativo</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533"/>
        <w:gridCol w:w="7670"/>
      </w:tblGrid>
      <w:tr w:rsidR="006A426B">
        <w:trPr>
          <w:cantSplit/>
          <w:trHeight w:val="744"/>
          <w:jc w:val="center"/>
        </w:trPr>
        <w:tc>
          <w:tcPr>
            <w:tcW w:w="8203" w:type="dxa"/>
            <w:gridSpan w:val="2"/>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pStyle w:val="Prrafodelista"/>
              <w:spacing w:line="360" w:lineRule="auto"/>
              <w:ind w:left="284"/>
              <w:jc w:val="center"/>
              <w:rPr>
                <w:rFonts w:ascii="Arial" w:hAnsi="Arial" w:cs="Times New Roman"/>
                <w:sz w:val="18"/>
                <w:szCs w:val="18"/>
              </w:rPr>
            </w:pPr>
          </w:p>
          <w:p w:rsidR="006A426B" w:rsidRDefault="00904A88">
            <w:pPr>
              <w:pStyle w:val="Prrafodelista"/>
              <w:spacing w:line="360" w:lineRule="auto"/>
              <w:ind w:left="284"/>
              <w:jc w:val="center"/>
              <w:rPr>
                <w:rFonts w:ascii="Arial" w:hAnsi="Arial" w:cs="Times New Roman"/>
                <w:sz w:val="18"/>
                <w:szCs w:val="18"/>
              </w:rPr>
            </w:pPr>
            <w:r>
              <w:rPr>
                <w:rFonts w:ascii="Arial" w:hAnsi="Arial" w:cs="Times New Roman"/>
                <w:sz w:val="18"/>
                <w:szCs w:val="18"/>
              </w:rPr>
              <w:t>CONTEXTO EDUCATIVO</w:t>
            </w:r>
          </w:p>
        </w:tc>
      </w:tr>
      <w:tr w:rsidR="006A426B">
        <w:trPr>
          <w:cantSplit/>
          <w:trHeight w:val="685"/>
          <w:jc w:val="center"/>
        </w:trPr>
        <w:tc>
          <w:tcPr>
            <w:tcW w:w="53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after="0" w:line="360" w:lineRule="auto"/>
              <w:ind w:left="-42"/>
              <w:rPr>
                <w:rFonts w:ascii="Arial" w:hAnsi="Arial" w:cs="Times New Roman"/>
                <w:sz w:val="18"/>
                <w:szCs w:val="18"/>
              </w:rPr>
            </w:pPr>
            <w:r>
              <w:rPr>
                <w:rFonts w:ascii="Arial" w:hAnsi="Arial" w:cs="Times New Roman"/>
                <w:sz w:val="18"/>
                <w:szCs w:val="18"/>
              </w:rPr>
              <w:t xml:space="preserve">    </w:t>
            </w:r>
          </w:p>
          <w:p w:rsidR="006A426B" w:rsidRDefault="00904A88">
            <w:pPr>
              <w:spacing w:line="360" w:lineRule="auto"/>
              <w:ind w:left="-42"/>
              <w:rPr>
                <w:rFonts w:ascii="Arial" w:hAnsi="Arial" w:cs="Times New Roman"/>
                <w:sz w:val="18"/>
                <w:szCs w:val="18"/>
              </w:rPr>
            </w:pPr>
            <w:r>
              <w:rPr>
                <w:rFonts w:ascii="Arial" w:hAnsi="Arial" w:cs="Times New Roman"/>
                <w:sz w:val="18"/>
                <w:szCs w:val="18"/>
              </w:rPr>
              <w:t xml:space="preserve">    1</w:t>
            </w:r>
          </w:p>
        </w:tc>
        <w:tc>
          <w:tcPr>
            <w:tcW w:w="7670"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spacing w:line="360" w:lineRule="auto"/>
              <w:ind w:left="-42"/>
              <w:rPr>
                <w:rFonts w:ascii="Arial" w:hAnsi="Arial" w:cs="Times New Roman"/>
                <w:sz w:val="18"/>
                <w:szCs w:val="18"/>
              </w:rPr>
            </w:pPr>
            <w:r>
              <w:rPr>
                <w:rFonts w:ascii="Arial" w:hAnsi="Arial" w:cs="Times New Roman"/>
                <w:sz w:val="18"/>
                <w:szCs w:val="18"/>
              </w:rPr>
              <w:t>La ausencia de programaciones concretas de cada curso que concreten las oficiales</w:t>
            </w:r>
          </w:p>
        </w:tc>
      </w:tr>
      <w:tr w:rsidR="006A426B">
        <w:trPr>
          <w:cantSplit/>
          <w:trHeight w:val="998"/>
          <w:jc w:val="center"/>
        </w:trPr>
        <w:tc>
          <w:tcPr>
            <w:tcW w:w="53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jc w:val="center"/>
              <w:rPr>
                <w:rFonts w:ascii="Arial" w:hAnsi="Arial" w:cs="Times New Roman"/>
                <w:sz w:val="18"/>
                <w:szCs w:val="18"/>
              </w:rPr>
            </w:pPr>
          </w:p>
          <w:p w:rsidR="006A426B" w:rsidRDefault="00904A88">
            <w:pPr>
              <w:spacing w:line="360" w:lineRule="auto"/>
              <w:ind w:left="-42"/>
              <w:jc w:val="center"/>
              <w:rPr>
                <w:rFonts w:ascii="Arial" w:hAnsi="Arial" w:cs="Times New Roman"/>
                <w:sz w:val="18"/>
                <w:szCs w:val="18"/>
              </w:rPr>
            </w:pPr>
            <w:r>
              <w:rPr>
                <w:rFonts w:ascii="Arial" w:hAnsi="Arial" w:cs="Times New Roman"/>
                <w:sz w:val="18"/>
                <w:szCs w:val="18"/>
              </w:rPr>
              <w:t xml:space="preserve">  2</w:t>
            </w:r>
          </w:p>
        </w:tc>
        <w:tc>
          <w:tcPr>
            <w:tcW w:w="7670"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spacing w:line="360" w:lineRule="auto"/>
              <w:ind w:left="-42"/>
              <w:rPr>
                <w:rFonts w:ascii="Arial" w:hAnsi="Arial" w:cs="Times New Roman"/>
                <w:sz w:val="18"/>
                <w:szCs w:val="18"/>
              </w:rPr>
            </w:pPr>
            <w:r>
              <w:rPr>
                <w:rFonts w:ascii="Arial" w:hAnsi="Arial" w:cs="Times New Roman"/>
                <w:sz w:val="18"/>
                <w:szCs w:val="18"/>
              </w:rPr>
              <w:t xml:space="preserve">La falta de datos sobre procesos de evaluación y los resultados de cada estudiante por contenidos y </w:t>
            </w:r>
            <w:r>
              <w:rPr>
                <w:rFonts w:ascii="Arial" w:hAnsi="Arial" w:cs="Times New Roman"/>
                <w:sz w:val="18"/>
                <w:szCs w:val="18"/>
              </w:rPr>
              <w:t>competencias</w:t>
            </w:r>
          </w:p>
        </w:tc>
      </w:tr>
      <w:tr w:rsidR="006A426B">
        <w:trPr>
          <w:cantSplit/>
          <w:trHeight w:val="850"/>
          <w:jc w:val="center"/>
        </w:trPr>
        <w:tc>
          <w:tcPr>
            <w:tcW w:w="53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spacing w:after="0" w:line="360" w:lineRule="auto"/>
              <w:ind w:left="-42"/>
              <w:jc w:val="center"/>
              <w:rPr>
                <w:rFonts w:ascii="Arial" w:hAnsi="Arial" w:cs="Times New Roman"/>
                <w:sz w:val="18"/>
                <w:szCs w:val="18"/>
              </w:rPr>
            </w:pPr>
            <w:r>
              <w:rPr>
                <w:rFonts w:ascii="Arial" w:hAnsi="Arial" w:cs="Times New Roman"/>
                <w:sz w:val="18"/>
                <w:szCs w:val="18"/>
              </w:rPr>
              <w:t xml:space="preserve">   3</w:t>
            </w:r>
          </w:p>
        </w:tc>
        <w:tc>
          <w:tcPr>
            <w:tcW w:w="7670"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spacing w:line="360" w:lineRule="auto"/>
              <w:ind w:left="-42"/>
              <w:rPr>
                <w:rFonts w:ascii="Arial" w:hAnsi="Arial" w:cs="Times New Roman"/>
                <w:sz w:val="18"/>
                <w:szCs w:val="18"/>
              </w:rPr>
            </w:pPr>
            <w:r>
              <w:rPr>
                <w:rFonts w:ascii="Arial" w:hAnsi="Arial" w:cs="Times New Roman"/>
                <w:sz w:val="18"/>
                <w:szCs w:val="18"/>
              </w:rPr>
              <w:t>La no existencia de resultados sobre  las aplicaciones de medidas curriculares para la diversidad</w:t>
            </w:r>
          </w:p>
        </w:tc>
      </w:tr>
      <w:tr w:rsidR="006A426B">
        <w:trPr>
          <w:cantSplit/>
          <w:trHeight w:val="827"/>
          <w:jc w:val="center"/>
        </w:trPr>
        <w:tc>
          <w:tcPr>
            <w:tcW w:w="53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spacing w:line="360" w:lineRule="auto"/>
              <w:ind w:left="-42"/>
              <w:jc w:val="center"/>
              <w:rPr>
                <w:rFonts w:ascii="Arial" w:hAnsi="Arial" w:cs="Times New Roman"/>
                <w:sz w:val="18"/>
                <w:szCs w:val="18"/>
              </w:rPr>
            </w:pPr>
            <w:r>
              <w:rPr>
                <w:rFonts w:ascii="Arial" w:hAnsi="Arial" w:cs="Times New Roman"/>
                <w:sz w:val="18"/>
                <w:szCs w:val="18"/>
              </w:rPr>
              <w:t xml:space="preserve">   4</w:t>
            </w:r>
          </w:p>
        </w:tc>
        <w:tc>
          <w:tcPr>
            <w:tcW w:w="7670"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spacing w:after="0" w:line="360" w:lineRule="auto"/>
              <w:ind w:left="-42"/>
              <w:rPr>
                <w:rFonts w:ascii="Arial" w:hAnsi="Arial" w:cs="Times New Roman"/>
                <w:sz w:val="18"/>
                <w:szCs w:val="18"/>
              </w:rPr>
            </w:pPr>
            <w:r>
              <w:rPr>
                <w:rFonts w:ascii="Arial" w:hAnsi="Arial" w:cs="Times New Roman"/>
                <w:sz w:val="18"/>
                <w:szCs w:val="18"/>
              </w:rPr>
              <w:t>La falta de motivación y actualización docente del profesorado</w:t>
            </w:r>
          </w:p>
        </w:tc>
      </w:tr>
      <w:tr w:rsidR="006A426B">
        <w:trPr>
          <w:cantSplit/>
          <w:trHeight w:val="1034"/>
          <w:jc w:val="center"/>
        </w:trPr>
        <w:tc>
          <w:tcPr>
            <w:tcW w:w="53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tabs>
                <w:tab w:val="left" w:pos="266"/>
              </w:tabs>
              <w:spacing w:line="360" w:lineRule="auto"/>
              <w:ind w:left="-42"/>
              <w:rPr>
                <w:rFonts w:ascii="Arial" w:hAnsi="Arial" w:cs="Times New Roman"/>
                <w:sz w:val="18"/>
                <w:szCs w:val="18"/>
              </w:rPr>
            </w:pPr>
            <w:r>
              <w:rPr>
                <w:rFonts w:ascii="Arial" w:hAnsi="Arial" w:cs="Times New Roman"/>
                <w:sz w:val="18"/>
                <w:szCs w:val="18"/>
              </w:rPr>
              <w:t xml:space="preserve">    5</w:t>
            </w:r>
          </w:p>
        </w:tc>
        <w:tc>
          <w:tcPr>
            <w:tcW w:w="7670"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pStyle w:val="Prrafodelista"/>
              <w:spacing w:line="360" w:lineRule="auto"/>
              <w:ind w:left="-15"/>
              <w:jc w:val="both"/>
              <w:rPr>
                <w:rFonts w:ascii="Arial" w:hAnsi="Arial" w:cs="Times New Roman"/>
                <w:sz w:val="18"/>
                <w:szCs w:val="18"/>
              </w:rPr>
            </w:pPr>
          </w:p>
          <w:p w:rsidR="006A426B" w:rsidRDefault="00904A88">
            <w:pPr>
              <w:pStyle w:val="Prrafodelista"/>
              <w:spacing w:line="360" w:lineRule="auto"/>
              <w:ind w:left="-15"/>
              <w:jc w:val="both"/>
              <w:rPr>
                <w:rFonts w:ascii="Arial" w:hAnsi="Arial" w:cs="Times New Roman"/>
                <w:sz w:val="18"/>
                <w:szCs w:val="18"/>
              </w:rPr>
            </w:pPr>
            <w:r>
              <w:rPr>
                <w:rFonts w:ascii="Arial" w:hAnsi="Arial" w:cs="Times New Roman"/>
                <w:sz w:val="18"/>
                <w:szCs w:val="18"/>
              </w:rPr>
              <w:t xml:space="preserve">La no digitalización de todos los datos del alumnado que </w:t>
            </w:r>
            <w:r>
              <w:rPr>
                <w:rFonts w:ascii="Arial" w:hAnsi="Arial" w:cs="Times New Roman"/>
                <w:sz w:val="18"/>
                <w:szCs w:val="18"/>
              </w:rPr>
              <w:t>facilita el acceso a convocatorias rápidas de los padres</w:t>
            </w:r>
          </w:p>
        </w:tc>
      </w:tr>
      <w:tr w:rsidR="006A426B">
        <w:trPr>
          <w:cantSplit/>
          <w:trHeight w:val="631"/>
          <w:jc w:val="center"/>
        </w:trPr>
        <w:tc>
          <w:tcPr>
            <w:tcW w:w="53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spacing w:line="360" w:lineRule="auto"/>
              <w:ind w:left="-42"/>
              <w:rPr>
                <w:rFonts w:ascii="Arial" w:hAnsi="Arial" w:cs="Times New Roman"/>
                <w:sz w:val="18"/>
                <w:szCs w:val="18"/>
              </w:rPr>
            </w:pPr>
            <w:r>
              <w:rPr>
                <w:rFonts w:ascii="Arial" w:hAnsi="Arial" w:cs="Times New Roman"/>
                <w:sz w:val="18"/>
                <w:szCs w:val="18"/>
              </w:rPr>
              <w:t xml:space="preserve">   6</w:t>
            </w:r>
          </w:p>
        </w:tc>
        <w:tc>
          <w:tcPr>
            <w:tcW w:w="7670"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spacing w:line="360" w:lineRule="auto"/>
              <w:ind w:left="-42"/>
              <w:rPr>
                <w:rFonts w:ascii="Arial" w:hAnsi="Arial" w:cs="Times New Roman"/>
                <w:sz w:val="18"/>
                <w:szCs w:val="18"/>
              </w:rPr>
            </w:pPr>
            <w:r>
              <w:rPr>
                <w:rFonts w:ascii="Arial" w:hAnsi="Arial" w:cs="Times New Roman"/>
                <w:sz w:val="18"/>
                <w:szCs w:val="18"/>
              </w:rPr>
              <w:t>La no disponibilidad habitual de recursos informáticos</w:t>
            </w:r>
          </w:p>
        </w:tc>
      </w:tr>
      <w:tr w:rsidR="006A426B">
        <w:trPr>
          <w:cantSplit/>
          <w:trHeight w:val="668"/>
          <w:jc w:val="center"/>
        </w:trPr>
        <w:tc>
          <w:tcPr>
            <w:tcW w:w="53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tabs>
                <w:tab w:val="left" w:pos="266"/>
              </w:tabs>
              <w:spacing w:after="0" w:line="360" w:lineRule="auto"/>
              <w:ind w:left="-42"/>
              <w:rPr>
                <w:rFonts w:ascii="Arial" w:hAnsi="Arial" w:cs="Times New Roman"/>
                <w:sz w:val="18"/>
                <w:szCs w:val="18"/>
              </w:rPr>
            </w:pPr>
            <w:r>
              <w:rPr>
                <w:rFonts w:ascii="Arial" w:hAnsi="Arial" w:cs="Times New Roman"/>
                <w:sz w:val="18"/>
                <w:szCs w:val="18"/>
              </w:rPr>
              <w:t xml:space="preserve">    7       </w:t>
            </w:r>
          </w:p>
        </w:tc>
        <w:tc>
          <w:tcPr>
            <w:tcW w:w="7670"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pStyle w:val="Prrafodelista"/>
              <w:spacing w:line="360" w:lineRule="auto"/>
              <w:ind w:left="-15"/>
              <w:jc w:val="both"/>
              <w:rPr>
                <w:rFonts w:ascii="Arial" w:hAnsi="Arial" w:cs="Times New Roman"/>
                <w:sz w:val="18"/>
                <w:szCs w:val="18"/>
              </w:rPr>
            </w:pPr>
          </w:p>
          <w:p w:rsidR="006A426B" w:rsidRDefault="00904A88">
            <w:pPr>
              <w:pStyle w:val="Prrafodelista"/>
              <w:spacing w:line="360" w:lineRule="auto"/>
              <w:ind w:left="-15"/>
              <w:jc w:val="both"/>
              <w:rPr>
                <w:rFonts w:ascii="Arial" w:hAnsi="Arial" w:cs="Times New Roman"/>
                <w:sz w:val="18"/>
                <w:szCs w:val="18"/>
              </w:rPr>
            </w:pPr>
            <w:r>
              <w:rPr>
                <w:rFonts w:ascii="Arial" w:hAnsi="Arial" w:cs="Times New Roman"/>
                <w:sz w:val="18"/>
                <w:szCs w:val="18"/>
              </w:rPr>
              <w:t>La escasa vinculación con la comunidad contextual</w:t>
            </w:r>
          </w:p>
        </w:tc>
      </w:tr>
      <w:tr w:rsidR="006A426B">
        <w:trPr>
          <w:cantSplit/>
          <w:trHeight w:val="798"/>
          <w:jc w:val="center"/>
        </w:trPr>
        <w:tc>
          <w:tcPr>
            <w:tcW w:w="53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spacing w:after="0" w:line="360" w:lineRule="auto"/>
              <w:ind w:left="-42"/>
              <w:rPr>
                <w:rFonts w:ascii="Arial" w:hAnsi="Arial" w:cs="Times New Roman"/>
                <w:sz w:val="18"/>
                <w:szCs w:val="18"/>
              </w:rPr>
            </w:pPr>
            <w:r>
              <w:rPr>
                <w:rFonts w:ascii="Arial" w:hAnsi="Arial" w:cs="Times New Roman"/>
                <w:sz w:val="18"/>
                <w:szCs w:val="18"/>
              </w:rPr>
              <w:t xml:space="preserve">   8         </w:t>
            </w:r>
          </w:p>
        </w:tc>
        <w:tc>
          <w:tcPr>
            <w:tcW w:w="7670"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pStyle w:val="Prrafodelista"/>
              <w:spacing w:line="360" w:lineRule="auto"/>
              <w:jc w:val="both"/>
              <w:rPr>
                <w:rFonts w:ascii="Arial" w:hAnsi="Arial" w:cs="Times New Roman"/>
                <w:sz w:val="18"/>
                <w:szCs w:val="18"/>
              </w:rPr>
            </w:pPr>
          </w:p>
          <w:p w:rsidR="006A426B" w:rsidRDefault="00904A88">
            <w:pPr>
              <w:pStyle w:val="Prrafodelista"/>
              <w:spacing w:line="360" w:lineRule="auto"/>
              <w:ind w:left="-15"/>
              <w:jc w:val="both"/>
              <w:rPr>
                <w:rFonts w:ascii="Arial" w:hAnsi="Arial" w:cs="Times New Roman"/>
                <w:sz w:val="18"/>
                <w:szCs w:val="18"/>
              </w:rPr>
            </w:pPr>
            <w:r>
              <w:rPr>
                <w:rFonts w:ascii="Arial" w:hAnsi="Arial" w:cs="Times New Roman"/>
                <w:sz w:val="18"/>
                <w:szCs w:val="18"/>
              </w:rPr>
              <w:t xml:space="preserve">La falta de coordinación de padres y madres de los </w:t>
            </w:r>
            <w:r>
              <w:rPr>
                <w:rFonts w:ascii="Arial" w:hAnsi="Arial" w:cs="Times New Roman"/>
                <w:sz w:val="18"/>
                <w:szCs w:val="18"/>
              </w:rPr>
              <w:t>estudiantes que promueva la cohesión para acciones unitarias</w:t>
            </w:r>
          </w:p>
        </w:tc>
      </w:tr>
      <w:tr w:rsidR="006A426B">
        <w:trPr>
          <w:cantSplit/>
          <w:trHeight w:val="722"/>
          <w:jc w:val="center"/>
        </w:trPr>
        <w:tc>
          <w:tcPr>
            <w:tcW w:w="53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spacing w:line="360" w:lineRule="auto"/>
              <w:ind w:left="-42"/>
              <w:rPr>
                <w:rFonts w:ascii="Arial" w:hAnsi="Arial" w:cs="Times New Roman"/>
                <w:sz w:val="18"/>
                <w:szCs w:val="18"/>
              </w:rPr>
            </w:pPr>
            <w:r>
              <w:rPr>
                <w:rFonts w:ascii="Arial" w:hAnsi="Arial" w:cs="Times New Roman"/>
                <w:sz w:val="18"/>
                <w:szCs w:val="18"/>
              </w:rPr>
              <w:t xml:space="preserve">  9</w:t>
            </w:r>
          </w:p>
        </w:tc>
        <w:tc>
          <w:tcPr>
            <w:tcW w:w="7670"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pStyle w:val="Prrafodelista"/>
              <w:spacing w:after="0" w:line="360" w:lineRule="auto"/>
              <w:ind w:left="-15"/>
              <w:jc w:val="both"/>
              <w:rPr>
                <w:rFonts w:ascii="Arial" w:hAnsi="Arial" w:cs="Times New Roman"/>
                <w:sz w:val="18"/>
                <w:szCs w:val="18"/>
              </w:rPr>
            </w:pPr>
          </w:p>
          <w:p w:rsidR="006A426B" w:rsidRDefault="00904A88">
            <w:pPr>
              <w:pStyle w:val="Prrafodelista"/>
              <w:spacing w:after="0" w:line="360" w:lineRule="auto"/>
              <w:ind w:left="-15"/>
              <w:jc w:val="both"/>
              <w:rPr>
                <w:rFonts w:ascii="Arial" w:hAnsi="Arial" w:cs="Times New Roman"/>
                <w:sz w:val="18"/>
                <w:szCs w:val="18"/>
              </w:rPr>
            </w:pPr>
            <w:r>
              <w:rPr>
                <w:rFonts w:ascii="Arial" w:hAnsi="Arial" w:cs="Times New Roman"/>
                <w:sz w:val="18"/>
                <w:szCs w:val="18"/>
              </w:rPr>
              <w:t xml:space="preserve">La escasa y esporádica colaboración de los padres en todo el proceso educativo    </w:t>
            </w:r>
          </w:p>
        </w:tc>
      </w:tr>
    </w:tbl>
    <w:p w:rsidR="006A426B" w:rsidRDefault="00904A88">
      <w:pPr>
        <w:spacing w:after="0" w:line="360" w:lineRule="auto"/>
        <w:ind w:left="0" w:right="0"/>
        <w:jc w:val="right"/>
        <w:rPr>
          <w:rFonts w:ascii="Arial" w:hAnsi="Arial" w:cs="Times New Roman"/>
          <w:sz w:val="24"/>
          <w:szCs w:val="24"/>
        </w:rPr>
      </w:pPr>
      <w:r>
        <w:rPr>
          <w:rFonts w:ascii="Arial" w:hAnsi="Arial" w:cs="Times New Roman"/>
          <w:sz w:val="24"/>
          <w:szCs w:val="24"/>
        </w:rPr>
        <w:t xml:space="preserve">  </w:t>
      </w:r>
    </w:p>
    <w:p w:rsidR="006A426B" w:rsidRDefault="00904A88">
      <w:pPr>
        <w:spacing w:after="0" w:line="360" w:lineRule="auto"/>
        <w:ind w:left="0" w:right="0"/>
        <w:jc w:val="right"/>
        <w:rPr>
          <w:rFonts w:ascii="Arial" w:hAnsi="Arial" w:cs="Times New Roman"/>
          <w:sz w:val="20"/>
          <w:szCs w:val="20"/>
        </w:rPr>
      </w:pPr>
      <w:r>
        <w:rPr>
          <w:rFonts w:ascii="Arial" w:hAnsi="Arial" w:cs="Times New Roman"/>
          <w:sz w:val="20"/>
          <w:szCs w:val="20"/>
        </w:rPr>
        <w:t>Fuente:  elaboración propia</w:t>
      </w:r>
    </w:p>
    <w:p w:rsidR="006A426B" w:rsidRDefault="006A426B">
      <w:pPr>
        <w:spacing w:after="0" w:line="360" w:lineRule="auto"/>
        <w:ind w:left="0" w:right="0"/>
        <w:jc w:val="right"/>
        <w:rPr>
          <w:rFonts w:ascii="Arial" w:hAnsi="Arial"/>
        </w:rPr>
      </w:pPr>
    </w:p>
    <w:p w:rsidR="006A426B" w:rsidRDefault="006A426B">
      <w:pPr>
        <w:spacing w:after="0" w:line="360" w:lineRule="auto"/>
        <w:ind w:left="0" w:right="0"/>
        <w:jc w:val="right"/>
        <w:rPr>
          <w:rFonts w:ascii="Arial" w:hAnsi="Arial"/>
        </w:rPr>
      </w:pPr>
    </w:p>
    <w:p w:rsidR="006A426B" w:rsidRDefault="006A426B">
      <w:pPr>
        <w:spacing w:after="0" w:line="360" w:lineRule="auto"/>
        <w:ind w:left="0" w:right="0"/>
        <w:jc w:val="right"/>
        <w:rPr>
          <w:rFonts w:ascii="Arial" w:hAnsi="Arial"/>
        </w:rPr>
      </w:pPr>
    </w:p>
    <w:p w:rsidR="006A426B" w:rsidRDefault="006A426B">
      <w:pPr>
        <w:spacing w:after="0" w:line="360" w:lineRule="auto"/>
        <w:ind w:left="0" w:right="0"/>
        <w:jc w:val="right"/>
        <w:rPr>
          <w:rFonts w:ascii="Arial" w:hAnsi="Arial"/>
        </w:rPr>
      </w:pPr>
    </w:p>
    <w:p w:rsidR="006A426B" w:rsidRDefault="006A426B">
      <w:pPr>
        <w:spacing w:after="0" w:line="360" w:lineRule="auto"/>
        <w:ind w:left="0" w:right="0"/>
        <w:jc w:val="left"/>
        <w:rPr>
          <w:rFonts w:ascii="Arial" w:hAnsi="Arial" w:cs="Times New Roman"/>
          <w:sz w:val="24"/>
          <w:szCs w:val="24"/>
        </w:rPr>
      </w:pPr>
    </w:p>
    <w:p w:rsidR="006A426B" w:rsidRDefault="006A426B">
      <w:pPr>
        <w:spacing w:after="0" w:line="360" w:lineRule="auto"/>
        <w:ind w:left="0" w:right="0"/>
        <w:jc w:val="left"/>
        <w:rPr>
          <w:rFonts w:ascii="Arial" w:hAnsi="Arial" w:cs="Times New Roman"/>
          <w:sz w:val="19"/>
          <w:szCs w:val="19"/>
        </w:rPr>
      </w:pPr>
    </w:p>
    <w:p w:rsidR="006A426B" w:rsidRDefault="00904A88">
      <w:pPr>
        <w:spacing w:after="0" w:line="360" w:lineRule="auto"/>
        <w:ind w:left="0" w:right="0"/>
        <w:jc w:val="left"/>
        <w:rPr>
          <w:rFonts w:ascii="Arial" w:hAnsi="Arial" w:cs="Times New Roman"/>
          <w:sz w:val="24"/>
          <w:szCs w:val="24"/>
        </w:rPr>
      </w:pPr>
      <w:r>
        <w:rPr>
          <w:rFonts w:ascii="Arial" w:hAnsi="Arial" w:cs="Times New Roman"/>
          <w:sz w:val="24"/>
          <w:szCs w:val="24"/>
        </w:rPr>
        <w:t>Cuadro 2: Actitudes Previas del Alumnado</w:t>
      </w:r>
    </w:p>
    <w:tbl>
      <w:tblPr>
        <w:tblW w:w="0" w:type="auto"/>
        <w:tblInd w:w="17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523"/>
        <w:gridCol w:w="7515"/>
      </w:tblGrid>
      <w:tr w:rsidR="006A426B">
        <w:trPr>
          <w:cantSplit/>
          <w:trHeight w:val="164"/>
        </w:trPr>
        <w:tc>
          <w:tcPr>
            <w:tcW w:w="8038" w:type="dxa"/>
            <w:gridSpan w:val="2"/>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pStyle w:val="Prrafodelista"/>
              <w:spacing w:after="0" w:line="360" w:lineRule="auto"/>
              <w:ind w:left="284"/>
              <w:jc w:val="center"/>
              <w:rPr>
                <w:rFonts w:ascii="Arial" w:hAnsi="Arial" w:cs="Times New Roman"/>
                <w:sz w:val="18"/>
                <w:szCs w:val="18"/>
              </w:rPr>
            </w:pPr>
          </w:p>
          <w:p w:rsidR="006A426B" w:rsidRDefault="00904A88">
            <w:pPr>
              <w:pStyle w:val="Prrafodelista"/>
              <w:spacing w:after="0" w:line="360" w:lineRule="auto"/>
              <w:ind w:left="284"/>
              <w:jc w:val="center"/>
              <w:rPr>
                <w:rFonts w:ascii="Arial" w:hAnsi="Arial" w:cs="Times New Roman"/>
                <w:sz w:val="18"/>
                <w:szCs w:val="18"/>
              </w:rPr>
            </w:pPr>
            <w:r>
              <w:rPr>
                <w:rFonts w:ascii="Arial" w:hAnsi="Arial" w:cs="Times New Roman"/>
                <w:sz w:val="18"/>
                <w:szCs w:val="18"/>
              </w:rPr>
              <w:t xml:space="preserve">ACTITUDES PREVIAS DEL ALUMNADO </w:t>
            </w:r>
          </w:p>
        </w:tc>
      </w:tr>
      <w:tr w:rsidR="006A426B">
        <w:trPr>
          <w:cantSplit/>
          <w:trHeight w:val="243"/>
        </w:trPr>
        <w:tc>
          <w:tcPr>
            <w:tcW w:w="52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after="0" w:line="360" w:lineRule="auto"/>
              <w:ind w:left="-42"/>
              <w:rPr>
                <w:rFonts w:ascii="Arial" w:hAnsi="Arial" w:cs="Times New Roman"/>
                <w:sz w:val="18"/>
                <w:szCs w:val="18"/>
              </w:rPr>
            </w:pPr>
            <w:r>
              <w:rPr>
                <w:rFonts w:ascii="Arial" w:hAnsi="Arial" w:cs="Times New Roman"/>
                <w:sz w:val="18"/>
                <w:szCs w:val="18"/>
              </w:rPr>
              <w:t xml:space="preserve">    </w:t>
            </w:r>
          </w:p>
          <w:p w:rsidR="006A426B" w:rsidRDefault="00904A88">
            <w:pPr>
              <w:spacing w:after="0" w:line="360" w:lineRule="auto"/>
              <w:ind w:left="-42"/>
              <w:rPr>
                <w:rFonts w:ascii="Arial" w:hAnsi="Arial" w:cs="Times New Roman"/>
                <w:sz w:val="18"/>
                <w:szCs w:val="18"/>
              </w:rPr>
            </w:pPr>
            <w:r>
              <w:rPr>
                <w:rFonts w:ascii="Arial" w:hAnsi="Arial" w:cs="Times New Roman"/>
                <w:sz w:val="18"/>
                <w:szCs w:val="18"/>
              </w:rPr>
              <w:t xml:space="preserve">    1</w:t>
            </w:r>
          </w:p>
        </w:tc>
        <w:tc>
          <w:tcPr>
            <w:tcW w:w="751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spacing w:after="0" w:line="360" w:lineRule="auto"/>
              <w:ind w:left="-42"/>
              <w:rPr>
                <w:rFonts w:ascii="Arial" w:hAnsi="Arial" w:cs="Times New Roman"/>
                <w:sz w:val="18"/>
                <w:szCs w:val="18"/>
              </w:rPr>
            </w:pPr>
            <w:r>
              <w:rPr>
                <w:rFonts w:ascii="Arial" w:hAnsi="Arial" w:cs="Times New Roman"/>
                <w:sz w:val="18"/>
                <w:szCs w:val="18"/>
              </w:rPr>
              <w:t>La actitud negativa ante el aprendizaje de contenidos científicos, que los consideran inútiles en su vida cotidiana</w:t>
            </w:r>
          </w:p>
        </w:tc>
      </w:tr>
      <w:tr w:rsidR="006A426B">
        <w:trPr>
          <w:cantSplit/>
          <w:trHeight w:val="170"/>
        </w:trPr>
        <w:tc>
          <w:tcPr>
            <w:tcW w:w="52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jc w:val="center"/>
              <w:rPr>
                <w:rFonts w:ascii="Arial" w:hAnsi="Arial" w:cs="Times New Roman"/>
                <w:sz w:val="18"/>
                <w:szCs w:val="18"/>
              </w:rPr>
            </w:pPr>
          </w:p>
          <w:p w:rsidR="006A426B" w:rsidRDefault="00904A88">
            <w:pPr>
              <w:spacing w:after="0" w:line="360" w:lineRule="auto"/>
              <w:ind w:left="-42"/>
              <w:jc w:val="center"/>
              <w:rPr>
                <w:rFonts w:ascii="Arial" w:hAnsi="Arial" w:cs="Times New Roman"/>
                <w:sz w:val="18"/>
                <w:szCs w:val="18"/>
              </w:rPr>
            </w:pPr>
            <w:r>
              <w:rPr>
                <w:rFonts w:ascii="Arial" w:hAnsi="Arial" w:cs="Times New Roman"/>
                <w:sz w:val="18"/>
                <w:szCs w:val="18"/>
              </w:rPr>
              <w:t xml:space="preserve">  2</w:t>
            </w:r>
          </w:p>
        </w:tc>
        <w:tc>
          <w:tcPr>
            <w:tcW w:w="751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spacing w:after="0" w:line="360" w:lineRule="auto"/>
              <w:ind w:left="-42"/>
              <w:rPr>
                <w:rFonts w:ascii="Arial" w:hAnsi="Arial" w:cs="Times New Roman"/>
                <w:sz w:val="18"/>
                <w:szCs w:val="18"/>
              </w:rPr>
            </w:pPr>
            <w:r>
              <w:rPr>
                <w:rFonts w:ascii="Arial" w:hAnsi="Arial" w:cs="Times New Roman"/>
                <w:sz w:val="18"/>
                <w:szCs w:val="18"/>
              </w:rPr>
              <w:t>La falta de disciplina organizativa</w:t>
            </w:r>
          </w:p>
        </w:tc>
      </w:tr>
      <w:tr w:rsidR="006A426B">
        <w:trPr>
          <w:cantSplit/>
          <w:trHeight w:val="160"/>
        </w:trPr>
        <w:tc>
          <w:tcPr>
            <w:tcW w:w="52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spacing w:after="0" w:line="360" w:lineRule="auto"/>
              <w:ind w:left="-42"/>
              <w:jc w:val="center"/>
              <w:rPr>
                <w:rFonts w:ascii="Arial" w:hAnsi="Arial" w:cs="Times New Roman"/>
                <w:sz w:val="18"/>
                <w:szCs w:val="18"/>
              </w:rPr>
            </w:pPr>
            <w:r>
              <w:rPr>
                <w:rFonts w:ascii="Arial" w:hAnsi="Arial" w:cs="Times New Roman"/>
                <w:sz w:val="18"/>
                <w:szCs w:val="18"/>
              </w:rPr>
              <w:t xml:space="preserve">   3</w:t>
            </w:r>
          </w:p>
        </w:tc>
        <w:tc>
          <w:tcPr>
            <w:tcW w:w="751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spacing w:after="0" w:line="360" w:lineRule="auto"/>
              <w:ind w:left="-42"/>
              <w:rPr>
                <w:rFonts w:ascii="Arial" w:hAnsi="Arial" w:cs="Times New Roman"/>
                <w:sz w:val="18"/>
                <w:szCs w:val="18"/>
              </w:rPr>
            </w:pPr>
            <w:r>
              <w:rPr>
                <w:rFonts w:ascii="Arial" w:hAnsi="Arial" w:cs="Times New Roman"/>
                <w:sz w:val="18"/>
                <w:szCs w:val="18"/>
              </w:rPr>
              <w:t xml:space="preserve">La dispersión unida a la desconexión de la </w:t>
            </w:r>
            <w:r>
              <w:rPr>
                <w:rFonts w:ascii="Arial" w:hAnsi="Arial" w:cs="Times New Roman"/>
                <w:sz w:val="18"/>
                <w:szCs w:val="18"/>
              </w:rPr>
              <w:t>realidad</w:t>
            </w:r>
          </w:p>
        </w:tc>
      </w:tr>
      <w:tr w:rsidR="006A426B">
        <w:trPr>
          <w:cantSplit/>
          <w:trHeight w:val="167"/>
        </w:trPr>
        <w:tc>
          <w:tcPr>
            <w:tcW w:w="52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spacing w:after="0" w:line="360" w:lineRule="auto"/>
              <w:ind w:left="-42"/>
              <w:jc w:val="center"/>
              <w:rPr>
                <w:rFonts w:ascii="Arial" w:hAnsi="Arial" w:cs="Times New Roman"/>
                <w:sz w:val="18"/>
                <w:szCs w:val="18"/>
              </w:rPr>
            </w:pPr>
            <w:r>
              <w:rPr>
                <w:rFonts w:ascii="Arial" w:hAnsi="Arial" w:cs="Times New Roman"/>
                <w:sz w:val="18"/>
                <w:szCs w:val="18"/>
              </w:rPr>
              <w:t xml:space="preserve">   4</w:t>
            </w:r>
          </w:p>
        </w:tc>
        <w:tc>
          <w:tcPr>
            <w:tcW w:w="751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spacing w:after="0" w:line="360" w:lineRule="auto"/>
              <w:ind w:left="-42"/>
              <w:rPr>
                <w:rFonts w:ascii="Arial" w:hAnsi="Arial" w:cs="Times New Roman"/>
                <w:sz w:val="18"/>
                <w:szCs w:val="18"/>
              </w:rPr>
            </w:pPr>
            <w:r>
              <w:rPr>
                <w:rFonts w:ascii="Arial" w:hAnsi="Arial" w:cs="Times New Roman"/>
                <w:sz w:val="18"/>
                <w:szCs w:val="18"/>
              </w:rPr>
              <w:t>La ansiedad, inquietud y agresividad por falta de reconocimiento</w:t>
            </w:r>
          </w:p>
        </w:tc>
      </w:tr>
      <w:tr w:rsidR="006A426B">
        <w:trPr>
          <w:cantSplit/>
          <w:trHeight w:val="253"/>
        </w:trPr>
        <w:tc>
          <w:tcPr>
            <w:tcW w:w="52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tabs>
                <w:tab w:val="left" w:pos="266"/>
              </w:tabs>
              <w:spacing w:after="0" w:line="360" w:lineRule="auto"/>
              <w:ind w:left="-42"/>
              <w:rPr>
                <w:rFonts w:ascii="Arial" w:hAnsi="Arial" w:cs="Times New Roman"/>
                <w:sz w:val="18"/>
                <w:szCs w:val="18"/>
              </w:rPr>
            </w:pPr>
            <w:r>
              <w:rPr>
                <w:rFonts w:ascii="Arial" w:hAnsi="Arial" w:cs="Times New Roman"/>
                <w:sz w:val="18"/>
                <w:szCs w:val="18"/>
              </w:rPr>
              <w:t xml:space="preserve">    5</w:t>
            </w:r>
          </w:p>
        </w:tc>
        <w:tc>
          <w:tcPr>
            <w:tcW w:w="751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pStyle w:val="Prrafodelista"/>
              <w:spacing w:after="0" w:line="360" w:lineRule="auto"/>
              <w:ind w:left="-15"/>
              <w:jc w:val="both"/>
              <w:rPr>
                <w:rFonts w:ascii="Arial" w:hAnsi="Arial" w:cs="Times New Roman"/>
                <w:sz w:val="18"/>
                <w:szCs w:val="18"/>
              </w:rPr>
            </w:pPr>
          </w:p>
          <w:p w:rsidR="006A426B" w:rsidRDefault="00904A88">
            <w:pPr>
              <w:pStyle w:val="Prrafodelista"/>
              <w:spacing w:after="0" w:line="360" w:lineRule="auto"/>
              <w:ind w:left="-15"/>
              <w:jc w:val="both"/>
              <w:rPr>
                <w:rFonts w:ascii="Arial" w:hAnsi="Arial" w:cs="Times New Roman"/>
                <w:sz w:val="18"/>
                <w:szCs w:val="18"/>
              </w:rPr>
            </w:pPr>
            <w:r>
              <w:rPr>
                <w:rFonts w:ascii="Arial" w:hAnsi="Arial" w:cs="Times New Roman"/>
                <w:sz w:val="18"/>
                <w:szCs w:val="18"/>
              </w:rPr>
              <w:t xml:space="preserve">La desconfianza, reproducida en hostilidad, que a priori, tienen hacia el profesorado por tenerlo asociado a la disciplina interna del centro </w:t>
            </w:r>
          </w:p>
        </w:tc>
      </w:tr>
      <w:tr w:rsidR="006A426B">
        <w:trPr>
          <w:cantSplit/>
          <w:trHeight w:val="240"/>
        </w:trPr>
        <w:tc>
          <w:tcPr>
            <w:tcW w:w="52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spacing w:after="0" w:line="360" w:lineRule="auto"/>
              <w:ind w:left="-42"/>
              <w:rPr>
                <w:rFonts w:ascii="Arial" w:hAnsi="Arial" w:cs="Times New Roman"/>
                <w:sz w:val="18"/>
                <w:szCs w:val="18"/>
              </w:rPr>
            </w:pPr>
            <w:r>
              <w:rPr>
                <w:rFonts w:ascii="Arial" w:hAnsi="Arial" w:cs="Times New Roman"/>
                <w:sz w:val="18"/>
                <w:szCs w:val="18"/>
              </w:rPr>
              <w:t xml:space="preserve">   6</w:t>
            </w:r>
          </w:p>
        </w:tc>
        <w:tc>
          <w:tcPr>
            <w:tcW w:w="751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spacing w:after="0" w:line="360" w:lineRule="auto"/>
              <w:ind w:left="-42"/>
              <w:rPr>
                <w:rFonts w:ascii="Arial" w:hAnsi="Arial" w:cs="Times New Roman"/>
                <w:sz w:val="18"/>
                <w:szCs w:val="18"/>
              </w:rPr>
            </w:pPr>
            <w:r>
              <w:rPr>
                <w:rFonts w:ascii="Arial" w:hAnsi="Arial" w:cs="Times New Roman"/>
                <w:sz w:val="18"/>
                <w:szCs w:val="18"/>
              </w:rPr>
              <w:t xml:space="preserve">La falta de </w:t>
            </w:r>
            <w:r>
              <w:rPr>
                <w:rFonts w:ascii="Arial" w:hAnsi="Arial" w:cs="Times New Roman"/>
                <w:sz w:val="18"/>
                <w:szCs w:val="18"/>
              </w:rPr>
              <w:t>afectividad que se cobija en el ropaje de la prepotencia</w:t>
            </w:r>
          </w:p>
        </w:tc>
      </w:tr>
      <w:tr w:rsidR="006A426B">
        <w:trPr>
          <w:cantSplit/>
          <w:trHeight w:val="257"/>
        </w:trPr>
        <w:tc>
          <w:tcPr>
            <w:tcW w:w="52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tabs>
                <w:tab w:val="left" w:pos="266"/>
              </w:tabs>
              <w:spacing w:after="0" w:line="360" w:lineRule="auto"/>
              <w:ind w:left="-42"/>
              <w:rPr>
                <w:rFonts w:ascii="Arial" w:hAnsi="Arial" w:cs="Times New Roman"/>
                <w:sz w:val="18"/>
                <w:szCs w:val="18"/>
              </w:rPr>
            </w:pPr>
            <w:r>
              <w:rPr>
                <w:rFonts w:ascii="Arial" w:hAnsi="Arial" w:cs="Times New Roman"/>
                <w:sz w:val="18"/>
                <w:szCs w:val="18"/>
              </w:rPr>
              <w:t xml:space="preserve">    7</w:t>
            </w:r>
          </w:p>
          <w:p w:rsidR="006A426B" w:rsidRDefault="00904A88">
            <w:pPr>
              <w:spacing w:after="0" w:line="360" w:lineRule="auto"/>
              <w:ind w:left="-42"/>
              <w:rPr>
                <w:rFonts w:ascii="Arial" w:hAnsi="Arial" w:cs="Times New Roman"/>
                <w:sz w:val="18"/>
                <w:szCs w:val="18"/>
              </w:rPr>
            </w:pPr>
            <w:r>
              <w:rPr>
                <w:rFonts w:ascii="Arial" w:hAnsi="Arial" w:cs="Times New Roman"/>
                <w:sz w:val="18"/>
                <w:szCs w:val="18"/>
              </w:rPr>
              <w:t xml:space="preserve">          </w:t>
            </w:r>
          </w:p>
        </w:tc>
        <w:tc>
          <w:tcPr>
            <w:tcW w:w="751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after="0" w:line="360" w:lineRule="auto"/>
              <w:ind w:left="-42"/>
              <w:rPr>
                <w:rFonts w:ascii="Arial" w:hAnsi="Arial" w:cs="Times New Roman"/>
                <w:sz w:val="18"/>
                <w:szCs w:val="18"/>
              </w:rPr>
            </w:pPr>
            <w:r>
              <w:rPr>
                <w:rFonts w:ascii="Arial" w:hAnsi="Arial" w:cs="Times New Roman"/>
                <w:sz w:val="18"/>
                <w:szCs w:val="18"/>
              </w:rPr>
              <w:t xml:space="preserve">La asunción del comportamiento social, actualmente, muy extendido de “tanto tienes tanto vales”, sin ningún límite ético de convivencia, por lo que el “tanto vales” lo traducen en </w:t>
            </w:r>
            <w:r>
              <w:rPr>
                <w:rFonts w:ascii="Arial" w:hAnsi="Arial" w:cs="Times New Roman"/>
                <w:sz w:val="18"/>
                <w:szCs w:val="18"/>
              </w:rPr>
              <w:t>ejercicio de poder por la fuerza</w:t>
            </w:r>
          </w:p>
        </w:tc>
      </w:tr>
      <w:tr w:rsidR="006A426B">
        <w:trPr>
          <w:cantSplit/>
          <w:trHeight w:val="427"/>
        </w:trPr>
        <w:tc>
          <w:tcPr>
            <w:tcW w:w="52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spacing w:after="0" w:line="360" w:lineRule="auto"/>
              <w:ind w:left="-42"/>
              <w:rPr>
                <w:rFonts w:ascii="Arial" w:hAnsi="Arial" w:cs="Times New Roman"/>
                <w:sz w:val="18"/>
                <w:szCs w:val="18"/>
              </w:rPr>
            </w:pPr>
            <w:r>
              <w:rPr>
                <w:rFonts w:ascii="Arial" w:hAnsi="Arial" w:cs="Times New Roman"/>
                <w:sz w:val="18"/>
                <w:szCs w:val="18"/>
              </w:rPr>
              <w:t xml:space="preserve">  8</w:t>
            </w:r>
          </w:p>
          <w:p w:rsidR="006A426B" w:rsidRDefault="00904A88">
            <w:pPr>
              <w:spacing w:after="0" w:line="360" w:lineRule="auto"/>
              <w:ind w:left="-42"/>
              <w:rPr>
                <w:rFonts w:ascii="Arial" w:hAnsi="Arial" w:cs="Times New Roman"/>
                <w:sz w:val="18"/>
                <w:szCs w:val="18"/>
              </w:rPr>
            </w:pPr>
            <w:r>
              <w:rPr>
                <w:rFonts w:ascii="Arial" w:hAnsi="Arial" w:cs="Times New Roman"/>
                <w:sz w:val="18"/>
                <w:szCs w:val="18"/>
              </w:rPr>
              <w:t xml:space="preserve">       </w:t>
            </w:r>
          </w:p>
          <w:p w:rsidR="006A426B" w:rsidRDefault="006A426B">
            <w:pPr>
              <w:spacing w:after="0" w:line="360" w:lineRule="auto"/>
              <w:ind w:left="-42"/>
              <w:rPr>
                <w:rFonts w:ascii="Arial" w:hAnsi="Arial" w:cs="Times New Roman"/>
                <w:sz w:val="18"/>
                <w:szCs w:val="18"/>
              </w:rPr>
            </w:pPr>
          </w:p>
        </w:tc>
        <w:tc>
          <w:tcPr>
            <w:tcW w:w="751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spacing w:after="0" w:line="360" w:lineRule="auto"/>
              <w:ind w:left="-42"/>
              <w:rPr>
                <w:rFonts w:ascii="Arial" w:hAnsi="Arial" w:cs="Times New Roman"/>
                <w:sz w:val="18"/>
                <w:szCs w:val="18"/>
              </w:rPr>
            </w:pPr>
            <w:r>
              <w:rPr>
                <w:rFonts w:ascii="Arial" w:hAnsi="Arial" w:cs="Times New Roman"/>
                <w:sz w:val="18"/>
                <w:szCs w:val="18"/>
              </w:rPr>
              <w:t>La creencia de que la mujer es objeto de uso del varón, admitiendo la violencia como medio para su utilización y explotación</w:t>
            </w:r>
          </w:p>
        </w:tc>
      </w:tr>
      <w:tr w:rsidR="006A426B">
        <w:trPr>
          <w:cantSplit/>
          <w:trHeight w:val="120"/>
        </w:trPr>
        <w:tc>
          <w:tcPr>
            <w:tcW w:w="52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jc w:val="center"/>
              <w:rPr>
                <w:rFonts w:ascii="Arial" w:hAnsi="Arial" w:cs="Times New Roman"/>
                <w:sz w:val="18"/>
                <w:szCs w:val="18"/>
              </w:rPr>
            </w:pPr>
          </w:p>
          <w:p w:rsidR="006A426B" w:rsidRDefault="00904A88">
            <w:pPr>
              <w:spacing w:after="0" w:line="360" w:lineRule="auto"/>
              <w:ind w:left="-42"/>
              <w:jc w:val="center"/>
              <w:rPr>
                <w:rFonts w:ascii="Arial" w:hAnsi="Arial" w:cs="Times New Roman"/>
                <w:sz w:val="18"/>
                <w:szCs w:val="18"/>
              </w:rPr>
            </w:pPr>
            <w:r>
              <w:rPr>
                <w:rFonts w:ascii="Arial" w:hAnsi="Arial" w:cs="Times New Roman"/>
                <w:sz w:val="18"/>
                <w:szCs w:val="18"/>
              </w:rPr>
              <w:t>9</w:t>
            </w:r>
          </w:p>
        </w:tc>
        <w:tc>
          <w:tcPr>
            <w:tcW w:w="751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spacing w:after="0" w:line="360" w:lineRule="auto"/>
              <w:ind w:left="-42"/>
              <w:rPr>
                <w:rFonts w:ascii="Arial" w:hAnsi="Arial" w:cs="Times New Roman"/>
                <w:sz w:val="18"/>
                <w:szCs w:val="18"/>
              </w:rPr>
            </w:pPr>
            <w:r>
              <w:rPr>
                <w:rFonts w:ascii="Arial" w:hAnsi="Arial" w:cs="Times New Roman"/>
                <w:sz w:val="18"/>
                <w:szCs w:val="18"/>
              </w:rPr>
              <w:t>Consumo-venta de drogas y tenencia de armas</w:t>
            </w:r>
          </w:p>
        </w:tc>
      </w:tr>
      <w:tr w:rsidR="006A426B">
        <w:trPr>
          <w:cantSplit/>
          <w:trHeight w:val="156"/>
        </w:trPr>
        <w:tc>
          <w:tcPr>
            <w:tcW w:w="52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spacing w:after="0" w:line="360" w:lineRule="auto"/>
              <w:ind w:left="-42"/>
              <w:rPr>
                <w:rFonts w:ascii="Arial" w:hAnsi="Arial" w:cs="Times New Roman"/>
                <w:sz w:val="18"/>
                <w:szCs w:val="18"/>
              </w:rPr>
            </w:pPr>
            <w:r>
              <w:rPr>
                <w:rFonts w:ascii="Arial" w:hAnsi="Arial" w:cs="Times New Roman"/>
                <w:sz w:val="18"/>
                <w:szCs w:val="18"/>
              </w:rPr>
              <w:t xml:space="preserve">  10</w:t>
            </w:r>
          </w:p>
        </w:tc>
        <w:tc>
          <w:tcPr>
            <w:tcW w:w="751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pStyle w:val="Prrafodelista"/>
              <w:spacing w:after="0" w:line="360" w:lineRule="auto"/>
              <w:ind w:left="-15"/>
              <w:jc w:val="both"/>
              <w:rPr>
                <w:rFonts w:ascii="Arial" w:hAnsi="Arial" w:cs="Times New Roman"/>
                <w:sz w:val="18"/>
                <w:szCs w:val="18"/>
              </w:rPr>
            </w:pPr>
          </w:p>
          <w:p w:rsidR="006A426B" w:rsidRDefault="00904A88">
            <w:pPr>
              <w:pStyle w:val="Prrafodelista"/>
              <w:spacing w:after="0" w:line="360" w:lineRule="auto"/>
              <w:ind w:left="-15"/>
              <w:jc w:val="both"/>
              <w:rPr>
                <w:rFonts w:ascii="Arial" w:hAnsi="Arial" w:cs="Times New Roman"/>
                <w:sz w:val="18"/>
                <w:szCs w:val="18"/>
              </w:rPr>
            </w:pPr>
            <w:r>
              <w:rPr>
                <w:rFonts w:ascii="Arial" w:hAnsi="Arial" w:cs="Times New Roman"/>
                <w:sz w:val="18"/>
                <w:szCs w:val="18"/>
              </w:rPr>
              <w:t xml:space="preserve">Las rencillas de </w:t>
            </w:r>
            <w:r>
              <w:rPr>
                <w:rFonts w:ascii="Arial" w:hAnsi="Arial" w:cs="Times New Roman"/>
                <w:sz w:val="18"/>
                <w:szCs w:val="18"/>
              </w:rPr>
              <w:t>convivencia internas entre pares</w:t>
            </w:r>
          </w:p>
        </w:tc>
      </w:tr>
      <w:tr w:rsidR="006A426B">
        <w:trPr>
          <w:cantSplit/>
          <w:trHeight w:val="202"/>
        </w:trPr>
        <w:tc>
          <w:tcPr>
            <w:tcW w:w="52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spacing w:after="0" w:line="360" w:lineRule="auto"/>
              <w:ind w:left="-42"/>
              <w:rPr>
                <w:rFonts w:ascii="Arial" w:hAnsi="Arial" w:cs="Times New Roman"/>
                <w:sz w:val="18"/>
                <w:szCs w:val="18"/>
              </w:rPr>
            </w:pPr>
            <w:r>
              <w:rPr>
                <w:rFonts w:ascii="Arial" w:hAnsi="Arial" w:cs="Times New Roman"/>
                <w:sz w:val="18"/>
                <w:szCs w:val="18"/>
              </w:rPr>
              <w:t xml:space="preserve"> 11</w:t>
            </w:r>
          </w:p>
        </w:tc>
        <w:tc>
          <w:tcPr>
            <w:tcW w:w="751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spacing w:after="0" w:line="360" w:lineRule="auto"/>
              <w:ind w:left="-42"/>
              <w:rPr>
                <w:rFonts w:ascii="Arial" w:hAnsi="Arial" w:cs="Times New Roman"/>
                <w:sz w:val="18"/>
                <w:szCs w:val="18"/>
              </w:rPr>
            </w:pPr>
            <w:r>
              <w:rPr>
                <w:rFonts w:ascii="Arial" w:hAnsi="Arial" w:cs="Times New Roman"/>
                <w:sz w:val="18"/>
                <w:szCs w:val="18"/>
              </w:rPr>
              <w:t>El bajo nivel en contenidos y competencias</w:t>
            </w:r>
          </w:p>
        </w:tc>
      </w:tr>
      <w:tr w:rsidR="006A426B">
        <w:trPr>
          <w:cantSplit/>
          <w:trHeight w:val="217"/>
        </w:trPr>
        <w:tc>
          <w:tcPr>
            <w:tcW w:w="52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spacing w:after="0" w:line="360" w:lineRule="auto"/>
              <w:ind w:left="-42"/>
              <w:rPr>
                <w:rFonts w:ascii="Arial" w:hAnsi="Arial" w:cs="Times New Roman"/>
                <w:sz w:val="18"/>
                <w:szCs w:val="18"/>
              </w:rPr>
            </w:pPr>
            <w:r>
              <w:rPr>
                <w:rFonts w:ascii="Arial" w:hAnsi="Arial" w:cs="Times New Roman"/>
                <w:sz w:val="18"/>
                <w:szCs w:val="18"/>
              </w:rPr>
              <w:t xml:space="preserve"> 12</w:t>
            </w:r>
          </w:p>
        </w:tc>
        <w:tc>
          <w:tcPr>
            <w:tcW w:w="751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after="0" w:line="360" w:lineRule="auto"/>
              <w:ind w:left="-42"/>
              <w:rPr>
                <w:rFonts w:ascii="Arial" w:hAnsi="Arial" w:cs="Times New Roman"/>
                <w:sz w:val="18"/>
                <w:szCs w:val="18"/>
              </w:rPr>
            </w:pPr>
          </w:p>
          <w:p w:rsidR="006A426B" w:rsidRDefault="00904A88">
            <w:pPr>
              <w:spacing w:after="0" w:line="360" w:lineRule="auto"/>
              <w:ind w:left="-42"/>
              <w:rPr>
                <w:rFonts w:ascii="Arial" w:hAnsi="Arial" w:cs="Times New Roman"/>
                <w:sz w:val="18"/>
                <w:szCs w:val="18"/>
              </w:rPr>
            </w:pPr>
            <w:r>
              <w:rPr>
                <w:rFonts w:ascii="Arial" w:hAnsi="Arial" w:cs="Times New Roman"/>
                <w:sz w:val="18"/>
                <w:szCs w:val="18"/>
              </w:rPr>
              <w:t>El desfase curso edad en algunos estudiantes, que condiciona la mezcla de edades y con ella diferentes niveles de actitudes sociales y códigos relacionales</w:t>
            </w:r>
          </w:p>
        </w:tc>
      </w:tr>
    </w:tbl>
    <w:p w:rsidR="006A426B" w:rsidRDefault="00904A88">
      <w:pPr>
        <w:spacing w:after="0" w:line="360" w:lineRule="auto"/>
        <w:ind w:left="0" w:right="0"/>
        <w:jc w:val="right"/>
        <w:rPr>
          <w:rFonts w:ascii="Arial" w:hAnsi="Arial" w:cs="Times New Roman"/>
          <w:sz w:val="24"/>
          <w:szCs w:val="24"/>
        </w:rPr>
      </w:pPr>
      <w:r>
        <w:rPr>
          <w:rFonts w:ascii="Arial" w:hAnsi="Arial" w:cs="Times New Roman"/>
          <w:sz w:val="24"/>
          <w:szCs w:val="24"/>
        </w:rPr>
        <w:t xml:space="preserve">  </w:t>
      </w:r>
    </w:p>
    <w:p w:rsidR="006A426B" w:rsidRDefault="00904A88">
      <w:pPr>
        <w:spacing w:after="0" w:line="360" w:lineRule="auto"/>
        <w:ind w:left="0" w:right="0"/>
        <w:jc w:val="right"/>
        <w:rPr>
          <w:rFonts w:ascii="Arial" w:hAnsi="Arial" w:cs="Times New Roman"/>
          <w:sz w:val="20"/>
          <w:szCs w:val="20"/>
        </w:rPr>
      </w:pPr>
      <w:r>
        <w:rPr>
          <w:rFonts w:ascii="Arial" w:hAnsi="Arial" w:cs="Times New Roman"/>
          <w:sz w:val="20"/>
          <w:szCs w:val="20"/>
        </w:rPr>
        <w:t>Fuente</w:t>
      </w:r>
      <w:r>
        <w:rPr>
          <w:rFonts w:ascii="Arial" w:hAnsi="Arial" w:cs="Times New Roman"/>
          <w:sz w:val="20"/>
          <w:szCs w:val="20"/>
        </w:rPr>
        <w:t xml:space="preserve"> elaboración propia</w:t>
      </w:r>
    </w:p>
    <w:p w:rsidR="006A426B" w:rsidRDefault="006A426B">
      <w:pPr>
        <w:spacing w:after="0" w:line="360" w:lineRule="auto"/>
        <w:ind w:left="0" w:right="0"/>
        <w:jc w:val="left"/>
        <w:rPr>
          <w:rFonts w:ascii="Arial" w:hAnsi="Arial" w:cs="Times New Roman"/>
          <w:sz w:val="24"/>
          <w:szCs w:val="24"/>
        </w:rPr>
      </w:pPr>
    </w:p>
    <w:p w:rsidR="006A426B" w:rsidRDefault="006A426B">
      <w:pPr>
        <w:spacing w:after="0" w:line="360" w:lineRule="auto"/>
        <w:ind w:left="0" w:right="0"/>
        <w:jc w:val="left"/>
        <w:rPr>
          <w:rFonts w:ascii="Arial" w:hAnsi="Arial" w:cs="Times New Roman"/>
          <w:sz w:val="24"/>
          <w:szCs w:val="24"/>
        </w:rPr>
      </w:pPr>
    </w:p>
    <w:p w:rsidR="006A426B" w:rsidRDefault="006A426B">
      <w:pPr>
        <w:spacing w:after="0" w:line="360" w:lineRule="auto"/>
        <w:ind w:left="0" w:right="0"/>
        <w:jc w:val="left"/>
        <w:rPr>
          <w:rFonts w:ascii="Arial" w:hAnsi="Arial" w:cs="Times New Roman"/>
          <w:sz w:val="24"/>
          <w:szCs w:val="24"/>
        </w:rPr>
      </w:pPr>
    </w:p>
    <w:p w:rsidR="006A426B" w:rsidRDefault="006A426B">
      <w:pPr>
        <w:spacing w:after="0" w:line="360" w:lineRule="auto"/>
        <w:ind w:left="0" w:right="0"/>
        <w:jc w:val="left"/>
        <w:rPr>
          <w:rFonts w:ascii="Arial" w:hAnsi="Arial" w:cs="Times New Roman"/>
          <w:sz w:val="24"/>
          <w:szCs w:val="24"/>
        </w:rPr>
      </w:pPr>
    </w:p>
    <w:p w:rsidR="006A426B" w:rsidRDefault="006A426B">
      <w:pPr>
        <w:spacing w:after="0" w:line="360" w:lineRule="auto"/>
        <w:ind w:left="0" w:right="0"/>
        <w:jc w:val="left"/>
        <w:rPr>
          <w:rFonts w:ascii="Arial" w:hAnsi="Arial" w:cs="Times New Roman"/>
          <w:sz w:val="24"/>
          <w:szCs w:val="24"/>
        </w:rPr>
      </w:pPr>
    </w:p>
    <w:p w:rsidR="006A426B" w:rsidRDefault="006A426B">
      <w:pPr>
        <w:spacing w:after="0" w:line="360" w:lineRule="auto"/>
        <w:ind w:left="0" w:right="0"/>
        <w:jc w:val="left"/>
        <w:rPr>
          <w:rFonts w:ascii="Arial" w:hAnsi="Arial" w:cs="Times New Roman"/>
          <w:sz w:val="24"/>
          <w:szCs w:val="24"/>
        </w:rPr>
      </w:pPr>
    </w:p>
    <w:p w:rsidR="006A426B" w:rsidRDefault="006A426B">
      <w:pPr>
        <w:spacing w:after="0" w:line="360" w:lineRule="auto"/>
        <w:ind w:left="0" w:right="0"/>
        <w:jc w:val="left"/>
        <w:rPr>
          <w:rFonts w:ascii="Arial" w:hAnsi="Arial" w:cs="Times New Roman"/>
          <w:sz w:val="24"/>
          <w:szCs w:val="24"/>
        </w:rPr>
      </w:pPr>
    </w:p>
    <w:p w:rsidR="006A426B" w:rsidRDefault="006A426B">
      <w:pPr>
        <w:spacing w:after="0" w:line="360" w:lineRule="auto"/>
        <w:ind w:left="0" w:right="0"/>
        <w:jc w:val="left"/>
        <w:rPr>
          <w:rFonts w:ascii="Arial" w:hAnsi="Arial" w:cs="Times New Roman"/>
          <w:sz w:val="24"/>
          <w:szCs w:val="24"/>
        </w:rPr>
      </w:pPr>
    </w:p>
    <w:p w:rsidR="006A426B" w:rsidRDefault="00904A88">
      <w:pPr>
        <w:spacing w:after="0" w:line="360" w:lineRule="auto"/>
        <w:ind w:left="0" w:right="0"/>
        <w:jc w:val="left"/>
        <w:rPr>
          <w:rFonts w:ascii="Arial" w:hAnsi="Arial" w:cs="Times New Roman"/>
          <w:sz w:val="24"/>
          <w:szCs w:val="24"/>
        </w:rPr>
      </w:pPr>
      <w:r>
        <w:rPr>
          <w:rFonts w:ascii="Arial" w:hAnsi="Arial" w:cs="Times New Roman"/>
          <w:sz w:val="24"/>
          <w:szCs w:val="24"/>
        </w:rPr>
        <w:t>Cuadro 3: Comportamientos antisociales</w:t>
      </w:r>
    </w:p>
    <w:tbl>
      <w:tblPr>
        <w:tblW w:w="0" w:type="auto"/>
        <w:tblInd w:w="1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5134"/>
        <w:gridCol w:w="428"/>
        <w:gridCol w:w="504"/>
        <w:gridCol w:w="567"/>
        <w:gridCol w:w="1222"/>
      </w:tblGrid>
      <w:tr w:rsidR="006A426B">
        <w:trPr>
          <w:cantSplit/>
          <w:trHeight w:val="333"/>
        </w:trPr>
        <w:tc>
          <w:tcPr>
            <w:tcW w:w="513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13"/>
              <w:jc w:val="center"/>
              <w:rPr>
                <w:rFonts w:ascii="Arial" w:hAnsi="Arial"/>
                <w:b/>
                <w:sz w:val="16"/>
                <w:szCs w:val="16"/>
              </w:rPr>
            </w:pPr>
            <w:r>
              <w:rPr>
                <w:rFonts w:ascii="Arial" w:hAnsi="Arial"/>
                <w:b/>
                <w:sz w:val="16"/>
                <w:szCs w:val="16"/>
              </w:rPr>
              <w:t xml:space="preserve">COMPORTAMIENTOS ANTISOCIALES </w:t>
            </w:r>
          </w:p>
        </w:tc>
        <w:tc>
          <w:tcPr>
            <w:tcW w:w="1499" w:type="dxa"/>
            <w:gridSpan w:val="3"/>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13"/>
              <w:jc w:val="center"/>
              <w:rPr>
                <w:rFonts w:ascii="Arial" w:hAnsi="Arial"/>
                <w:b/>
                <w:sz w:val="18"/>
                <w:szCs w:val="18"/>
              </w:rPr>
            </w:pPr>
            <w:r>
              <w:rPr>
                <w:rFonts w:ascii="Arial" w:hAnsi="Arial"/>
                <w:b/>
                <w:sz w:val="18"/>
                <w:szCs w:val="18"/>
              </w:rPr>
              <w:t>SI    %</w:t>
            </w:r>
          </w:p>
        </w:tc>
        <w:tc>
          <w:tcPr>
            <w:tcW w:w="1221"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13"/>
              <w:jc w:val="center"/>
              <w:rPr>
                <w:rFonts w:ascii="Arial" w:hAnsi="Arial"/>
                <w:b/>
                <w:sz w:val="18"/>
                <w:szCs w:val="18"/>
              </w:rPr>
            </w:pPr>
            <w:r>
              <w:rPr>
                <w:rFonts w:ascii="Arial" w:hAnsi="Arial"/>
                <w:b/>
                <w:sz w:val="18"/>
                <w:szCs w:val="18"/>
              </w:rPr>
              <w:t>NO   %</w:t>
            </w:r>
          </w:p>
        </w:tc>
      </w:tr>
      <w:tr w:rsidR="006A426B">
        <w:trPr>
          <w:cantSplit/>
          <w:trHeight w:val="277"/>
        </w:trPr>
        <w:tc>
          <w:tcPr>
            <w:tcW w:w="513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after="0" w:line="360" w:lineRule="auto"/>
              <w:ind w:left="-13"/>
              <w:jc w:val="left"/>
              <w:rPr>
                <w:rFonts w:ascii="Arial" w:hAnsi="Arial"/>
                <w:sz w:val="16"/>
                <w:szCs w:val="16"/>
              </w:rPr>
            </w:pPr>
            <w:r>
              <w:rPr>
                <w:rFonts w:ascii="Arial" w:hAnsi="Arial"/>
                <w:sz w:val="16"/>
                <w:szCs w:val="16"/>
              </w:rPr>
              <w:t>1. Desinterés por el aprendizaje con extorsión en el aula</w:t>
            </w:r>
          </w:p>
        </w:tc>
        <w:tc>
          <w:tcPr>
            <w:tcW w:w="1499" w:type="dxa"/>
            <w:gridSpan w:val="3"/>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0"/>
              <w:jc w:val="center"/>
              <w:rPr>
                <w:rFonts w:ascii="Arial" w:hAnsi="Arial"/>
                <w:sz w:val="16"/>
                <w:szCs w:val="16"/>
              </w:rPr>
            </w:pPr>
            <w:r>
              <w:rPr>
                <w:rFonts w:ascii="Arial" w:hAnsi="Arial"/>
                <w:sz w:val="16"/>
                <w:szCs w:val="16"/>
              </w:rPr>
              <w:t>46,80 %</w:t>
            </w:r>
          </w:p>
        </w:tc>
        <w:tc>
          <w:tcPr>
            <w:tcW w:w="1221"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0"/>
              <w:jc w:val="center"/>
              <w:rPr>
                <w:rFonts w:ascii="Arial" w:hAnsi="Arial"/>
                <w:sz w:val="16"/>
                <w:szCs w:val="16"/>
              </w:rPr>
            </w:pPr>
            <w:r>
              <w:rPr>
                <w:rFonts w:ascii="Arial" w:hAnsi="Arial"/>
                <w:sz w:val="16"/>
                <w:szCs w:val="16"/>
              </w:rPr>
              <w:t>53,19 %</w:t>
            </w:r>
          </w:p>
        </w:tc>
      </w:tr>
      <w:tr w:rsidR="006A426B">
        <w:trPr>
          <w:cantSplit/>
          <w:trHeight w:val="533"/>
        </w:trPr>
        <w:tc>
          <w:tcPr>
            <w:tcW w:w="513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13"/>
              <w:jc w:val="left"/>
              <w:rPr>
                <w:rFonts w:ascii="Arial" w:hAnsi="Arial"/>
                <w:sz w:val="16"/>
                <w:szCs w:val="16"/>
              </w:rPr>
            </w:pPr>
            <w:r>
              <w:rPr>
                <w:rFonts w:ascii="Arial" w:hAnsi="Arial"/>
                <w:sz w:val="16"/>
                <w:szCs w:val="16"/>
              </w:rPr>
              <w:t xml:space="preserve">2. Enfrentamiento al profesorado: insultos, burlas, toques o </w:t>
            </w:r>
            <w:r>
              <w:rPr>
                <w:rFonts w:ascii="Arial" w:hAnsi="Arial"/>
                <w:sz w:val="16"/>
                <w:szCs w:val="16"/>
              </w:rPr>
              <w:t>mensajes obscenos a profesorado femenino y/o agresión física</w:t>
            </w:r>
          </w:p>
        </w:tc>
        <w:tc>
          <w:tcPr>
            <w:tcW w:w="1499" w:type="dxa"/>
            <w:gridSpan w:val="3"/>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0"/>
              <w:jc w:val="left"/>
              <w:rPr>
                <w:rFonts w:ascii="Arial" w:hAnsi="Arial"/>
                <w:sz w:val="16"/>
                <w:szCs w:val="16"/>
              </w:rPr>
            </w:pPr>
            <w:r>
              <w:rPr>
                <w:rFonts w:ascii="Arial" w:hAnsi="Arial"/>
                <w:sz w:val="16"/>
                <w:szCs w:val="16"/>
              </w:rPr>
              <w:t xml:space="preserve">        29,78 %</w:t>
            </w:r>
          </w:p>
        </w:tc>
        <w:tc>
          <w:tcPr>
            <w:tcW w:w="1221"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0"/>
              <w:jc w:val="center"/>
              <w:rPr>
                <w:rFonts w:ascii="Arial" w:hAnsi="Arial"/>
                <w:sz w:val="16"/>
                <w:szCs w:val="16"/>
              </w:rPr>
            </w:pPr>
            <w:r>
              <w:rPr>
                <w:rFonts w:ascii="Arial" w:hAnsi="Arial"/>
                <w:sz w:val="16"/>
                <w:szCs w:val="16"/>
              </w:rPr>
              <w:t>70,21 %</w:t>
            </w:r>
          </w:p>
        </w:tc>
      </w:tr>
      <w:tr w:rsidR="006A426B">
        <w:trPr>
          <w:cantSplit/>
          <w:trHeight w:val="276"/>
        </w:trPr>
        <w:tc>
          <w:tcPr>
            <w:tcW w:w="513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13"/>
              <w:jc w:val="left"/>
              <w:rPr>
                <w:rFonts w:ascii="Arial" w:hAnsi="Arial"/>
                <w:b/>
                <w:sz w:val="16"/>
                <w:szCs w:val="16"/>
              </w:rPr>
            </w:pPr>
            <w:r>
              <w:rPr>
                <w:rFonts w:ascii="Arial" w:hAnsi="Arial"/>
                <w:sz w:val="16"/>
                <w:szCs w:val="16"/>
              </w:rPr>
              <w:t>3. Comportamiento agresivo entre pares: peleas (P) , grabaciones (G) obscenas o acoso (A) a compañeras. El total sin desagregar del</w:t>
            </w:r>
            <w:r>
              <w:rPr>
                <w:rFonts w:ascii="Arial" w:hAnsi="Arial"/>
                <w:b/>
                <w:sz w:val="16"/>
                <w:szCs w:val="16"/>
              </w:rPr>
              <w:t xml:space="preserve"> SI</w:t>
            </w:r>
            <w:r>
              <w:rPr>
                <w:rFonts w:ascii="Arial" w:hAnsi="Arial"/>
                <w:sz w:val="16"/>
                <w:szCs w:val="16"/>
              </w:rPr>
              <w:t xml:space="preserve"> sería  </w:t>
            </w:r>
            <w:r>
              <w:rPr>
                <w:rFonts w:ascii="Arial" w:hAnsi="Arial"/>
                <w:b/>
                <w:sz w:val="16"/>
                <w:szCs w:val="16"/>
              </w:rPr>
              <w:t xml:space="preserve">42,55 % </w:t>
            </w:r>
          </w:p>
        </w:tc>
        <w:tc>
          <w:tcPr>
            <w:tcW w:w="4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after="0" w:line="360" w:lineRule="auto"/>
              <w:ind w:left="0"/>
              <w:jc w:val="left"/>
              <w:rPr>
                <w:rFonts w:ascii="Arial" w:hAnsi="Arial"/>
                <w:b/>
                <w:sz w:val="18"/>
                <w:szCs w:val="18"/>
              </w:rPr>
            </w:pPr>
            <w:r>
              <w:rPr>
                <w:rFonts w:ascii="Arial" w:hAnsi="Arial"/>
                <w:b/>
                <w:sz w:val="18"/>
                <w:szCs w:val="18"/>
              </w:rPr>
              <w:t>P</w:t>
            </w:r>
          </w:p>
          <w:p w:rsidR="006A426B" w:rsidRDefault="00904A88">
            <w:pPr>
              <w:spacing w:after="0" w:line="360" w:lineRule="auto"/>
              <w:ind w:left="0"/>
              <w:jc w:val="left"/>
              <w:rPr>
                <w:rFonts w:ascii="Arial" w:hAnsi="Arial"/>
                <w:sz w:val="16"/>
                <w:szCs w:val="16"/>
              </w:rPr>
            </w:pPr>
            <w:r>
              <w:rPr>
                <w:rFonts w:ascii="Arial" w:hAnsi="Arial"/>
                <w:sz w:val="16"/>
                <w:szCs w:val="16"/>
              </w:rPr>
              <w:t>75 %</w:t>
            </w:r>
          </w:p>
          <w:p w:rsidR="006A426B" w:rsidRDefault="006A426B">
            <w:pPr>
              <w:spacing w:after="0" w:line="360" w:lineRule="auto"/>
              <w:ind w:left="0"/>
              <w:jc w:val="left"/>
              <w:rPr>
                <w:rFonts w:ascii="Arial" w:hAnsi="Arial"/>
                <w:b/>
                <w:sz w:val="18"/>
                <w:szCs w:val="18"/>
              </w:rPr>
            </w:pPr>
          </w:p>
        </w:tc>
        <w:tc>
          <w:tcPr>
            <w:tcW w:w="50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after="0" w:line="360" w:lineRule="auto"/>
              <w:ind w:left="76"/>
              <w:jc w:val="left"/>
              <w:rPr>
                <w:rFonts w:ascii="Arial" w:hAnsi="Arial"/>
                <w:b/>
                <w:sz w:val="18"/>
                <w:szCs w:val="18"/>
              </w:rPr>
            </w:pPr>
            <w:r>
              <w:rPr>
                <w:rFonts w:ascii="Arial" w:hAnsi="Arial"/>
                <w:b/>
                <w:sz w:val="18"/>
                <w:szCs w:val="18"/>
              </w:rPr>
              <w:t>G</w:t>
            </w:r>
          </w:p>
          <w:p w:rsidR="006A426B" w:rsidRDefault="00904A88">
            <w:pPr>
              <w:spacing w:after="0" w:line="360" w:lineRule="auto"/>
              <w:ind w:left="76"/>
              <w:jc w:val="left"/>
              <w:rPr>
                <w:rFonts w:ascii="Arial" w:hAnsi="Arial"/>
                <w:sz w:val="16"/>
                <w:szCs w:val="16"/>
              </w:rPr>
            </w:pPr>
            <w:r>
              <w:rPr>
                <w:rFonts w:ascii="Arial" w:hAnsi="Arial"/>
                <w:sz w:val="16"/>
                <w:szCs w:val="16"/>
              </w:rPr>
              <w:t>10 %</w:t>
            </w:r>
          </w:p>
        </w:tc>
        <w:tc>
          <w:tcPr>
            <w:tcW w:w="56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after="0" w:line="360" w:lineRule="auto"/>
              <w:ind w:left="139"/>
              <w:jc w:val="left"/>
              <w:rPr>
                <w:rFonts w:ascii="Arial" w:hAnsi="Arial"/>
                <w:b/>
                <w:sz w:val="18"/>
                <w:szCs w:val="18"/>
              </w:rPr>
            </w:pPr>
            <w:r>
              <w:rPr>
                <w:rFonts w:ascii="Arial" w:hAnsi="Arial"/>
                <w:b/>
                <w:sz w:val="18"/>
                <w:szCs w:val="18"/>
              </w:rPr>
              <w:t>A</w:t>
            </w:r>
          </w:p>
          <w:p w:rsidR="006A426B" w:rsidRDefault="00904A88">
            <w:pPr>
              <w:spacing w:after="0" w:line="360" w:lineRule="auto"/>
              <w:ind w:left="139"/>
              <w:jc w:val="left"/>
              <w:rPr>
                <w:rFonts w:ascii="Arial" w:hAnsi="Arial"/>
                <w:sz w:val="16"/>
                <w:szCs w:val="16"/>
              </w:rPr>
            </w:pPr>
            <w:r>
              <w:rPr>
                <w:rFonts w:ascii="Arial" w:hAnsi="Arial"/>
                <w:sz w:val="16"/>
                <w:szCs w:val="16"/>
              </w:rPr>
              <w:t>15</w:t>
            </w:r>
            <w:r>
              <w:rPr>
                <w:rFonts w:ascii="Arial" w:hAnsi="Arial"/>
                <w:sz w:val="16"/>
                <w:szCs w:val="16"/>
              </w:rPr>
              <w:t xml:space="preserve"> %</w:t>
            </w:r>
          </w:p>
        </w:tc>
        <w:tc>
          <w:tcPr>
            <w:tcW w:w="122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0"/>
              <w:jc w:val="left"/>
              <w:rPr>
                <w:rFonts w:ascii="Arial" w:hAnsi="Arial"/>
                <w:sz w:val="16"/>
                <w:szCs w:val="16"/>
              </w:rPr>
            </w:pPr>
            <w:r>
              <w:rPr>
                <w:rFonts w:ascii="Arial" w:hAnsi="Arial"/>
                <w:sz w:val="16"/>
                <w:szCs w:val="16"/>
              </w:rPr>
              <w:t xml:space="preserve">       57,44 %</w:t>
            </w:r>
          </w:p>
        </w:tc>
      </w:tr>
      <w:tr w:rsidR="006A426B">
        <w:trPr>
          <w:cantSplit/>
          <w:trHeight w:val="303"/>
        </w:trPr>
        <w:tc>
          <w:tcPr>
            <w:tcW w:w="513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13"/>
              <w:jc w:val="left"/>
              <w:rPr>
                <w:rFonts w:ascii="Arial" w:hAnsi="Arial"/>
                <w:sz w:val="16"/>
                <w:szCs w:val="16"/>
              </w:rPr>
            </w:pPr>
            <w:r>
              <w:rPr>
                <w:rFonts w:ascii="Arial" w:hAnsi="Arial"/>
                <w:sz w:val="16"/>
                <w:szCs w:val="16"/>
              </w:rPr>
              <w:t>4. Consumo y tenencia de drogas con pruebas del centro o por información de compañeros</w:t>
            </w:r>
          </w:p>
        </w:tc>
        <w:tc>
          <w:tcPr>
            <w:tcW w:w="1499" w:type="dxa"/>
            <w:gridSpan w:val="3"/>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0"/>
              <w:jc w:val="center"/>
              <w:rPr>
                <w:rFonts w:ascii="Arial" w:hAnsi="Arial"/>
                <w:sz w:val="16"/>
                <w:szCs w:val="16"/>
              </w:rPr>
            </w:pPr>
            <w:r>
              <w:rPr>
                <w:rFonts w:ascii="Arial" w:hAnsi="Arial"/>
                <w:sz w:val="16"/>
                <w:szCs w:val="16"/>
              </w:rPr>
              <w:t>42,55 %</w:t>
            </w:r>
          </w:p>
        </w:tc>
        <w:tc>
          <w:tcPr>
            <w:tcW w:w="1221"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0"/>
              <w:jc w:val="center"/>
              <w:rPr>
                <w:rFonts w:ascii="Arial" w:hAnsi="Arial"/>
                <w:sz w:val="16"/>
                <w:szCs w:val="16"/>
              </w:rPr>
            </w:pPr>
            <w:r>
              <w:rPr>
                <w:rFonts w:ascii="Arial" w:hAnsi="Arial"/>
                <w:sz w:val="16"/>
                <w:szCs w:val="16"/>
              </w:rPr>
              <w:t>57,44 %</w:t>
            </w:r>
          </w:p>
        </w:tc>
      </w:tr>
      <w:tr w:rsidR="006A426B">
        <w:trPr>
          <w:cantSplit/>
          <w:trHeight w:val="339"/>
        </w:trPr>
        <w:tc>
          <w:tcPr>
            <w:tcW w:w="513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13"/>
              <w:jc w:val="left"/>
              <w:rPr>
                <w:rFonts w:ascii="Arial" w:hAnsi="Arial"/>
                <w:sz w:val="16"/>
                <w:szCs w:val="16"/>
              </w:rPr>
            </w:pPr>
            <w:r>
              <w:rPr>
                <w:rFonts w:ascii="Arial" w:hAnsi="Arial"/>
                <w:sz w:val="16"/>
                <w:szCs w:val="16"/>
              </w:rPr>
              <w:t>5. Absentismo o Fugas del centro educativo</w:t>
            </w:r>
          </w:p>
        </w:tc>
        <w:tc>
          <w:tcPr>
            <w:tcW w:w="1499" w:type="dxa"/>
            <w:gridSpan w:val="3"/>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0"/>
              <w:jc w:val="center"/>
              <w:rPr>
                <w:rFonts w:ascii="Arial" w:hAnsi="Arial"/>
                <w:sz w:val="16"/>
                <w:szCs w:val="16"/>
              </w:rPr>
            </w:pPr>
            <w:r>
              <w:rPr>
                <w:rFonts w:ascii="Arial" w:hAnsi="Arial"/>
                <w:sz w:val="16"/>
                <w:szCs w:val="16"/>
              </w:rPr>
              <w:t>44,68 %</w:t>
            </w:r>
          </w:p>
        </w:tc>
        <w:tc>
          <w:tcPr>
            <w:tcW w:w="1221"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0"/>
              <w:jc w:val="center"/>
              <w:rPr>
                <w:rFonts w:ascii="Arial" w:hAnsi="Arial"/>
                <w:sz w:val="16"/>
                <w:szCs w:val="16"/>
              </w:rPr>
            </w:pPr>
            <w:r>
              <w:rPr>
                <w:rFonts w:ascii="Arial" w:hAnsi="Arial"/>
                <w:sz w:val="16"/>
                <w:szCs w:val="16"/>
              </w:rPr>
              <w:t>55,31 %</w:t>
            </w:r>
          </w:p>
        </w:tc>
      </w:tr>
      <w:tr w:rsidR="006A426B">
        <w:trPr>
          <w:cantSplit/>
          <w:trHeight w:val="339"/>
        </w:trPr>
        <w:tc>
          <w:tcPr>
            <w:tcW w:w="5134" w:type="dxa"/>
            <w:tcBorders>
              <w:top w:val="nil"/>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13"/>
              <w:jc w:val="right"/>
              <w:rPr>
                <w:rFonts w:ascii="Arial" w:hAnsi="Arial"/>
                <w:b/>
                <w:sz w:val="16"/>
                <w:szCs w:val="16"/>
              </w:rPr>
            </w:pPr>
            <w:r>
              <w:rPr>
                <w:rFonts w:ascii="Arial" w:hAnsi="Arial"/>
                <w:b/>
                <w:sz w:val="16"/>
                <w:szCs w:val="16"/>
              </w:rPr>
              <w:t>RENDIMIENTO ACADÉMICO</w:t>
            </w:r>
          </w:p>
        </w:tc>
        <w:tc>
          <w:tcPr>
            <w:tcW w:w="1499" w:type="dxa"/>
            <w:gridSpan w:val="3"/>
            <w:tcBorders>
              <w:top w:val="nil"/>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0"/>
              <w:jc w:val="right"/>
              <w:rPr>
                <w:rFonts w:ascii="Arial" w:hAnsi="Arial"/>
                <w:b/>
                <w:sz w:val="18"/>
                <w:szCs w:val="18"/>
              </w:rPr>
            </w:pPr>
            <w:r>
              <w:rPr>
                <w:rFonts w:ascii="Arial" w:hAnsi="Arial"/>
                <w:b/>
                <w:sz w:val="18"/>
                <w:szCs w:val="18"/>
              </w:rPr>
              <w:t xml:space="preserve">SI     % </w:t>
            </w:r>
          </w:p>
        </w:tc>
        <w:tc>
          <w:tcPr>
            <w:tcW w:w="1221" w:type="dxa"/>
            <w:tcBorders>
              <w:top w:val="nil"/>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0"/>
              <w:jc w:val="right"/>
              <w:rPr>
                <w:rFonts w:ascii="Arial" w:hAnsi="Arial"/>
                <w:b/>
                <w:sz w:val="18"/>
                <w:szCs w:val="18"/>
              </w:rPr>
            </w:pPr>
            <w:r>
              <w:rPr>
                <w:rFonts w:ascii="Arial" w:hAnsi="Arial"/>
                <w:b/>
                <w:sz w:val="18"/>
                <w:szCs w:val="18"/>
              </w:rPr>
              <w:t>NO    %</w:t>
            </w:r>
          </w:p>
        </w:tc>
      </w:tr>
      <w:tr w:rsidR="006A426B">
        <w:trPr>
          <w:cantSplit/>
          <w:trHeight w:val="339"/>
        </w:trPr>
        <w:tc>
          <w:tcPr>
            <w:tcW w:w="5134" w:type="dxa"/>
            <w:tcBorders>
              <w:top w:val="nil"/>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13"/>
              <w:jc w:val="left"/>
              <w:rPr>
                <w:rFonts w:ascii="Arial" w:hAnsi="Arial"/>
                <w:sz w:val="16"/>
                <w:szCs w:val="16"/>
              </w:rPr>
            </w:pPr>
            <w:r>
              <w:rPr>
                <w:rFonts w:ascii="Arial" w:hAnsi="Arial"/>
                <w:sz w:val="16"/>
                <w:szCs w:val="16"/>
              </w:rPr>
              <w:t>1. Realiza las actividades</w:t>
            </w:r>
          </w:p>
        </w:tc>
        <w:tc>
          <w:tcPr>
            <w:tcW w:w="1499" w:type="dxa"/>
            <w:gridSpan w:val="3"/>
            <w:tcBorders>
              <w:top w:val="nil"/>
              <w:left w:val="single" w:sz="4" w:space="0" w:color="00000A"/>
              <w:bottom w:val="single" w:sz="4" w:space="0" w:color="00000A"/>
              <w:right w:val="single" w:sz="4" w:space="0" w:color="00000A"/>
            </w:tcBorders>
            <w:shd w:val="clear" w:color="auto" w:fill="FFFFFF"/>
            <w:tcMar>
              <w:left w:w="65" w:type="dxa"/>
            </w:tcMar>
          </w:tcPr>
          <w:p w:rsidR="006A426B" w:rsidRDefault="00904A88">
            <w:pPr>
              <w:spacing w:after="0" w:line="360" w:lineRule="auto"/>
              <w:ind w:left="0"/>
              <w:jc w:val="center"/>
              <w:rPr>
                <w:rFonts w:ascii="Arial" w:hAnsi="Arial"/>
                <w:sz w:val="16"/>
                <w:szCs w:val="16"/>
              </w:rPr>
            </w:pPr>
            <w:r>
              <w:rPr>
                <w:rFonts w:ascii="Arial" w:hAnsi="Arial"/>
                <w:sz w:val="16"/>
                <w:szCs w:val="16"/>
              </w:rPr>
              <w:t>57,44</w:t>
            </w:r>
            <w:r>
              <w:rPr>
                <w:rFonts w:ascii="Arial" w:hAnsi="Arial"/>
                <w:sz w:val="16"/>
                <w:szCs w:val="16"/>
              </w:rPr>
              <w:t xml:space="preserve"> %  no las terminan</w:t>
            </w:r>
          </w:p>
          <w:p w:rsidR="006A426B" w:rsidRDefault="00904A88">
            <w:pPr>
              <w:spacing w:after="0" w:line="360" w:lineRule="auto"/>
              <w:ind w:left="0"/>
              <w:jc w:val="left"/>
              <w:rPr>
                <w:rFonts w:ascii="Arial" w:hAnsi="Arial"/>
                <w:sz w:val="16"/>
                <w:szCs w:val="16"/>
              </w:rPr>
            </w:pPr>
            <w:r>
              <w:rPr>
                <w:rFonts w:ascii="Arial" w:hAnsi="Arial"/>
                <w:sz w:val="16"/>
                <w:szCs w:val="16"/>
              </w:rPr>
              <w:t xml:space="preserve">  51, 0,6/ siempre</w:t>
            </w:r>
          </w:p>
        </w:tc>
        <w:tc>
          <w:tcPr>
            <w:tcW w:w="1221" w:type="dxa"/>
            <w:tcBorders>
              <w:top w:val="nil"/>
              <w:left w:val="single" w:sz="4" w:space="0" w:color="00000A"/>
              <w:bottom w:val="single" w:sz="4" w:space="0" w:color="00000A"/>
              <w:right w:val="single" w:sz="4" w:space="0" w:color="00000A"/>
            </w:tcBorders>
            <w:shd w:val="clear" w:color="auto" w:fill="FFFFFF"/>
            <w:tcMar>
              <w:left w:w="65" w:type="dxa"/>
            </w:tcMar>
          </w:tcPr>
          <w:p w:rsidR="006A426B" w:rsidRDefault="00904A88">
            <w:pPr>
              <w:spacing w:after="0" w:line="360" w:lineRule="auto"/>
              <w:ind w:left="0"/>
              <w:jc w:val="center"/>
              <w:rPr>
                <w:rFonts w:ascii="Arial" w:hAnsi="Arial"/>
                <w:sz w:val="16"/>
                <w:szCs w:val="16"/>
              </w:rPr>
            </w:pPr>
            <w:r>
              <w:rPr>
                <w:rFonts w:ascii="Arial" w:hAnsi="Arial"/>
                <w:sz w:val="16"/>
                <w:szCs w:val="16"/>
              </w:rPr>
              <w:t>42,55 %</w:t>
            </w:r>
          </w:p>
          <w:p w:rsidR="006A426B" w:rsidRDefault="006A426B">
            <w:pPr>
              <w:spacing w:after="0" w:line="360" w:lineRule="auto"/>
              <w:ind w:left="0"/>
              <w:jc w:val="center"/>
              <w:rPr>
                <w:rFonts w:ascii="Arial" w:hAnsi="Arial"/>
                <w:sz w:val="16"/>
                <w:szCs w:val="16"/>
              </w:rPr>
            </w:pPr>
          </w:p>
          <w:p w:rsidR="006A426B" w:rsidRDefault="00904A88">
            <w:pPr>
              <w:spacing w:after="0" w:line="360" w:lineRule="auto"/>
              <w:ind w:left="0"/>
              <w:jc w:val="center"/>
              <w:rPr>
                <w:rFonts w:ascii="Arial" w:hAnsi="Arial"/>
                <w:sz w:val="16"/>
                <w:szCs w:val="16"/>
              </w:rPr>
            </w:pPr>
            <w:r>
              <w:rPr>
                <w:rFonts w:ascii="Arial" w:hAnsi="Arial"/>
                <w:sz w:val="16"/>
                <w:szCs w:val="16"/>
              </w:rPr>
              <w:t>48,93%</w:t>
            </w:r>
          </w:p>
        </w:tc>
      </w:tr>
    </w:tbl>
    <w:p w:rsidR="006A426B" w:rsidRDefault="006A426B">
      <w:pPr>
        <w:spacing w:after="0" w:line="360" w:lineRule="auto"/>
        <w:ind w:left="0" w:right="0"/>
        <w:jc w:val="right"/>
        <w:rPr>
          <w:rFonts w:ascii="Arial" w:hAnsi="Arial"/>
        </w:rPr>
      </w:pPr>
    </w:p>
    <w:p w:rsidR="006A426B" w:rsidRDefault="00904A88">
      <w:pPr>
        <w:spacing w:after="0" w:line="360" w:lineRule="auto"/>
        <w:ind w:left="0" w:right="0"/>
        <w:jc w:val="right"/>
        <w:rPr>
          <w:rFonts w:ascii="Arial" w:hAnsi="Arial" w:cs="Times New Roman"/>
          <w:sz w:val="20"/>
          <w:szCs w:val="20"/>
        </w:rPr>
      </w:pPr>
      <w:r>
        <w:rPr>
          <w:rFonts w:ascii="Arial" w:hAnsi="Arial" w:cs="Times New Roman"/>
          <w:sz w:val="20"/>
          <w:szCs w:val="20"/>
        </w:rPr>
        <w:t>Fuente: elaboración propia</w:t>
      </w:r>
    </w:p>
    <w:p w:rsidR="006A426B" w:rsidRDefault="006A426B">
      <w:pPr>
        <w:spacing w:after="0" w:line="360" w:lineRule="auto"/>
        <w:ind w:left="0" w:right="0"/>
        <w:jc w:val="right"/>
        <w:rPr>
          <w:rFonts w:ascii="Arial" w:hAnsi="Arial"/>
          <w:sz w:val="20"/>
          <w:szCs w:val="20"/>
        </w:rPr>
      </w:pPr>
    </w:p>
    <w:p w:rsidR="006A426B" w:rsidRDefault="006A426B">
      <w:pPr>
        <w:spacing w:after="0" w:line="360" w:lineRule="auto"/>
        <w:ind w:left="0" w:right="0"/>
        <w:rPr>
          <w:rFonts w:ascii="Arial" w:hAnsi="Arial"/>
          <w:sz w:val="20"/>
          <w:szCs w:val="20"/>
        </w:rPr>
      </w:pPr>
    </w:p>
    <w:p w:rsidR="006A426B" w:rsidRDefault="006A426B">
      <w:pPr>
        <w:spacing w:after="0" w:line="360" w:lineRule="auto"/>
        <w:ind w:left="0" w:right="0"/>
        <w:rPr>
          <w:rFonts w:ascii="Arial" w:hAnsi="Arial" w:cs="Times New Roman"/>
          <w:sz w:val="24"/>
          <w:szCs w:val="24"/>
        </w:rPr>
      </w:pPr>
    </w:p>
    <w:p w:rsidR="006A426B" w:rsidRDefault="00904A88">
      <w:pPr>
        <w:spacing w:after="0" w:line="360" w:lineRule="auto"/>
        <w:ind w:left="0" w:right="0"/>
        <w:rPr>
          <w:rFonts w:ascii="Arial" w:hAnsi="Arial" w:cs="Times New Roman"/>
          <w:i/>
          <w:sz w:val="24"/>
          <w:szCs w:val="24"/>
        </w:rPr>
      </w:pPr>
      <w:r>
        <w:rPr>
          <w:rFonts w:ascii="Arial" w:hAnsi="Arial" w:cs="Times New Roman"/>
          <w:sz w:val="24"/>
          <w:szCs w:val="24"/>
        </w:rPr>
        <w:t xml:space="preserve">3.1. </w:t>
      </w:r>
      <w:r>
        <w:rPr>
          <w:rFonts w:ascii="Arial" w:hAnsi="Arial" w:cs="Times New Roman"/>
          <w:i/>
          <w:sz w:val="24"/>
          <w:szCs w:val="24"/>
        </w:rPr>
        <w:t>Acciones</w:t>
      </w:r>
    </w:p>
    <w:p w:rsidR="006A426B" w:rsidRDefault="00904A88">
      <w:pPr>
        <w:spacing w:line="360" w:lineRule="auto"/>
        <w:ind w:left="0" w:right="0"/>
        <w:rPr>
          <w:rFonts w:ascii="Arial" w:hAnsi="Arial" w:cs="Times New Roman"/>
          <w:sz w:val="24"/>
          <w:szCs w:val="24"/>
        </w:rPr>
      </w:pPr>
      <w:r>
        <w:rPr>
          <w:rFonts w:ascii="Arial" w:hAnsi="Arial" w:cs="Times New Roman"/>
          <w:sz w:val="24"/>
          <w:szCs w:val="24"/>
        </w:rPr>
        <w:t xml:space="preserve">Estos primeros resultados indicaban que las acciones en este espacio debían estar centradas: en la creación de una nueva asignatura optativa que la denominamos el Buen Vivir para aplicarla en un paralelo del nivel de 1º de Bachillerato; en la capacitación </w:t>
      </w:r>
      <w:r>
        <w:rPr>
          <w:rFonts w:ascii="Arial" w:hAnsi="Arial" w:cs="Times New Roman"/>
          <w:sz w:val="24"/>
          <w:szCs w:val="24"/>
        </w:rPr>
        <w:t xml:space="preserve">al profesorado con las nuevas metodologías de </w:t>
      </w:r>
      <w:r>
        <w:rPr>
          <w:rFonts w:ascii="Arial" w:hAnsi="Arial" w:cs="Times New Roman"/>
          <w:sz w:val="24"/>
          <w:szCs w:val="24"/>
        </w:rPr>
        <w:lastRenderedPageBreak/>
        <w:t>aprendizaje, de articulación de contenidos y competencias, para que las aplicaran simultáneamente a nuestra intervención educativa; y en la atracción de las familias al centro educativo, con reuniones periódica</w:t>
      </w:r>
      <w:r>
        <w:rPr>
          <w:rFonts w:ascii="Arial" w:hAnsi="Arial" w:cs="Times New Roman"/>
          <w:sz w:val="24"/>
          <w:szCs w:val="24"/>
        </w:rPr>
        <w:t xml:space="preserve">s y actividades lúdicas comunitarias, para que iniciaran un proceso de acercamiento participativo en éste y de conocimiento entre ellas. </w:t>
      </w:r>
    </w:p>
    <w:p w:rsidR="006A426B" w:rsidRDefault="00904A88">
      <w:pPr>
        <w:spacing w:line="360" w:lineRule="auto"/>
        <w:ind w:left="0" w:right="0"/>
        <w:rPr>
          <w:rFonts w:ascii="Arial" w:hAnsi="Arial" w:cs="Times New Roman"/>
          <w:sz w:val="24"/>
          <w:szCs w:val="24"/>
        </w:rPr>
      </w:pPr>
      <w:r>
        <w:rPr>
          <w:rFonts w:ascii="Arial" w:hAnsi="Arial" w:cs="Times New Roman"/>
          <w:sz w:val="24"/>
          <w:szCs w:val="24"/>
        </w:rPr>
        <w:t>La asignatura se diseñó acorde al perfil socioeconómico de los estudiantes, procedentes de barrios periféricos de inva</w:t>
      </w:r>
      <w:r>
        <w:rPr>
          <w:rFonts w:ascii="Arial" w:hAnsi="Arial" w:cs="Times New Roman"/>
          <w:sz w:val="24"/>
          <w:szCs w:val="24"/>
        </w:rPr>
        <w:t xml:space="preserve">sión donde el consumo-venta de drogas y el ejercicio de todos los tipos de violencia están interiorizados como habituales en la vida cotidiana y con un rendimiento académico muy bajo. </w:t>
      </w:r>
    </w:p>
    <w:p w:rsidR="006A426B" w:rsidRDefault="00904A88">
      <w:pPr>
        <w:spacing w:line="360" w:lineRule="auto"/>
        <w:ind w:left="0" w:right="0"/>
        <w:rPr>
          <w:rFonts w:ascii="Arial" w:hAnsi="Arial" w:cs="Times New Roman"/>
          <w:sz w:val="24"/>
          <w:szCs w:val="24"/>
        </w:rPr>
      </w:pPr>
      <w:r>
        <w:rPr>
          <w:rFonts w:ascii="Arial" w:hAnsi="Arial" w:cs="Times New Roman"/>
          <w:sz w:val="24"/>
          <w:szCs w:val="24"/>
        </w:rPr>
        <w:t>Los objetivos, que han guiado la programación de los contenidos y las c</w:t>
      </w:r>
      <w:r>
        <w:rPr>
          <w:rFonts w:ascii="Arial" w:hAnsi="Arial" w:cs="Times New Roman"/>
          <w:sz w:val="24"/>
          <w:szCs w:val="24"/>
        </w:rPr>
        <w:t>ompetencias, están formulados para que el estudiante:</w:t>
      </w:r>
    </w:p>
    <w:p w:rsidR="006A426B" w:rsidRDefault="006A426B">
      <w:pPr>
        <w:spacing w:line="360" w:lineRule="auto"/>
        <w:ind w:left="0" w:right="0"/>
        <w:rPr>
          <w:rFonts w:ascii="Arial" w:hAnsi="Arial"/>
        </w:rPr>
      </w:pPr>
    </w:p>
    <w:p w:rsidR="006A426B" w:rsidRDefault="00904A88">
      <w:pPr>
        <w:numPr>
          <w:ilvl w:val="0"/>
          <w:numId w:val="2"/>
        </w:numPr>
        <w:spacing w:line="360" w:lineRule="auto"/>
        <w:rPr>
          <w:rFonts w:ascii="Arial" w:hAnsi="Arial" w:cs="Times New Roman"/>
          <w:sz w:val="24"/>
          <w:szCs w:val="24"/>
        </w:rPr>
      </w:pPr>
      <w:r>
        <w:rPr>
          <w:rFonts w:ascii="Arial" w:hAnsi="Arial" w:cs="Times New Roman"/>
          <w:sz w:val="24"/>
          <w:szCs w:val="24"/>
        </w:rPr>
        <w:t>con la metodología de enseñanza aprendizaje cooperativo-dialógico, logre la autonomía en la adquisición y transferencia del conocimiento;</w:t>
      </w:r>
      <w:r>
        <w:rPr>
          <w:rFonts w:ascii="Arial" w:hAnsi="Arial" w:cs="Times New Roman"/>
          <w:sz w:val="24"/>
          <w:szCs w:val="24"/>
        </w:rPr>
        <w:tab/>
      </w:r>
    </w:p>
    <w:p w:rsidR="006A426B" w:rsidRDefault="00904A88">
      <w:pPr>
        <w:numPr>
          <w:ilvl w:val="0"/>
          <w:numId w:val="2"/>
        </w:numPr>
        <w:spacing w:line="360" w:lineRule="auto"/>
        <w:rPr>
          <w:rFonts w:ascii="Arial" w:hAnsi="Arial" w:cs="Times New Roman"/>
          <w:sz w:val="24"/>
          <w:szCs w:val="24"/>
        </w:rPr>
      </w:pPr>
      <w:r>
        <w:rPr>
          <w:rFonts w:ascii="Arial" w:hAnsi="Arial" w:cs="Times New Roman"/>
          <w:sz w:val="24"/>
          <w:szCs w:val="24"/>
        </w:rPr>
        <w:t xml:space="preserve">con las técnicas de investigación cualitativas, desarrolle la comprensión del medio familiar y habitacional de su procedencia; </w:t>
      </w:r>
    </w:p>
    <w:p w:rsidR="006A426B" w:rsidRDefault="00904A88">
      <w:pPr>
        <w:numPr>
          <w:ilvl w:val="0"/>
          <w:numId w:val="2"/>
        </w:numPr>
        <w:spacing w:line="360" w:lineRule="auto"/>
        <w:rPr>
          <w:rFonts w:ascii="Arial" w:hAnsi="Arial" w:cs="Times New Roman"/>
          <w:sz w:val="24"/>
          <w:szCs w:val="24"/>
        </w:rPr>
      </w:pPr>
      <w:r>
        <w:rPr>
          <w:rFonts w:ascii="Arial" w:hAnsi="Arial" w:cs="Times New Roman"/>
          <w:sz w:val="24"/>
          <w:szCs w:val="24"/>
        </w:rPr>
        <w:t>con los métodos de análisis críticos y sensibilizadores, busque alternativas de apoyo mutuo, actuando de agente transformador de</w:t>
      </w:r>
      <w:r>
        <w:rPr>
          <w:rFonts w:ascii="Arial" w:hAnsi="Arial" w:cs="Times New Roman"/>
          <w:sz w:val="24"/>
          <w:szCs w:val="24"/>
        </w:rPr>
        <w:t xml:space="preserve"> su contexto familiar y vecinal; </w:t>
      </w:r>
    </w:p>
    <w:p w:rsidR="006A426B" w:rsidRDefault="00904A88">
      <w:pPr>
        <w:numPr>
          <w:ilvl w:val="0"/>
          <w:numId w:val="2"/>
        </w:numPr>
        <w:spacing w:line="360" w:lineRule="auto"/>
        <w:rPr>
          <w:rFonts w:ascii="Arial" w:hAnsi="Arial" w:cs="Times New Roman"/>
          <w:sz w:val="24"/>
          <w:szCs w:val="24"/>
        </w:rPr>
      </w:pPr>
      <w:r>
        <w:rPr>
          <w:rFonts w:ascii="Arial" w:hAnsi="Arial" w:cs="Times New Roman"/>
          <w:sz w:val="24"/>
          <w:szCs w:val="24"/>
        </w:rPr>
        <w:t>y por último, con los tres ejercicios anteriores, se realice como persona responsable, creativa y activa en la convivencia ciudadana, aportando sus conocimientos a la comunidad.</w:t>
      </w:r>
    </w:p>
    <w:p w:rsidR="006A426B" w:rsidRDefault="006A426B">
      <w:pPr>
        <w:spacing w:line="360" w:lineRule="auto"/>
        <w:rPr>
          <w:rFonts w:ascii="Arial" w:hAnsi="Arial"/>
        </w:rPr>
      </w:pPr>
    </w:p>
    <w:p w:rsidR="006A426B" w:rsidRDefault="00904A88">
      <w:pPr>
        <w:spacing w:line="360" w:lineRule="auto"/>
        <w:ind w:left="0" w:right="0"/>
        <w:rPr>
          <w:rFonts w:ascii="Arial" w:hAnsi="Arial" w:cs="Times New Roman"/>
          <w:sz w:val="24"/>
          <w:szCs w:val="24"/>
        </w:rPr>
      </w:pPr>
      <w:r>
        <w:rPr>
          <w:rFonts w:ascii="Arial" w:hAnsi="Arial" w:cs="Times New Roman"/>
          <w:sz w:val="24"/>
          <w:szCs w:val="24"/>
        </w:rPr>
        <w:t>La observación del funcionamiento del centr</w:t>
      </w:r>
      <w:r>
        <w:rPr>
          <w:rFonts w:ascii="Arial" w:hAnsi="Arial" w:cs="Times New Roman"/>
          <w:sz w:val="24"/>
          <w:szCs w:val="24"/>
        </w:rPr>
        <w:t>o educativo y de la actividad docente, acorde a los datos del cuadro 1, nos marcó las pautas para iniciar dos acciones: la capacitación de los docentes y la vinculación de las familias a las actividades de aprendizaje de sus hijos.</w:t>
      </w:r>
    </w:p>
    <w:p w:rsidR="006A426B" w:rsidRDefault="00904A88">
      <w:pPr>
        <w:spacing w:line="360" w:lineRule="auto"/>
        <w:ind w:left="0" w:right="0"/>
        <w:rPr>
          <w:rFonts w:ascii="Arial" w:hAnsi="Arial" w:cs="Times New Roman"/>
          <w:sz w:val="24"/>
          <w:szCs w:val="24"/>
        </w:rPr>
      </w:pPr>
      <w:r>
        <w:rPr>
          <w:rFonts w:ascii="Arial" w:hAnsi="Arial" w:cs="Times New Roman"/>
          <w:sz w:val="24"/>
          <w:szCs w:val="24"/>
        </w:rPr>
        <w:lastRenderedPageBreak/>
        <w:t xml:space="preserve">La capacitación, de una </w:t>
      </w:r>
      <w:r>
        <w:rPr>
          <w:rFonts w:ascii="Arial" w:hAnsi="Arial" w:cs="Times New Roman"/>
          <w:sz w:val="24"/>
          <w:szCs w:val="24"/>
        </w:rPr>
        <w:t>hora semanal, se contempló realizarla de forma empírica y únicamente a los diez profesores/as que impartían la docencia en el curso que realizaríamos la intervención, estableciendo una correspondencia y coordinación entre nuestras acciones y las suyas, par</w:t>
      </w:r>
      <w:r>
        <w:rPr>
          <w:rFonts w:ascii="Arial" w:hAnsi="Arial" w:cs="Times New Roman"/>
          <w:sz w:val="24"/>
          <w:szCs w:val="24"/>
        </w:rPr>
        <w:t xml:space="preserve">a detectar  el cambio en las actitudes ante el aprendizaje y el rendimiento académico de los estudiantes.   </w:t>
      </w:r>
    </w:p>
    <w:p w:rsidR="006A426B" w:rsidRDefault="00904A88">
      <w:pPr>
        <w:spacing w:line="360" w:lineRule="auto"/>
        <w:ind w:left="0" w:right="0"/>
        <w:rPr>
          <w:rFonts w:ascii="Arial" w:hAnsi="Arial" w:cs="Times New Roman"/>
          <w:sz w:val="24"/>
          <w:szCs w:val="24"/>
        </w:rPr>
      </w:pPr>
      <w:r>
        <w:rPr>
          <w:rFonts w:ascii="Arial" w:hAnsi="Arial" w:cs="Times New Roman"/>
          <w:sz w:val="24"/>
          <w:szCs w:val="24"/>
        </w:rPr>
        <w:t xml:space="preserve">Las últimas tareas pendientes son, por un lado, la persuasión a las familias para lograr despertarlas el interés sobre el progreso del aprendizaje </w:t>
      </w:r>
      <w:r>
        <w:rPr>
          <w:rFonts w:ascii="Arial" w:hAnsi="Arial" w:cs="Times New Roman"/>
          <w:sz w:val="24"/>
          <w:szCs w:val="24"/>
        </w:rPr>
        <w:t>conductual y académico de sus hijos/as y adoptar medidas de acción conjuntas y complementarias. Dichas medidas las planificamos con una reunión quincenal de duración ilimitada para intercambiar, de forma tranquila, nuestras actividades con sus hijos y su r</w:t>
      </w:r>
      <w:r>
        <w:rPr>
          <w:rFonts w:ascii="Arial" w:hAnsi="Arial" w:cs="Times New Roman"/>
          <w:sz w:val="24"/>
          <w:szCs w:val="24"/>
        </w:rPr>
        <w:t xml:space="preserve">epercusión en el ámbito doméstico; y por otro, la atracción a su colaboración y participación directa en las actividades comunitarias del centro, para conseguir que, a través de actividades lúdico-didácticas, compartan con sus hijos el aprendizaje, con la </w:t>
      </w:r>
      <w:r>
        <w:rPr>
          <w:rFonts w:ascii="Arial" w:hAnsi="Arial" w:cs="Times New Roman"/>
          <w:sz w:val="24"/>
          <w:szCs w:val="24"/>
        </w:rPr>
        <w:t>asistencia a eventos que hemos organizado, como el del día 9 de agosto en celebración del Día Internacional de la Poblaciones Indígenas del mundo, en el que la asistencia fue masiva;  y también, puedan transmitir sus vivencias y saberes, con la participaci</w:t>
      </w:r>
      <w:r>
        <w:rPr>
          <w:rFonts w:ascii="Arial" w:hAnsi="Arial" w:cs="Times New Roman"/>
          <w:sz w:val="24"/>
          <w:szCs w:val="24"/>
        </w:rPr>
        <w:t>ón en el aula de los padres contando sus experiencias de vida y sus conocimientos laborales.</w:t>
      </w:r>
    </w:p>
    <w:p w:rsidR="006A426B" w:rsidRDefault="006A426B">
      <w:pPr>
        <w:spacing w:line="360" w:lineRule="auto"/>
        <w:ind w:left="0" w:right="0"/>
        <w:rPr>
          <w:rFonts w:ascii="Arial" w:hAnsi="Arial" w:cs="Times New Roman"/>
          <w:sz w:val="24"/>
          <w:szCs w:val="24"/>
        </w:rPr>
      </w:pPr>
    </w:p>
    <w:p w:rsidR="006A426B" w:rsidRDefault="00904A88">
      <w:pPr>
        <w:spacing w:line="360" w:lineRule="auto"/>
        <w:ind w:left="0" w:right="0"/>
        <w:rPr>
          <w:rFonts w:ascii="Arial" w:hAnsi="Arial" w:cs="Times New Roman"/>
          <w:i/>
          <w:sz w:val="24"/>
          <w:szCs w:val="24"/>
        </w:rPr>
      </w:pPr>
      <w:r>
        <w:rPr>
          <w:rFonts w:ascii="Arial" w:hAnsi="Arial" w:cs="Times New Roman"/>
          <w:sz w:val="24"/>
          <w:szCs w:val="24"/>
        </w:rPr>
        <w:t xml:space="preserve">3.2. </w:t>
      </w:r>
      <w:r>
        <w:rPr>
          <w:rFonts w:ascii="Arial" w:hAnsi="Arial" w:cs="Times New Roman"/>
          <w:i/>
          <w:sz w:val="24"/>
          <w:szCs w:val="24"/>
        </w:rPr>
        <w:t>Contexto familiar, del hábitat y Análisis de datos</w:t>
      </w:r>
    </w:p>
    <w:p w:rsidR="006A426B" w:rsidRDefault="00904A88">
      <w:pPr>
        <w:spacing w:line="360" w:lineRule="auto"/>
        <w:ind w:left="0" w:right="0"/>
        <w:rPr>
          <w:rFonts w:ascii="Arial" w:hAnsi="Arial" w:cs="Times New Roman"/>
          <w:sz w:val="24"/>
          <w:szCs w:val="24"/>
        </w:rPr>
      </w:pPr>
      <w:r>
        <w:rPr>
          <w:rFonts w:ascii="Arial" w:hAnsi="Arial" w:cs="Times New Roman"/>
          <w:sz w:val="24"/>
          <w:szCs w:val="24"/>
        </w:rPr>
        <w:t>Si el espacio del aprendizaje formal es importante para la adquisición de las competencias científicas, el</w:t>
      </w:r>
      <w:r>
        <w:rPr>
          <w:rFonts w:ascii="Arial" w:hAnsi="Arial" w:cs="Times New Roman"/>
          <w:sz w:val="24"/>
          <w:szCs w:val="24"/>
        </w:rPr>
        <w:t xml:space="preserve"> espacio familiar es clave para el desarrollo integral del niño y del adolescente. La familia con la transmisión informal de sus saberes conductuales es el pilar básico para que el niño y adolescente consiga adquirir las competencias cognitivas, afectivas </w:t>
      </w:r>
      <w:r>
        <w:rPr>
          <w:rFonts w:ascii="Arial" w:hAnsi="Arial" w:cs="Times New Roman"/>
          <w:sz w:val="24"/>
          <w:szCs w:val="24"/>
        </w:rPr>
        <w:t>y conductuales, en definitiva, las habilidades sociales que le permitirán  ser un sujeto activo y crítico en la convivencia democrática.</w:t>
      </w:r>
    </w:p>
    <w:p w:rsidR="006A426B" w:rsidRDefault="00904A88">
      <w:pPr>
        <w:spacing w:line="360" w:lineRule="auto"/>
        <w:ind w:left="0" w:right="0"/>
        <w:rPr>
          <w:rFonts w:ascii="Arial" w:hAnsi="Arial" w:cs="Times New Roman"/>
          <w:sz w:val="24"/>
          <w:szCs w:val="24"/>
        </w:rPr>
      </w:pPr>
      <w:r>
        <w:rPr>
          <w:rFonts w:ascii="Arial" w:hAnsi="Arial" w:cs="Times New Roman"/>
          <w:sz w:val="24"/>
          <w:szCs w:val="24"/>
        </w:rPr>
        <w:t>Los datos que recabamos del centro educativo no estaban muy actualizados, por lo que hicimos un sondeo con las familias</w:t>
      </w:r>
      <w:r>
        <w:rPr>
          <w:rFonts w:ascii="Arial" w:hAnsi="Arial" w:cs="Times New Roman"/>
          <w:sz w:val="24"/>
          <w:szCs w:val="24"/>
        </w:rPr>
        <w:t xml:space="preserve">, de los 47 estudiantes de estudio, </w:t>
      </w:r>
      <w:r>
        <w:rPr>
          <w:rFonts w:ascii="Arial" w:hAnsi="Arial" w:cs="Times New Roman"/>
          <w:sz w:val="24"/>
          <w:szCs w:val="24"/>
        </w:rPr>
        <w:lastRenderedPageBreak/>
        <w:t>que nos permitió establecer un perfil aproximativo sobre su tipología de estructura familiar, su hábitat, y su nivel de ingresos . Datos que consideramos imprescindibles para el conocimiento preliminar del contexto en el</w:t>
      </w:r>
      <w:r>
        <w:rPr>
          <w:rFonts w:ascii="Arial" w:hAnsi="Arial" w:cs="Times New Roman"/>
          <w:sz w:val="24"/>
          <w:szCs w:val="24"/>
        </w:rPr>
        <w:t xml:space="preserve"> que los estudiantes desarrollan sus primeras actividades relacionales y adquieren los valores y hábitos conductuales que más tarde van a manifestar en el centro educativo (ver cuadro 3)</w:t>
      </w:r>
    </w:p>
    <w:p w:rsidR="006A426B" w:rsidRDefault="00904A88">
      <w:pPr>
        <w:spacing w:line="360" w:lineRule="auto"/>
        <w:ind w:left="0" w:right="0"/>
        <w:rPr>
          <w:rFonts w:ascii="Arial" w:hAnsi="Arial" w:cs="Times New Roman"/>
          <w:sz w:val="24"/>
          <w:szCs w:val="24"/>
        </w:rPr>
      </w:pPr>
      <w:r>
        <w:rPr>
          <w:rFonts w:ascii="Arial" w:hAnsi="Arial" w:cs="Times New Roman"/>
          <w:sz w:val="24"/>
          <w:szCs w:val="24"/>
        </w:rPr>
        <w:t>El factor de Contexto Familiar lo desglosamos en dos variables:</w:t>
      </w:r>
    </w:p>
    <w:p w:rsidR="006A426B" w:rsidRDefault="00904A88">
      <w:pPr>
        <w:pStyle w:val="Prrafodelista"/>
        <w:numPr>
          <w:ilvl w:val="0"/>
          <w:numId w:val="3"/>
        </w:numPr>
        <w:spacing w:after="0" w:line="360" w:lineRule="auto"/>
        <w:jc w:val="both"/>
        <w:rPr>
          <w:rFonts w:ascii="Arial" w:hAnsi="Arial" w:cs="Times New Roman"/>
          <w:sz w:val="24"/>
          <w:szCs w:val="24"/>
        </w:rPr>
      </w:pPr>
      <w:r>
        <w:rPr>
          <w:rFonts w:ascii="Arial" w:hAnsi="Arial" w:cs="Times New Roman"/>
          <w:i/>
          <w:sz w:val="24"/>
          <w:szCs w:val="24"/>
        </w:rPr>
        <w:t>Conte</w:t>
      </w:r>
      <w:r>
        <w:rPr>
          <w:rFonts w:ascii="Arial" w:hAnsi="Arial" w:cs="Times New Roman"/>
          <w:i/>
          <w:sz w:val="24"/>
          <w:szCs w:val="24"/>
        </w:rPr>
        <w:t>xto Familiar Desestructurado por falta de control a los hijos/as</w:t>
      </w:r>
      <w:r>
        <w:rPr>
          <w:rFonts w:ascii="Arial" w:hAnsi="Arial" w:cs="Times New Roman"/>
          <w:sz w:val="24"/>
          <w:szCs w:val="24"/>
        </w:rPr>
        <w:t xml:space="preserve"> que recoge las variables acorde al criterio de ausencia de cuidado, vigilancia y control de los adolescentes, bien por inestabilidad afectiva en el hogar o por el excesivo nº de miembros en l</w:t>
      </w:r>
      <w:r>
        <w:rPr>
          <w:rFonts w:ascii="Arial" w:hAnsi="Arial" w:cs="Times New Roman"/>
          <w:sz w:val="24"/>
          <w:szCs w:val="24"/>
        </w:rPr>
        <w:t>a estructura familiar.</w:t>
      </w:r>
    </w:p>
    <w:p w:rsidR="006A426B" w:rsidRDefault="006A426B">
      <w:pPr>
        <w:pStyle w:val="Prrafodelista"/>
        <w:spacing w:after="0" w:line="360" w:lineRule="auto"/>
        <w:ind w:left="0"/>
        <w:jc w:val="both"/>
        <w:rPr>
          <w:rFonts w:ascii="Arial" w:hAnsi="Arial"/>
        </w:rPr>
      </w:pPr>
    </w:p>
    <w:p w:rsidR="006A426B" w:rsidRDefault="00904A88">
      <w:pPr>
        <w:pStyle w:val="Prrafodelista"/>
        <w:numPr>
          <w:ilvl w:val="0"/>
          <w:numId w:val="3"/>
        </w:numPr>
        <w:spacing w:after="0" w:line="360" w:lineRule="auto"/>
        <w:jc w:val="both"/>
        <w:rPr>
          <w:rFonts w:ascii="Arial" w:hAnsi="Arial" w:cs="Times New Roman"/>
          <w:sz w:val="24"/>
          <w:szCs w:val="24"/>
        </w:rPr>
      </w:pPr>
      <w:r>
        <w:rPr>
          <w:rFonts w:ascii="Arial" w:hAnsi="Arial" w:cs="Times New Roman"/>
          <w:i/>
          <w:sz w:val="24"/>
          <w:szCs w:val="24"/>
        </w:rPr>
        <w:t>Contexto Familiar Estructurado</w:t>
      </w:r>
      <w:r>
        <w:rPr>
          <w:rFonts w:ascii="Arial" w:hAnsi="Arial" w:cs="Times New Roman"/>
          <w:sz w:val="24"/>
          <w:szCs w:val="24"/>
        </w:rPr>
        <w:t xml:space="preserve"> que recoge una variable en función de la estabilidad afectiva y el nº de hijos más bajo, en concreto 4, ya suficiente para doblar el reemplazo generacional.</w:t>
      </w:r>
    </w:p>
    <w:p w:rsidR="006A426B" w:rsidRDefault="006A426B">
      <w:pPr>
        <w:pStyle w:val="Prrafodelista"/>
        <w:spacing w:before="240" w:line="360" w:lineRule="auto"/>
        <w:ind w:left="0"/>
        <w:jc w:val="both"/>
        <w:rPr>
          <w:rFonts w:ascii="Arial" w:hAnsi="Arial" w:cs="Times New Roman"/>
          <w:sz w:val="24"/>
          <w:szCs w:val="24"/>
        </w:rPr>
      </w:pPr>
    </w:p>
    <w:p w:rsidR="006A426B" w:rsidRDefault="00904A88">
      <w:pPr>
        <w:pStyle w:val="Prrafodelista"/>
        <w:spacing w:after="0" w:line="360" w:lineRule="auto"/>
        <w:ind w:left="0"/>
        <w:jc w:val="both"/>
        <w:rPr>
          <w:rFonts w:ascii="Arial" w:hAnsi="Arial" w:cs="Times New Roman"/>
          <w:sz w:val="24"/>
          <w:szCs w:val="24"/>
        </w:rPr>
      </w:pPr>
      <w:r>
        <w:rPr>
          <w:rFonts w:ascii="Arial" w:hAnsi="Arial" w:cs="Times New Roman"/>
          <w:sz w:val="24"/>
          <w:szCs w:val="24"/>
        </w:rPr>
        <w:t>El factor Nivel de Ingresos</w:t>
      </w:r>
      <w:r>
        <w:rPr>
          <w:rFonts w:ascii="Arial" w:hAnsi="Arial" w:cs="Times New Roman"/>
          <w:i/>
          <w:sz w:val="24"/>
          <w:szCs w:val="24"/>
        </w:rPr>
        <w:t xml:space="preserve">, </w:t>
      </w:r>
      <w:r>
        <w:rPr>
          <w:rFonts w:ascii="Arial" w:hAnsi="Arial" w:cs="Times New Roman"/>
          <w:sz w:val="24"/>
          <w:szCs w:val="24"/>
        </w:rPr>
        <w:t>se ha calculad</w:t>
      </w:r>
      <w:r>
        <w:rPr>
          <w:rFonts w:ascii="Arial" w:hAnsi="Arial" w:cs="Times New Roman"/>
          <w:sz w:val="24"/>
          <w:szCs w:val="24"/>
        </w:rPr>
        <w:t>o según los datos oficiales del salario básico (340$) y el cumplimiento de la canasta básica (628,27$), teniendo en cuenta  los ingresos totales familiares y el nº de miembros. El dato de ingresos totales por núcleo familiar es aproximativo, no puede ser t</w:t>
      </w:r>
      <w:r>
        <w:rPr>
          <w:rFonts w:ascii="Arial" w:hAnsi="Arial" w:cs="Times New Roman"/>
          <w:sz w:val="24"/>
          <w:szCs w:val="24"/>
        </w:rPr>
        <w:t>otalmente veraz, porque la mayoría de los trabajos que ejercen están catalogados como subempleos e informales, relacionados a la inestabilidad de ingresos, y sólo por la catalogación  de trabajos concretos hemos podido relacionar trabajo con ingreso, por e</w:t>
      </w:r>
      <w:r>
        <w:rPr>
          <w:rFonts w:ascii="Arial" w:hAnsi="Arial" w:cs="Times New Roman"/>
          <w:sz w:val="24"/>
          <w:szCs w:val="24"/>
        </w:rPr>
        <w:t>jemplo, obrero=salario básico. Sin embargo, es necesario precisar que en el caso de familias extensas con diferentes grados de parentesco cohabitando en la misma vivienda, hace muy complejo el cálculo de la recepción de la parte proporcional de los ingreso</w:t>
      </w:r>
      <w:r>
        <w:rPr>
          <w:rFonts w:ascii="Arial" w:hAnsi="Arial" w:cs="Times New Roman"/>
          <w:sz w:val="24"/>
          <w:szCs w:val="24"/>
        </w:rPr>
        <w:t>s totales que recibe cada miembro, porque desconocemos el código distributivo que mantiene cada familia. Así, dentro de la aproximación y evitando la complejidad, hemos contemplado las variables de déficit y superávit.</w:t>
      </w:r>
    </w:p>
    <w:p w:rsidR="006A426B" w:rsidRDefault="00904A88">
      <w:pPr>
        <w:pStyle w:val="Prrafodelista"/>
        <w:spacing w:after="0" w:line="360" w:lineRule="auto"/>
        <w:ind w:left="0"/>
        <w:jc w:val="both"/>
        <w:rPr>
          <w:rFonts w:ascii="Arial" w:hAnsi="Arial" w:cs="Times New Roman"/>
          <w:sz w:val="24"/>
          <w:szCs w:val="24"/>
        </w:rPr>
      </w:pPr>
      <w:r>
        <w:rPr>
          <w:rFonts w:ascii="Arial" w:hAnsi="Arial" w:cs="Times New Roman"/>
          <w:sz w:val="24"/>
          <w:szCs w:val="24"/>
        </w:rPr>
        <w:tab/>
      </w:r>
    </w:p>
    <w:p w:rsidR="006A426B" w:rsidRDefault="00904A88">
      <w:pPr>
        <w:pStyle w:val="Prrafodelista"/>
        <w:spacing w:after="0" w:line="360" w:lineRule="auto"/>
        <w:ind w:left="0"/>
        <w:jc w:val="both"/>
        <w:rPr>
          <w:rFonts w:ascii="Arial" w:hAnsi="Arial" w:cs="Times New Roman"/>
          <w:sz w:val="24"/>
          <w:szCs w:val="24"/>
        </w:rPr>
      </w:pPr>
      <w:r>
        <w:rPr>
          <w:rFonts w:ascii="Arial" w:hAnsi="Arial" w:cs="Times New Roman"/>
          <w:sz w:val="24"/>
          <w:szCs w:val="24"/>
        </w:rPr>
        <w:lastRenderedPageBreak/>
        <w:t>El factor Espacio del Hábitat era u</w:t>
      </w:r>
      <w:r>
        <w:rPr>
          <w:rFonts w:ascii="Arial" w:hAnsi="Arial" w:cs="Times New Roman"/>
          <w:sz w:val="24"/>
          <w:szCs w:val="24"/>
        </w:rPr>
        <w:t>n dato necesario para ver la mentalidad conductual y relacional de los miembros que habitan las zonas de la ciudad. Cada barrio genera, en función de las condiciones urbanísticas en las que se ha creado, un perfil de la población que lo habita y ésta, a su</w:t>
      </w:r>
      <w:r>
        <w:rPr>
          <w:rFonts w:ascii="Arial" w:hAnsi="Arial" w:cs="Times New Roman"/>
          <w:sz w:val="24"/>
          <w:szCs w:val="24"/>
        </w:rPr>
        <w:t xml:space="preserve"> vez, genera una cultura propia por sus acciones para la supervivencia o vivencia. Bajo esta premisa, hemos considerado imprescindible dos variables: </w:t>
      </w:r>
      <w:r>
        <w:rPr>
          <w:rFonts w:ascii="Arial" w:hAnsi="Arial" w:cs="Times New Roman"/>
          <w:i/>
          <w:sz w:val="24"/>
          <w:szCs w:val="24"/>
        </w:rPr>
        <w:t xml:space="preserve">Periférica de invasión </w:t>
      </w:r>
      <w:r>
        <w:rPr>
          <w:rFonts w:ascii="Arial" w:hAnsi="Arial" w:cs="Times New Roman"/>
          <w:sz w:val="24"/>
          <w:szCs w:val="24"/>
        </w:rPr>
        <w:t xml:space="preserve">(peligrosa por drogas y violencia) y </w:t>
      </w:r>
      <w:r>
        <w:rPr>
          <w:rFonts w:ascii="Arial" w:hAnsi="Arial" w:cs="Times New Roman"/>
          <w:i/>
          <w:sz w:val="24"/>
          <w:szCs w:val="24"/>
        </w:rPr>
        <w:t xml:space="preserve">Centro Urbano, </w:t>
      </w:r>
      <w:r>
        <w:rPr>
          <w:rFonts w:ascii="Arial" w:hAnsi="Arial" w:cs="Times New Roman"/>
          <w:sz w:val="24"/>
          <w:szCs w:val="24"/>
        </w:rPr>
        <w:t>con la segregación en este últi</w:t>
      </w:r>
      <w:r>
        <w:rPr>
          <w:rFonts w:ascii="Arial" w:hAnsi="Arial" w:cs="Times New Roman"/>
          <w:sz w:val="24"/>
          <w:szCs w:val="24"/>
        </w:rPr>
        <w:t>mo en un rango para mayor precisión y relación con las otras variables.</w:t>
      </w:r>
    </w:p>
    <w:p w:rsidR="006A426B" w:rsidRDefault="006A426B">
      <w:pPr>
        <w:pStyle w:val="Prrafodelista"/>
        <w:spacing w:after="0" w:line="360" w:lineRule="auto"/>
        <w:ind w:left="0"/>
        <w:jc w:val="both"/>
        <w:rPr>
          <w:rFonts w:ascii="Arial" w:hAnsi="Arial" w:cs="Times New Roman"/>
          <w:sz w:val="24"/>
          <w:szCs w:val="24"/>
        </w:rPr>
      </w:pPr>
    </w:p>
    <w:p w:rsidR="006A426B" w:rsidRDefault="00904A88">
      <w:pPr>
        <w:pStyle w:val="Prrafodelista"/>
        <w:spacing w:after="0" w:line="360" w:lineRule="auto"/>
        <w:ind w:left="0"/>
        <w:rPr>
          <w:rFonts w:ascii="Arial" w:hAnsi="Arial" w:cs="Times New Roman"/>
          <w:sz w:val="24"/>
          <w:szCs w:val="24"/>
        </w:rPr>
      </w:pPr>
      <w:r>
        <w:rPr>
          <w:rFonts w:ascii="Arial" w:hAnsi="Arial" w:cs="Times New Roman"/>
          <w:sz w:val="24"/>
          <w:szCs w:val="24"/>
        </w:rPr>
        <w:t>Para terminar, recordamos que el porcentaje de cada variable se corresponde al 100% del nº total de estudiantes (47).</w:t>
      </w:r>
    </w:p>
    <w:p w:rsidR="006A426B" w:rsidRDefault="006A426B">
      <w:pPr>
        <w:pStyle w:val="Prrafodelista"/>
        <w:spacing w:after="0" w:line="360" w:lineRule="auto"/>
        <w:ind w:left="0"/>
        <w:rPr>
          <w:rFonts w:ascii="Arial" w:hAnsi="Arial"/>
        </w:rPr>
      </w:pPr>
    </w:p>
    <w:p w:rsidR="006A426B" w:rsidRDefault="00904A88">
      <w:pPr>
        <w:pStyle w:val="Prrafodelista"/>
        <w:spacing w:after="0" w:line="360" w:lineRule="auto"/>
        <w:ind w:left="0"/>
        <w:rPr>
          <w:rFonts w:ascii="Arial" w:hAnsi="Arial" w:cs="Times New Roman"/>
          <w:sz w:val="24"/>
          <w:szCs w:val="24"/>
        </w:rPr>
      </w:pPr>
      <w:r>
        <w:rPr>
          <w:rFonts w:ascii="Arial" w:hAnsi="Arial" w:cs="Times New Roman"/>
          <w:sz w:val="24"/>
          <w:szCs w:val="24"/>
        </w:rPr>
        <w:t>Cuadro 4: Contexto familiar</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4842"/>
        <w:gridCol w:w="1358"/>
        <w:gridCol w:w="1039"/>
      </w:tblGrid>
      <w:tr w:rsidR="006A426B">
        <w:trPr>
          <w:cantSplit/>
          <w:trHeight w:val="139"/>
          <w:jc w:val="center"/>
        </w:trPr>
        <w:tc>
          <w:tcPr>
            <w:tcW w:w="484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after="0" w:line="360" w:lineRule="auto"/>
              <w:ind w:left="-13"/>
              <w:jc w:val="center"/>
              <w:rPr>
                <w:rFonts w:ascii="Arial" w:hAnsi="Arial"/>
                <w:b/>
                <w:sz w:val="16"/>
                <w:szCs w:val="16"/>
              </w:rPr>
            </w:pPr>
            <w:r>
              <w:rPr>
                <w:rFonts w:ascii="Arial" w:hAnsi="Arial"/>
                <w:b/>
                <w:sz w:val="16"/>
                <w:szCs w:val="16"/>
              </w:rPr>
              <w:t xml:space="preserve">CONTEXTO FAMILIAR DESESTRUCTURADO </w:t>
            </w:r>
            <w:r>
              <w:rPr>
                <w:rFonts w:ascii="Arial" w:hAnsi="Arial"/>
                <w:b/>
                <w:sz w:val="16"/>
                <w:szCs w:val="16"/>
              </w:rPr>
              <w:t>POR FALTA DE CONTROL A LOS HIJOS  (1)</w:t>
            </w:r>
          </w:p>
        </w:tc>
        <w:tc>
          <w:tcPr>
            <w:tcW w:w="2397" w:type="dxa"/>
            <w:gridSpan w:val="2"/>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after="0" w:line="360" w:lineRule="auto"/>
              <w:ind w:left="0"/>
              <w:jc w:val="center"/>
              <w:rPr>
                <w:rFonts w:ascii="Arial" w:hAnsi="Arial"/>
                <w:b/>
                <w:sz w:val="16"/>
                <w:szCs w:val="16"/>
              </w:rPr>
            </w:pPr>
            <w:r>
              <w:rPr>
                <w:rFonts w:ascii="Arial" w:hAnsi="Arial"/>
                <w:b/>
                <w:sz w:val="18"/>
                <w:szCs w:val="18"/>
              </w:rPr>
              <w:t>% (</w:t>
            </w:r>
            <w:r>
              <w:rPr>
                <w:rFonts w:ascii="Arial" w:hAnsi="Arial"/>
                <w:b/>
                <w:sz w:val="16"/>
                <w:szCs w:val="16"/>
              </w:rPr>
              <w:t>100% = 47)</w:t>
            </w:r>
          </w:p>
        </w:tc>
      </w:tr>
      <w:tr w:rsidR="006A426B">
        <w:trPr>
          <w:cantSplit/>
          <w:trHeight w:val="164"/>
          <w:jc w:val="center"/>
        </w:trPr>
        <w:tc>
          <w:tcPr>
            <w:tcW w:w="484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after="0" w:line="360" w:lineRule="auto"/>
              <w:ind w:left="-13"/>
              <w:jc w:val="left"/>
              <w:rPr>
                <w:rFonts w:ascii="Arial" w:hAnsi="Arial"/>
                <w:sz w:val="16"/>
                <w:szCs w:val="16"/>
              </w:rPr>
            </w:pPr>
            <w:r>
              <w:rPr>
                <w:rFonts w:ascii="Arial" w:hAnsi="Arial"/>
                <w:sz w:val="16"/>
                <w:szCs w:val="16"/>
              </w:rPr>
              <w:t>1. Padres separados con nuevas uniones o madres solteras</w:t>
            </w:r>
          </w:p>
        </w:tc>
        <w:tc>
          <w:tcPr>
            <w:tcW w:w="2397" w:type="dxa"/>
            <w:gridSpan w:val="2"/>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0"/>
              <w:jc w:val="center"/>
              <w:rPr>
                <w:rFonts w:ascii="Arial" w:hAnsi="Arial"/>
                <w:sz w:val="16"/>
                <w:szCs w:val="16"/>
              </w:rPr>
            </w:pPr>
            <w:r>
              <w:rPr>
                <w:rFonts w:ascii="Arial" w:hAnsi="Arial"/>
                <w:sz w:val="16"/>
                <w:szCs w:val="16"/>
              </w:rPr>
              <w:t>12,76 %</w:t>
            </w:r>
          </w:p>
        </w:tc>
      </w:tr>
      <w:tr w:rsidR="006A426B">
        <w:trPr>
          <w:cantSplit/>
          <w:trHeight w:val="203"/>
          <w:jc w:val="center"/>
        </w:trPr>
        <w:tc>
          <w:tcPr>
            <w:tcW w:w="484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after="0" w:line="360" w:lineRule="auto"/>
              <w:ind w:left="-13"/>
              <w:jc w:val="left"/>
              <w:rPr>
                <w:rFonts w:ascii="Arial" w:hAnsi="Arial"/>
                <w:sz w:val="16"/>
                <w:szCs w:val="16"/>
              </w:rPr>
            </w:pPr>
            <w:r>
              <w:rPr>
                <w:rFonts w:ascii="Arial" w:hAnsi="Arial"/>
                <w:sz w:val="16"/>
                <w:szCs w:val="16"/>
              </w:rPr>
              <w:t>2. Parejas de uniones libres o casadas inestables (por violencia de género o drogas)</w:t>
            </w:r>
          </w:p>
        </w:tc>
        <w:tc>
          <w:tcPr>
            <w:tcW w:w="2397" w:type="dxa"/>
            <w:gridSpan w:val="2"/>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0"/>
              <w:jc w:val="center"/>
              <w:rPr>
                <w:rFonts w:ascii="Arial" w:hAnsi="Arial"/>
                <w:sz w:val="16"/>
                <w:szCs w:val="16"/>
              </w:rPr>
            </w:pPr>
            <w:r>
              <w:rPr>
                <w:rFonts w:ascii="Arial" w:hAnsi="Arial"/>
                <w:sz w:val="16"/>
                <w:szCs w:val="16"/>
              </w:rPr>
              <w:t>19, 14 %</w:t>
            </w:r>
          </w:p>
        </w:tc>
      </w:tr>
      <w:tr w:rsidR="006A426B">
        <w:trPr>
          <w:cantSplit/>
          <w:trHeight w:val="144"/>
          <w:jc w:val="center"/>
        </w:trPr>
        <w:tc>
          <w:tcPr>
            <w:tcW w:w="484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after="0" w:line="360" w:lineRule="auto"/>
              <w:ind w:left="-13"/>
              <w:jc w:val="left"/>
              <w:rPr>
                <w:rFonts w:ascii="Arial" w:hAnsi="Arial"/>
                <w:sz w:val="16"/>
                <w:szCs w:val="16"/>
              </w:rPr>
            </w:pPr>
            <w:r>
              <w:rPr>
                <w:rFonts w:ascii="Arial" w:hAnsi="Arial"/>
                <w:sz w:val="16"/>
                <w:szCs w:val="16"/>
              </w:rPr>
              <w:t xml:space="preserve">3. Delegación de la crianza de los hijos </w:t>
            </w:r>
            <w:r>
              <w:rPr>
                <w:rFonts w:ascii="Arial" w:hAnsi="Arial"/>
                <w:sz w:val="16"/>
                <w:szCs w:val="16"/>
              </w:rPr>
              <w:t>en los abuelos/as</w:t>
            </w:r>
          </w:p>
        </w:tc>
        <w:tc>
          <w:tcPr>
            <w:tcW w:w="2397" w:type="dxa"/>
            <w:gridSpan w:val="2"/>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0"/>
              <w:jc w:val="center"/>
              <w:rPr>
                <w:rFonts w:ascii="Arial" w:hAnsi="Arial"/>
                <w:sz w:val="16"/>
                <w:szCs w:val="16"/>
              </w:rPr>
            </w:pPr>
            <w:r>
              <w:rPr>
                <w:rFonts w:ascii="Arial" w:hAnsi="Arial"/>
                <w:sz w:val="18"/>
                <w:szCs w:val="18"/>
              </w:rPr>
              <w:t xml:space="preserve"> </w:t>
            </w:r>
            <w:r>
              <w:rPr>
                <w:rFonts w:ascii="Arial" w:hAnsi="Arial"/>
                <w:sz w:val="16"/>
                <w:szCs w:val="16"/>
              </w:rPr>
              <w:t>19, 14 %</w:t>
            </w:r>
          </w:p>
        </w:tc>
      </w:tr>
      <w:tr w:rsidR="006A426B">
        <w:trPr>
          <w:cantSplit/>
          <w:trHeight w:val="174"/>
          <w:jc w:val="center"/>
        </w:trPr>
        <w:tc>
          <w:tcPr>
            <w:tcW w:w="484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after="0" w:line="360" w:lineRule="auto"/>
              <w:ind w:left="-13"/>
              <w:jc w:val="left"/>
              <w:rPr>
                <w:rFonts w:ascii="Arial" w:hAnsi="Arial"/>
                <w:sz w:val="16"/>
                <w:szCs w:val="16"/>
              </w:rPr>
            </w:pPr>
            <w:r>
              <w:rPr>
                <w:rFonts w:ascii="Arial" w:hAnsi="Arial"/>
                <w:sz w:val="16"/>
                <w:szCs w:val="16"/>
              </w:rPr>
              <w:t>4. Parejas casadas, excesivo nº de hijos (más de 4)</w:t>
            </w:r>
          </w:p>
        </w:tc>
        <w:tc>
          <w:tcPr>
            <w:tcW w:w="2397" w:type="dxa"/>
            <w:gridSpan w:val="2"/>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0"/>
              <w:jc w:val="center"/>
              <w:rPr>
                <w:rFonts w:ascii="Arial" w:hAnsi="Arial"/>
                <w:sz w:val="16"/>
                <w:szCs w:val="16"/>
              </w:rPr>
            </w:pPr>
            <w:r>
              <w:rPr>
                <w:rFonts w:ascii="Arial" w:hAnsi="Arial"/>
                <w:sz w:val="16"/>
                <w:szCs w:val="16"/>
              </w:rPr>
              <w:t xml:space="preserve">     8,51 %  </w:t>
            </w:r>
          </w:p>
        </w:tc>
      </w:tr>
      <w:tr w:rsidR="006A426B">
        <w:trPr>
          <w:cantSplit/>
          <w:trHeight w:val="316"/>
          <w:jc w:val="center"/>
        </w:trPr>
        <w:tc>
          <w:tcPr>
            <w:tcW w:w="484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13"/>
              <w:jc w:val="left"/>
              <w:rPr>
                <w:rFonts w:ascii="Arial" w:hAnsi="Arial"/>
                <w:sz w:val="16"/>
                <w:szCs w:val="16"/>
              </w:rPr>
            </w:pPr>
            <w:r>
              <w:rPr>
                <w:rFonts w:ascii="Arial" w:hAnsi="Arial"/>
                <w:sz w:val="16"/>
                <w:szCs w:val="16"/>
              </w:rPr>
              <w:t>5. Convivencia multifamiliar con UL o casados y  parentesco de 1º grado, 2º grado y sus parejas e hijos</w:t>
            </w:r>
          </w:p>
        </w:tc>
        <w:tc>
          <w:tcPr>
            <w:tcW w:w="2397" w:type="dxa"/>
            <w:gridSpan w:val="2"/>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0"/>
              <w:jc w:val="center"/>
              <w:rPr>
                <w:rFonts w:ascii="Arial" w:hAnsi="Arial"/>
                <w:sz w:val="16"/>
                <w:szCs w:val="16"/>
              </w:rPr>
            </w:pPr>
            <w:r>
              <w:rPr>
                <w:rFonts w:ascii="Arial" w:hAnsi="Arial"/>
                <w:sz w:val="18"/>
                <w:szCs w:val="18"/>
              </w:rPr>
              <w:t xml:space="preserve">  </w:t>
            </w:r>
            <w:r>
              <w:rPr>
                <w:rFonts w:ascii="Arial" w:hAnsi="Arial"/>
                <w:sz w:val="16"/>
                <w:szCs w:val="16"/>
              </w:rPr>
              <w:t>10,63 %</w:t>
            </w:r>
          </w:p>
        </w:tc>
      </w:tr>
      <w:tr w:rsidR="006A426B">
        <w:trPr>
          <w:cantSplit/>
          <w:trHeight w:val="483"/>
          <w:jc w:val="center"/>
        </w:trPr>
        <w:tc>
          <w:tcPr>
            <w:tcW w:w="7239" w:type="dxa"/>
            <w:gridSpan w:val="3"/>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13"/>
              <w:jc w:val="center"/>
              <w:rPr>
                <w:rFonts w:ascii="Arial" w:hAnsi="Arial"/>
                <w:b/>
                <w:sz w:val="16"/>
                <w:szCs w:val="16"/>
              </w:rPr>
            </w:pPr>
            <w:r>
              <w:rPr>
                <w:rFonts w:ascii="Arial" w:hAnsi="Arial"/>
                <w:b/>
                <w:sz w:val="16"/>
                <w:szCs w:val="16"/>
              </w:rPr>
              <w:t>CONTEXTO FAMILIAR ESTRUCTURADO (2)</w:t>
            </w:r>
          </w:p>
        </w:tc>
      </w:tr>
      <w:tr w:rsidR="006A426B">
        <w:trPr>
          <w:cantSplit/>
          <w:trHeight w:val="157"/>
          <w:jc w:val="center"/>
        </w:trPr>
        <w:tc>
          <w:tcPr>
            <w:tcW w:w="484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13"/>
              <w:jc w:val="left"/>
              <w:rPr>
                <w:rFonts w:ascii="Arial" w:hAnsi="Arial"/>
                <w:sz w:val="16"/>
                <w:szCs w:val="16"/>
              </w:rPr>
            </w:pPr>
            <w:r>
              <w:rPr>
                <w:rFonts w:ascii="Arial" w:hAnsi="Arial"/>
                <w:sz w:val="16"/>
                <w:szCs w:val="16"/>
              </w:rPr>
              <w:t xml:space="preserve">1. </w:t>
            </w:r>
            <w:r>
              <w:rPr>
                <w:rFonts w:ascii="Arial" w:hAnsi="Arial"/>
                <w:sz w:val="16"/>
                <w:szCs w:val="16"/>
              </w:rPr>
              <w:t>Parejas casadas o uniones libres estables de 1 a 4 hijos</w:t>
            </w:r>
          </w:p>
        </w:tc>
        <w:tc>
          <w:tcPr>
            <w:tcW w:w="2397" w:type="dxa"/>
            <w:gridSpan w:val="2"/>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0"/>
              <w:jc w:val="center"/>
              <w:rPr>
                <w:rFonts w:ascii="Arial" w:hAnsi="Arial"/>
                <w:sz w:val="16"/>
                <w:szCs w:val="16"/>
              </w:rPr>
            </w:pPr>
            <w:r>
              <w:rPr>
                <w:rFonts w:ascii="Arial" w:hAnsi="Arial"/>
                <w:sz w:val="16"/>
                <w:szCs w:val="16"/>
              </w:rPr>
              <w:t>29,78%</w:t>
            </w:r>
          </w:p>
        </w:tc>
      </w:tr>
      <w:tr w:rsidR="006A426B">
        <w:trPr>
          <w:cantSplit/>
          <w:trHeight w:val="365"/>
          <w:jc w:val="center"/>
        </w:trPr>
        <w:tc>
          <w:tcPr>
            <w:tcW w:w="484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after="0" w:line="360" w:lineRule="auto"/>
              <w:ind w:left="-13"/>
              <w:jc w:val="center"/>
              <w:rPr>
                <w:rFonts w:ascii="Arial" w:hAnsi="Arial"/>
                <w:b/>
                <w:sz w:val="16"/>
                <w:szCs w:val="16"/>
              </w:rPr>
            </w:pPr>
            <w:r>
              <w:rPr>
                <w:rFonts w:ascii="Arial" w:hAnsi="Arial"/>
                <w:b/>
                <w:sz w:val="16"/>
                <w:szCs w:val="16"/>
              </w:rPr>
              <w:t>NIVEL DE INGRESOS</w:t>
            </w:r>
          </w:p>
          <w:p w:rsidR="006A426B" w:rsidRDefault="00904A88">
            <w:pPr>
              <w:spacing w:after="0" w:line="360" w:lineRule="auto"/>
              <w:ind w:left="-13"/>
              <w:jc w:val="center"/>
              <w:rPr>
                <w:rFonts w:ascii="Arial" w:hAnsi="Arial"/>
                <w:sz w:val="18"/>
                <w:szCs w:val="18"/>
              </w:rPr>
            </w:pPr>
            <w:r>
              <w:rPr>
                <w:rFonts w:ascii="Arial" w:hAnsi="Arial"/>
                <w:sz w:val="16"/>
                <w:szCs w:val="16"/>
              </w:rPr>
              <w:t xml:space="preserve"> Relación entre los ingresos (salario básico, 340$), los gastos (canasta básica, 628,27) y el nº de miembros de la familia que conviven</w:t>
            </w:r>
            <w:r>
              <w:rPr>
                <w:rFonts w:ascii="Arial" w:hAnsi="Arial"/>
                <w:sz w:val="18"/>
                <w:szCs w:val="18"/>
              </w:rPr>
              <w:t xml:space="preserve"> </w:t>
            </w:r>
          </w:p>
        </w:tc>
        <w:tc>
          <w:tcPr>
            <w:tcW w:w="135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after="0" w:line="360" w:lineRule="auto"/>
              <w:ind w:left="0"/>
              <w:jc w:val="center"/>
              <w:rPr>
                <w:rFonts w:ascii="Arial" w:hAnsi="Arial"/>
                <w:b/>
                <w:sz w:val="18"/>
                <w:szCs w:val="18"/>
              </w:rPr>
            </w:pPr>
            <w:r>
              <w:rPr>
                <w:rFonts w:ascii="Arial" w:hAnsi="Arial"/>
                <w:b/>
                <w:sz w:val="18"/>
                <w:szCs w:val="18"/>
              </w:rPr>
              <w:t>SUPERAVIT</w:t>
            </w:r>
          </w:p>
          <w:p w:rsidR="006A426B" w:rsidRDefault="00904A88">
            <w:pPr>
              <w:spacing w:after="0" w:line="360" w:lineRule="auto"/>
              <w:ind w:left="0"/>
              <w:jc w:val="center"/>
              <w:rPr>
                <w:rFonts w:ascii="Arial" w:hAnsi="Arial"/>
                <w:b/>
                <w:sz w:val="18"/>
                <w:szCs w:val="18"/>
              </w:rPr>
            </w:pPr>
            <w:r>
              <w:rPr>
                <w:rFonts w:ascii="Arial" w:hAnsi="Arial"/>
                <w:b/>
                <w:sz w:val="18"/>
                <w:szCs w:val="18"/>
              </w:rPr>
              <w:t>%</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after="0" w:line="360" w:lineRule="auto"/>
              <w:ind w:left="0"/>
              <w:jc w:val="center"/>
              <w:rPr>
                <w:rFonts w:ascii="Arial" w:hAnsi="Arial"/>
                <w:b/>
                <w:sz w:val="18"/>
                <w:szCs w:val="18"/>
              </w:rPr>
            </w:pPr>
            <w:r>
              <w:rPr>
                <w:rFonts w:ascii="Arial" w:hAnsi="Arial"/>
                <w:b/>
                <w:sz w:val="18"/>
                <w:szCs w:val="18"/>
              </w:rPr>
              <w:t>DÉFICIT</w:t>
            </w:r>
          </w:p>
          <w:p w:rsidR="006A426B" w:rsidRDefault="00904A88">
            <w:pPr>
              <w:spacing w:after="0" w:line="360" w:lineRule="auto"/>
              <w:ind w:left="0"/>
              <w:jc w:val="center"/>
              <w:rPr>
                <w:rFonts w:ascii="Arial" w:hAnsi="Arial"/>
                <w:b/>
                <w:sz w:val="18"/>
                <w:szCs w:val="18"/>
              </w:rPr>
            </w:pPr>
            <w:r>
              <w:rPr>
                <w:rFonts w:ascii="Arial" w:hAnsi="Arial"/>
                <w:b/>
                <w:sz w:val="18"/>
                <w:szCs w:val="18"/>
              </w:rPr>
              <w:t>%</w:t>
            </w:r>
          </w:p>
        </w:tc>
      </w:tr>
      <w:tr w:rsidR="006A426B">
        <w:trPr>
          <w:cantSplit/>
          <w:trHeight w:val="194"/>
          <w:jc w:val="center"/>
        </w:trPr>
        <w:tc>
          <w:tcPr>
            <w:tcW w:w="484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13"/>
              <w:jc w:val="left"/>
              <w:rPr>
                <w:rFonts w:ascii="Arial" w:hAnsi="Arial"/>
                <w:sz w:val="16"/>
                <w:szCs w:val="16"/>
              </w:rPr>
            </w:pPr>
            <w:r>
              <w:rPr>
                <w:rFonts w:ascii="Arial" w:hAnsi="Arial"/>
                <w:sz w:val="16"/>
                <w:szCs w:val="16"/>
              </w:rPr>
              <w:t xml:space="preserve">1. Superávit </w:t>
            </w:r>
            <w:r>
              <w:rPr>
                <w:rFonts w:ascii="Arial" w:hAnsi="Arial"/>
                <w:sz w:val="16"/>
                <w:szCs w:val="16"/>
              </w:rPr>
              <w:t>en ingresos y empleo estable</w:t>
            </w:r>
          </w:p>
        </w:tc>
        <w:tc>
          <w:tcPr>
            <w:tcW w:w="135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0"/>
              <w:jc w:val="center"/>
              <w:rPr>
                <w:rFonts w:ascii="Arial" w:hAnsi="Arial"/>
                <w:sz w:val="16"/>
                <w:szCs w:val="16"/>
              </w:rPr>
            </w:pPr>
            <w:r>
              <w:rPr>
                <w:rFonts w:ascii="Arial" w:hAnsi="Arial"/>
                <w:sz w:val="16"/>
                <w:szCs w:val="16"/>
              </w:rPr>
              <w:t xml:space="preserve">         27,65%</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line="360" w:lineRule="auto"/>
              <w:ind w:left="0"/>
              <w:jc w:val="center"/>
              <w:rPr>
                <w:rFonts w:ascii="Arial" w:hAnsi="Arial"/>
              </w:rPr>
            </w:pPr>
          </w:p>
        </w:tc>
      </w:tr>
      <w:tr w:rsidR="006A426B">
        <w:trPr>
          <w:cantSplit/>
          <w:trHeight w:val="255"/>
          <w:jc w:val="center"/>
        </w:trPr>
        <w:tc>
          <w:tcPr>
            <w:tcW w:w="484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13"/>
              <w:jc w:val="left"/>
              <w:rPr>
                <w:rFonts w:ascii="Arial" w:hAnsi="Arial"/>
                <w:sz w:val="16"/>
                <w:szCs w:val="16"/>
              </w:rPr>
            </w:pPr>
            <w:r>
              <w:rPr>
                <w:rFonts w:ascii="Arial" w:hAnsi="Arial"/>
                <w:sz w:val="16"/>
                <w:szCs w:val="16"/>
              </w:rPr>
              <w:t>2. Déficit en ingresos y desempleo o subempleo</w:t>
            </w:r>
          </w:p>
        </w:tc>
        <w:tc>
          <w:tcPr>
            <w:tcW w:w="135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line="360" w:lineRule="auto"/>
              <w:ind w:left="0"/>
              <w:jc w:val="center"/>
              <w:rPr>
                <w:rFonts w:ascii="Arial" w:hAnsi="Arial"/>
              </w:rPr>
            </w:pP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0"/>
              <w:jc w:val="center"/>
              <w:rPr>
                <w:rFonts w:ascii="Arial" w:hAnsi="Arial"/>
                <w:sz w:val="16"/>
                <w:szCs w:val="16"/>
              </w:rPr>
            </w:pPr>
            <w:r>
              <w:rPr>
                <w:rFonts w:ascii="Arial" w:hAnsi="Arial"/>
                <w:sz w:val="16"/>
                <w:szCs w:val="16"/>
              </w:rPr>
              <w:t>72,34 %</w:t>
            </w:r>
          </w:p>
        </w:tc>
      </w:tr>
      <w:tr w:rsidR="006A426B">
        <w:trPr>
          <w:cantSplit/>
          <w:trHeight w:val="194"/>
          <w:jc w:val="center"/>
        </w:trPr>
        <w:tc>
          <w:tcPr>
            <w:tcW w:w="484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13"/>
              <w:jc w:val="center"/>
              <w:rPr>
                <w:rFonts w:ascii="Arial" w:hAnsi="Arial"/>
                <w:b/>
                <w:sz w:val="16"/>
                <w:szCs w:val="16"/>
              </w:rPr>
            </w:pPr>
            <w:r>
              <w:rPr>
                <w:rFonts w:ascii="Arial" w:hAnsi="Arial"/>
                <w:b/>
                <w:sz w:val="16"/>
                <w:szCs w:val="16"/>
              </w:rPr>
              <w:t>ZONA URBANA DEL HÁBITAT FAMILIAR</w:t>
            </w:r>
          </w:p>
        </w:tc>
        <w:tc>
          <w:tcPr>
            <w:tcW w:w="135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0"/>
              <w:jc w:val="center"/>
              <w:rPr>
                <w:rFonts w:ascii="Arial" w:hAnsi="Arial"/>
                <w:b/>
                <w:sz w:val="18"/>
                <w:szCs w:val="18"/>
              </w:rPr>
            </w:pPr>
            <w:r>
              <w:rPr>
                <w:rFonts w:ascii="Arial" w:hAnsi="Arial"/>
                <w:b/>
                <w:sz w:val="18"/>
                <w:szCs w:val="18"/>
              </w:rPr>
              <w:t>%</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0"/>
              <w:jc w:val="center"/>
              <w:rPr>
                <w:rFonts w:ascii="Arial" w:hAnsi="Arial"/>
                <w:b/>
                <w:sz w:val="18"/>
                <w:szCs w:val="18"/>
              </w:rPr>
            </w:pPr>
            <w:r>
              <w:rPr>
                <w:rFonts w:ascii="Arial" w:hAnsi="Arial"/>
                <w:b/>
                <w:sz w:val="18"/>
                <w:szCs w:val="18"/>
              </w:rPr>
              <w:t>%</w:t>
            </w:r>
          </w:p>
        </w:tc>
      </w:tr>
      <w:tr w:rsidR="006A426B">
        <w:trPr>
          <w:cantSplit/>
          <w:trHeight w:val="196"/>
          <w:jc w:val="center"/>
        </w:trPr>
        <w:tc>
          <w:tcPr>
            <w:tcW w:w="484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13"/>
              <w:jc w:val="left"/>
              <w:rPr>
                <w:rFonts w:ascii="Arial" w:hAnsi="Arial"/>
                <w:sz w:val="16"/>
                <w:szCs w:val="16"/>
              </w:rPr>
            </w:pPr>
            <w:r>
              <w:rPr>
                <w:rFonts w:ascii="Arial" w:hAnsi="Arial"/>
                <w:sz w:val="16"/>
                <w:szCs w:val="16"/>
              </w:rPr>
              <w:lastRenderedPageBreak/>
              <w:t>1. Periférica de invasión (peligrosa por drogas y violencia)</w:t>
            </w:r>
          </w:p>
        </w:tc>
        <w:tc>
          <w:tcPr>
            <w:tcW w:w="135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0"/>
              <w:jc w:val="center"/>
              <w:rPr>
                <w:rFonts w:ascii="Arial" w:hAnsi="Arial"/>
                <w:sz w:val="16"/>
                <w:szCs w:val="16"/>
              </w:rPr>
            </w:pPr>
            <w:r>
              <w:rPr>
                <w:rFonts w:ascii="Arial" w:hAnsi="Arial"/>
                <w:sz w:val="18"/>
                <w:szCs w:val="18"/>
              </w:rPr>
              <w:t xml:space="preserve">          </w:t>
            </w:r>
            <w:r>
              <w:rPr>
                <w:rFonts w:ascii="Arial" w:hAnsi="Arial"/>
                <w:sz w:val="16"/>
                <w:szCs w:val="16"/>
              </w:rPr>
              <w:t>93,61 %</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6A426B">
            <w:pPr>
              <w:spacing w:line="360" w:lineRule="auto"/>
              <w:ind w:left="0"/>
              <w:jc w:val="center"/>
              <w:rPr>
                <w:rFonts w:ascii="Arial" w:hAnsi="Arial"/>
              </w:rPr>
            </w:pPr>
          </w:p>
        </w:tc>
      </w:tr>
      <w:tr w:rsidR="006A426B">
        <w:trPr>
          <w:cantSplit/>
          <w:trHeight w:val="144"/>
          <w:jc w:val="center"/>
        </w:trPr>
        <w:tc>
          <w:tcPr>
            <w:tcW w:w="484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line="360" w:lineRule="auto"/>
              <w:ind w:left="-13"/>
              <w:jc w:val="left"/>
              <w:rPr>
                <w:rFonts w:ascii="Arial" w:hAnsi="Arial"/>
                <w:sz w:val="16"/>
                <w:szCs w:val="16"/>
              </w:rPr>
            </w:pPr>
            <w:r>
              <w:rPr>
                <w:rFonts w:ascii="Arial" w:hAnsi="Arial"/>
                <w:sz w:val="16"/>
                <w:szCs w:val="16"/>
              </w:rPr>
              <w:t xml:space="preserve">2. Centro urbano no degradado </w:t>
            </w:r>
            <w:r>
              <w:rPr>
                <w:rFonts w:ascii="Arial" w:hAnsi="Arial"/>
                <w:sz w:val="16"/>
                <w:szCs w:val="16"/>
              </w:rPr>
              <w:t>(más vigilancia policial) o centro urbano degradado más peligroso</w:t>
            </w:r>
          </w:p>
        </w:tc>
        <w:tc>
          <w:tcPr>
            <w:tcW w:w="135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after="0" w:line="360" w:lineRule="auto"/>
              <w:ind w:left="0"/>
              <w:jc w:val="center"/>
              <w:rPr>
                <w:rFonts w:ascii="Arial" w:hAnsi="Arial"/>
                <w:sz w:val="18"/>
                <w:szCs w:val="18"/>
              </w:rPr>
            </w:pPr>
            <w:r>
              <w:rPr>
                <w:rFonts w:ascii="Arial" w:hAnsi="Arial"/>
                <w:sz w:val="18"/>
                <w:szCs w:val="18"/>
              </w:rPr>
              <w:t>ND</w:t>
            </w:r>
          </w:p>
          <w:p w:rsidR="006A426B" w:rsidRDefault="00904A88">
            <w:pPr>
              <w:spacing w:after="0" w:line="360" w:lineRule="auto"/>
              <w:ind w:left="0"/>
              <w:jc w:val="center"/>
              <w:rPr>
                <w:rFonts w:ascii="Arial" w:hAnsi="Arial"/>
                <w:sz w:val="16"/>
                <w:szCs w:val="16"/>
              </w:rPr>
            </w:pPr>
            <w:r>
              <w:rPr>
                <w:rFonts w:ascii="Arial" w:hAnsi="Arial"/>
                <w:sz w:val="16"/>
                <w:szCs w:val="16"/>
              </w:rPr>
              <w:t xml:space="preserve">  2,12 %</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6A426B" w:rsidRDefault="00904A88">
            <w:pPr>
              <w:spacing w:after="0" w:line="360" w:lineRule="auto"/>
              <w:ind w:left="0"/>
              <w:jc w:val="center"/>
              <w:rPr>
                <w:rFonts w:ascii="Arial" w:hAnsi="Arial"/>
                <w:b/>
                <w:sz w:val="18"/>
                <w:szCs w:val="18"/>
              </w:rPr>
            </w:pPr>
            <w:r>
              <w:rPr>
                <w:rFonts w:ascii="Arial" w:hAnsi="Arial"/>
                <w:b/>
                <w:sz w:val="18"/>
                <w:szCs w:val="18"/>
              </w:rPr>
              <w:t>D</w:t>
            </w:r>
          </w:p>
          <w:p w:rsidR="006A426B" w:rsidRDefault="00904A88">
            <w:pPr>
              <w:spacing w:after="0" w:line="360" w:lineRule="auto"/>
              <w:ind w:left="0"/>
              <w:jc w:val="center"/>
              <w:rPr>
                <w:rFonts w:ascii="Arial" w:hAnsi="Arial"/>
                <w:sz w:val="16"/>
                <w:szCs w:val="16"/>
              </w:rPr>
            </w:pPr>
            <w:r>
              <w:rPr>
                <w:rFonts w:ascii="Arial" w:hAnsi="Arial"/>
                <w:sz w:val="18"/>
                <w:szCs w:val="18"/>
              </w:rPr>
              <w:t xml:space="preserve">   </w:t>
            </w:r>
            <w:r>
              <w:rPr>
                <w:rFonts w:ascii="Arial" w:hAnsi="Arial"/>
                <w:sz w:val="16"/>
                <w:szCs w:val="16"/>
              </w:rPr>
              <w:t>4,25 %</w:t>
            </w:r>
          </w:p>
        </w:tc>
      </w:tr>
    </w:tbl>
    <w:p w:rsidR="006A426B" w:rsidRDefault="00904A88">
      <w:pPr>
        <w:spacing w:line="360" w:lineRule="auto"/>
        <w:ind w:left="0" w:right="0"/>
        <w:jc w:val="right"/>
        <w:rPr>
          <w:rFonts w:ascii="Arial" w:hAnsi="Arial" w:cs="Times New Roman"/>
          <w:sz w:val="20"/>
          <w:szCs w:val="20"/>
        </w:rPr>
      </w:pPr>
      <w:r>
        <w:rPr>
          <w:rFonts w:ascii="Arial" w:hAnsi="Arial" w:cs="Times New Roman"/>
          <w:sz w:val="24"/>
          <w:szCs w:val="24"/>
        </w:rPr>
        <w:t xml:space="preserve">      </w:t>
      </w:r>
      <w:r>
        <w:rPr>
          <w:rFonts w:ascii="Arial" w:hAnsi="Arial" w:cs="Times New Roman"/>
          <w:sz w:val="20"/>
          <w:szCs w:val="20"/>
        </w:rPr>
        <w:t xml:space="preserve"> </w:t>
      </w:r>
    </w:p>
    <w:p w:rsidR="006A426B" w:rsidRDefault="00904A88">
      <w:pPr>
        <w:spacing w:line="360" w:lineRule="auto"/>
        <w:ind w:left="0" w:right="0"/>
        <w:jc w:val="right"/>
        <w:rPr>
          <w:rFonts w:ascii="Arial" w:hAnsi="Arial" w:cs="Times New Roman"/>
          <w:sz w:val="20"/>
          <w:szCs w:val="20"/>
        </w:rPr>
      </w:pPr>
      <w:r>
        <w:rPr>
          <w:rFonts w:ascii="Arial" w:hAnsi="Arial" w:cs="Times New Roman"/>
          <w:sz w:val="20"/>
          <w:szCs w:val="20"/>
        </w:rPr>
        <w:t xml:space="preserve"> Fuente elaboración propia</w:t>
      </w:r>
    </w:p>
    <w:p w:rsidR="006A426B" w:rsidRDefault="00904A88">
      <w:pPr>
        <w:spacing w:line="360" w:lineRule="auto"/>
        <w:ind w:left="0" w:right="0"/>
        <w:rPr>
          <w:rFonts w:ascii="Arial" w:hAnsi="Arial" w:cs="Times New Roman"/>
          <w:sz w:val="24"/>
          <w:szCs w:val="24"/>
        </w:rPr>
      </w:pPr>
      <w:r>
        <w:rPr>
          <w:rFonts w:ascii="Arial" w:hAnsi="Arial" w:cs="Times New Roman"/>
          <w:sz w:val="24"/>
          <w:szCs w:val="24"/>
        </w:rPr>
        <w:t xml:space="preserve">3.2.b. </w:t>
      </w:r>
      <w:r>
        <w:rPr>
          <w:rFonts w:ascii="Arial" w:hAnsi="Arial" w:cs="Times New Roman"/>
          <w:i/>
          <w:sz w:val="24"/>
          <w:szCs w:val="24"/>
        </w:rPr>
        <w:t>Acciones</w:t>
      </w:r>
      <w:r>
        <w:rPr>
          <w:rFonts w:ascii="Arial" w:hAnsi="Arial" w:cs="Times New Roman"/>
          <w:sz w:val="24"/>
          <w:szCs w:val="24"/>
        </w:rPr>
        <w:t xml:space="preserve"> </w:t>
      </w:r>
    </w:p>
    <w:p w:rsidR="006A426B" w:rsidRDefault="00904A88">
      <w:pPr>
        <w:spacing w:line="360" w:lineRule="auto"/>
        <w:ind w:left="0" w:right="0"/>
        <w:rPr>
          <w:rFonts w:ascii="Arial" w:hAnsi="Arial" w:cs="Times New Roman"/>
          <w:sz w:val="24"/>
          <w:szCs w:val="24"/>
        </w:rPr>
      </w:pPr>
      <w:r>
        <w:rPr>
          <w:rFonts w:ascii="Arial" w:hAnsi="Arial" w:cs="Times New Roman"/>
          <w:sz w:val="24"/>
          <w:szCs w:val="24"/>
        </w:rPr>
        <w:t xml:space="preserve">Por una parte, aprovechando las reuniones quinquenales con las familias en el centro educativo, se pudo iniciar </w:t>
      </w:r>
      <w:r>
        <w:rPr>
          <w:rFonts w:ascii="Arial" w:hAnsi="Arial" w:cs="Times New Roman"/>
          <w:sz w:val="24"/>
          <w:szCs w:val="24"/>
        </w:rPr>
        <w:t>una cierta complicidad que nos permitió el acceso a su espacio doméstico para hacer entrevistas semi-estructuradas a todos los miembros de la familia, para recabar información sobre: los grados de parentesco y tipología de las uniones o separaciones con nº</w:t>
      </w:r>
      <w:r>
        <w:rPr>
          <w:rFonts w:ascii="Arial" w:hAnsi="Arial" w:cs="Times New Roman"/>
          <w:sz w:val="24"/>
          <w:szCs w:val="24"/>
        </w:rPr>
        <w:t xml:space="preserve"> de hijos; salud y nutrición familiar; situación económica; grados de educación familiar; ocupación del ocio; situación económico social del barrio y la participación de la familia en las actividades vecinales.</w:t>
      </w:r>
    </w:p>
    <w:p w:rsidR="006A426B" w:rsidRDefault="00904A88">
      <w:pPr>
        <w:spacing w:line="360" w:lineRule="auto"/>
        <w:ind w:left="0" w:right="0"/>
        <w:rPr>
          <w:rFonts w:ascii="Arial" w:hAnsi="Arial" w:cs="Times New Roman"/>
          <w:sz w:val="24"/>
          <w:szCs w:val="24"/>
        </w:rPr>
      </w:pPr>
      <w:r>
        <w:rPr>
          <w:rFonts w:ascii="Arial" w:hAnsi="Arial" w:cs="Times New Roman"/>
          <w:sz w:val="24"/>
          <w:szCs w:val="24"/>
        </w:rPr>
        <w:t>La participación en el barrio la hemos diseña</w:t>
      </w:r>
      <w:r>
        <w:rPr>
          <w:rFonts w:ascii="Arial" w:hAnsi="Arial" w:cs="Times New Roman"/>
          <w:sz w:val="24"/>
          <w:szCs w:val="24"/>
        </w:rPr>
        <w:t xml:space="preserve">do con el apoyo de los comités de barrio, para la realización conjunta de actividades lúdicas en las que podamos lograr una mínima cohesión vecinal, hasta ahora inexistente.    </w:t>
      </w:r>
    </w:p>
    <w:p w:rsidR="006A426B" w:rsidRDefault="006A426B">
      <w:pPr>
        <w:spacing w:line="360" w:lineRule="auto"/>
        <w:ind w:left="0" w:right="0"/>
        <w:rPr>
          <w:rFonts w:ascii="Arial" w:hAnsi="Arial"/>
        </w:rPr>
      </w:pPr>
    </w:p>
    <w:p w:rsidR="006A426B" w:rsidRDefault="00904A88">
      <w:pPr>
        <w:spacing w:line="360" w:lineRule="auto"/>
        <w:ind w:left="0"/>
        <w:jc w:val="left"/>
        <w:rPr>
          <w:rFonts w:ascii="Arial" w:hAnsi="Arial" w:cs="Times New Roman"/>
          <w:b/>
          <w:sz w:val="24"/>
          <w:szCs w:val="24"/>
        </w:rPr>
      </w:pPr>
      <w:r>
        <w:rPr>
          <w:rFonts w:ascii="Arial" w:hAnsi="Arial" w:cs="Times New Roman"/>
          <w:b/>
          <w:sz w:val="24"/>
          <w:szCs w:val="24"/>
        </w:rPr>
        <w:t>Conclusiones</w:t>
      </w:r>
    </w:p>
    <w:p w:rsidR="006A426B" w:rsidRDefault="00904A88">
      <w:pPr>
        <w:spacing w:line="360" w:lineRule="auto"/>
        <w:ind w:left="0"/>
        <w:rPr>
          <w:rFonts w:ascii="Arial" w:hAnsi="Arial" w:cs="Times New Roman"/>
          <w:sz w:val="24"/>
          <w:szCs w:val="24"/>
        </w:rPr>
      </w:pPr>
      <w:r>
        <w:rPr>
          <w:rFonts w:ascii="Arial" w:hAnsi="Arial" w:cs="Times New Roman"/>
          <w:sz w:val="24"/>
          <w:szCs w:val="24"/>
        </w:rPr>
        <w:t>De todo lo anterior se puede deducir que la influencia del conte</w:t>
      </w:r>
      <w:r>
        <w:rPr>
          <w:rFonts w:ascii="Arial" w:hAnsi="Arial" w:cs="Times New Roman"/>
          <w:sz w:val="24"/>
          <w:szCs w:val="24"/>
        </w:rPr>
        <w:t>xto poblacional del barrio en las familias es importante, porque origina un comportamiento comunitario mimético, simplemente por la asunción del código del silencio para la supervivencia.</w:t>
      </w:r>
    </w:p>
    <w:p w:rsidR="006A426B" w:rsidRDefault="00904A88">
      <w:pPr>
        <w:spacing w:line="360" w:lineRule="auto"/>
        <w:ind w:left="0"/>
        <w:rPr>
          <w:rFonts w:ascii="Arial" w:hAnsi="Arial" w:cs="Times New Roman"/>
        </w:rPr>
      </w:pPr>
      <w:r>
        <w:rPr>
          <w:rFonts w:ascii="Arial" w:hAnsi="Arial" w:cs="Times New Roman"/>
        </w:rPr>
        <w:t xml:space="preserve">En este proceso de investigación-acción que estamos  realizando, ha </w:t>
      </w:r>
      <w:r>
        <w:rPr>
          <w:rFonts w:ascii="Arial" w:hAnsi="Arial" w:cs="Times New Roman"/>
        </w:rPr>
        <w:t>quedado constatada la importancia del partir de un contexto general en el que enmarcar la situación concreta de estudio, para detectar si es un hecho aislado o por el contrario,  se repite de manera constante en un entorno poblacional más amplio de la mism</w:t>
      </w:r>
      <w:r>
        <w:rPr>
          <w:rFonts w:ascii="Arial" w:hAnsi="Arial" w:cs="Times New Roman"/>
        </w:rPr>
        <w:t xml:space="preserve">a ubicación espacial. Hasta este momento hemos comprobado que esta situación se </w:t>
      </w:r>
      <w:r>
        <w:rPr>
          <w:rFonts w:ascii="Arial" w:hAnsi="Arial" w:cs="Times New Roman"/>
        </w:rPr>
        <w:lastRenderedPageBreak/>
        <w:t xml:space="preserve">repite en todos los colegios fiscales de la ciudad porque tienen un factor coincidente, el que el alumnado procede de los mismos espacios marginales. </w:t>
      </w:r>
    </w:p>
    <w:p w:rsidR="006A426B" w:rsidRDefault="00904A88">
      <w:pPr>
        <w:spacing w:line="360" w:lineRule="auto"/>
        <w:ind w:left="0"/>
        <w:rPr>
          <w:rFonts w:ascii="Arial" w:hAnsi="Arial" w:cs="Times New Roman"/>
        </w:rPr>
      </w:pPr>
      <w:r>
        <w:rPr>
          <w:rFonts w:ascii="Arial" w:hAnsi="Arial" w:cs="Times New Roman"/>
        </w:rPr>
        <w:t xml:space="preserve">En nuestro caso, la </w:t>
      </w:r>
      <w:r>
        <w:rPr>
          <w:rFonts w:ascii="Arial" w:hAnsi="Arial" w:cs="Times New Roman"/>
        </w:rPr>
        <w:t>variable del contexto sociodemográfico habitacional, es la que más peso conductual tiene en las conductas de las familias, empañadas por el miedo a la supervivencia cotidiana en el barrio. Sus escasos recursos les condicionan al agrupamiento familiar exten</w:t>
      </w:r>
      <w:r>
        <w:rPr>
          <w:rFonts w:ascii="Arial" w:hAnsi="Arial" w:cs="Times New Roman"/>
        </w:rPr>
        <w:t>sivo hasta el tercer grado de parentesco e incluso con ajenos al círculo familiar. Por un lado, este hacinamiento en el hábitat de la vivienda genera comportamientos violentos intrafamiliares, en el que la violación sexual, el maltrato y la violencia de gé</w:t>
      </w:r>
      <w:r>
        <w:rPr>
          <w:rFonts w:ascii="Arial" w:hAnsi="Arial" w:cs="Times New Roman"/>
        </w:rPr>
        <w:t>nero son las claves habituales de la convivencia con repercusiones en desuniones familiares e inicio de nuevas uniones; y por otro, se produce el abandono, no físico, sino afectivo y de vigilancia conductual de los hijos/as que ya están escolarizados por c</w:t>
      </w:r>
      <w:r>
        <w:rPr>
          <w:rFonts w:ascii="Arial" w:hAnsi="Arial" w:cs="Times New Roman"/>
        </w:rPr>
        <w:t>onsiderarlos adultos.</w:t>
      </w:r>
    </w:p>
    <w:p w:rsidR="006A426B" w:rsidRDefault="00904A88">
      <w:pPr>
        <w:spacing w:line="360" w:lineRule="auto"/>
        <w:ind w:left="0"/>
        <w:rPr>
          <w:rFonts w:ascii="Arial" w:hAnsi="Arial" w:cs="Times New Roman"/>
        </w:rPr>
      </w:pPr>
      <w:r>
        <w:rPr>
          <w:rFonts w:ascii="Arial" w:hAnsi="Arial" w:cs="Times New Roman"/>
        </w:rPr>
        <w:t>El resultado es que los niños y adolescentes buscan el agrupamiento entre pares de su mismo barrio, en el que como ya indicamos el consumo y la venta de drogas y el entrenamiento para el sicariato son las actividades comunes.</w:t>
      </w:r>
    </w:p>
    <w:p w:rsidR="006A426B" w:rsidRDefault="00904A88">
      <w:pPr>
        <w:spacing w:line="360" w:lineRule="auto"/>
        <w:ind w:left="0"/>
        <w:rPr>
          <w:rFonts w:ascii="Arial" w:hAnsi="Arial" w:cs="Times New Roman"/>
        </w:rPr>
      </w:pPr>
      <w:r>
        <w:rPr>
          <w:rFonts w:ascii="Arial" w:hAnsi="Arial" w:cs="Times New Roman"/>
        </w:rPr>
        <w:t>Estas co</w:t>
      </w:r>
      <w:r>
        <w:rPr>
          <w:rFonts w:ascii="Arial" w:hAnsi="Arial" w:cs="Times New Roman"/>
        </w:rPr>
        <w:t>nductas van como equipaje interiorizado, adquiriendo visibilidad  en sus acciones de rechazo a la actividad académica y en la búsqueda de sus afines para constituir las "pandillas".</w:t>
      </w:r>
    </w:p>
    <w:p w:rsidR="006A426B" w:rsidRDefault="00904A88">
      <w:pPr>
        <w:spacing w:line="360" w:lineRule="auto"/>
        <w:ind w:left="0"/>
        <w:rPr>
          <w:rFonts w:ascii="Arial" w:hAnsi="Arial" w:cs="Times New Roman"/>
        </w:rPr>
      </w:pPr>
      <w:r>
        <w:rPr>
          <w:rFonts w:ascii="Arial" w:hAnsi="Arial" w:cs="Times New Roman"/>
        </w:rPr>
        <w:t>El resultado final es que actualmente el centro educativo, muestra de este</w:t>
      </w:r>
      <w:r>
        <w:rPr>
          <w:rFonts w:ascii="Arial" w:hAnsi="Arial" w:cs="Times New Roman"/>
        </w:rPr>
        <w:t xml:space="preserve"> estudio, presenta una realidad que no corresponde a su función académica, porque los docentes han llegado a un estado de dejadez de su función docente que perjudica al resto del alumnado que tiene un mínimo interés por el aprendizaje.</w:t>
      </w:r>
    </w:p>
    <w:p w:rsidR="006A426B" w:rsidRDefault="00904A88">
      <w:pPr>
        <w:spacing w:line="360" w:lineRule="auto"/>
        <w:ind w:left="0"/>
        <w:rPr>
          <w:rFonts w:ascii="Arial" w:hAnsi="Arial" w:cs="Times New Roman"/>
        </w:rPr>
      </w:pPr>
      <w:r>
        <w:rPr>
          <w:rFonts w:ascii="Arial" w:hAnsi="Arial" w:cs="Times New Roman"/>
        </w:rPr>
        <w:t>El proyecto que esta</w:t>
      </w:r>
      <w:r>
        <w:rPr>
          <w:rFonts w:ascii="Arial" w:hAnsi="Arial" w:cs="Times New Roman"/>
        </w:rPr>
        <w:t>mos desarrollando está creando los pilares para el cambio en el centro educativo y la variación de conductas en las familias. Sin embargo, se necesita una coordinación de los diferentes coordinadores zonales para realizar acciones más drásticas en lo refer</w:t>
      </w:r>
      <w:r>
        <w:rPr>
          <w:rFonts w:ascii="Arial" w:hAnsi="Arial" w:cs="Times New Roman"/>
        </w:rPr>
        <w:t xml:space="preserve">ente al consumo y venta de drogas entre los niños y adolescentes.  </w:t>
      </w:r>
    </w:p>
    <w:p w:rsidR="006A426B" w:rsidRDefault="006A426B">
      <w:pPr>
        <w:spacing w:line="360" w:lineRule="auto"/>
        <w:ind w:left="0"/>
        <w:rPr>
          <w:rFonts w:ascii="Arial" w:hAnsi="Arial"/>
        </w:rPr>
      </w:pPr>
    </w:p>
    <w:p w:rsidR="006A426B" w:rsidRDefault="00904A88">
      <w:pPr>
        <w:spacing w:line="360" w:lineRule="auto"/>
        <w:ind w:left="0"/>
        <w:jc w:val="left"/>
        <w:rPr>
          <w:rFonts w:ascii="Arial" w:hAnsi="Arial" w:cs="Times New Roman"/>
          <w:b/>
          <w:sz w:val="24"/>
          <w:szCs w:val="24"/>
        </w:rPr>
      </w:pPr>
      <w:r>
        <w:rPr>
          <w:rFonts w:ascii="Arial" w:hAnsi="Arial" w:cs="Times New Roman"/>
          <w:b/>
          <w:sz w:val="24"/>
          <w:szCs w:val="24"/>
        </w:rPr>
        <w:t>Referencias bibliográficas</w:t>
      </w:r>
    </w:p>
    <w:p w:rsidR="006A426B" w:rsidRDefault="00904A88">
      <w:pPr>
        <w:spacing w:line="360" w:lineRule="auto"/>
        <w:ind w:left="0"/>
        <w:jc w:val="left"/>
        <w:rPr>
          <w:rFonts w:ascii="Arial" w:hAnsi="Arial" w:cs="Times New Roman"/>
          <w:sz w:val="24"/>
          <w:szCs w:val="24"/>
        </w:rPr>
      </w:pPr>
      <w:r>
        <w:rPr>
          <w:rFonts w:ascii="Arial" w:hAnsi="Arial" w:cs="Times New Roman"/>
          <w:sz w:val="24"/>
          <w:szCs w:val="24"/>
        </w:rPr>
        <w:t xml:space="preserve">Aubert, A. y García, C. (2001). "Interactividad en el aula". </w:t>
      </w:r>
      <w:r>
        <w:rPr>
          <w:rFonts w:ascii="Arial" w:hAnsi="Arial" w:cs="Times New Roman"/>
          <w:i/>
          <w:sz w:val="24"/>
          <w:szCs w:val="24"/>
        </w:rPr>
        <w:t xml:space="preserve">Cuadernos de Pedagogía, 30, </w:t>
      </w:r>
      <w:r>
        <w:rPr>
          <w:rFonts w:ascii="Arial" w:hAnsi="Arial" w:cs="Times New Roman"/>
          <w:sz w:val="24"/>
          <w:szCs w:val="24"/>
        </w:rPr>
        <w:t>20-24</w:t>
      </w:r>
    </w:p>
    <w:p w:rsidR="006A426B" w:rsidRPr="00196D43" w:rsidRDefault="00904A88">
      <w:pPr>
        <w:spacing w:line="360" w:lineRule="auto"/>
        <w:ind w:left="0"/>
        <w:jc w:val="left"/>
        <w:rPr>
          <w:rFonts w:ascii="Arial" w:hAnsi="Arial" w:cs="Times New Roman"/>
          <w:sz w:val="24"/>
          <w:szCs w:val="24"/>
          <w:lang w:val="en-US"/>
        </w:rPr>
      </w:pPr>
      <w:r w:rsidRPr="00196D43">
        <w:rPr>
          <w:rFonts w:ascii="Arial" w:hAnsi="Arial" w:cs="Times New Roman"/>
          <w:sz w:val="24"/>
          <w:szCs w:val="24"/>
          <w:lang w:val="en-US"/>
        </w:rPr>
        <w:lastRenderedPageBreak/>
        <w:t xml:space="preserve">Benedict, R. (1934). </w:t>
      </w:r>
      <w:r w:rsidRPr="00196D43">
        <w:rPr>
          <w:rFonts w:ascii="Arial" w:hAnsi="Arial" w:cs="Times New Roman"/>
          <w:i/>
          <w:sz w:val="24"/>
          <w:szCs w:val="24"/>
          <w:lang w:val="en-US"/>
        </w:rPr>
        <w:t>Patterns of culture.</w:t>
      </w:r>
      <w:r w:rsidRPr="00196D43">
        <w:rPr>
          <w:rFonts w:ascii="Arial" w:hAnsi="Arial" w:cs="Times New Roman"/>
          <w:sz w:val="24"/>
          <w:szCs w:val="24"/>
          <w:lang w:val="en-US"/>
        </w:rPr>
        <w:t xml:space="preserve"> Boston: Houghton Miffli</w:t>
      </w:r>
      <w:r w:rsidRPr="00196D43">
        <w:rPr>
          <w:rFonts w:ascii="Arial" w:hAnsi="Arial" w:cs="Times New Roman"/>
          <w:sz w:val="24"/>
          <w:szCs w:val="24"/>
          <w:lang w:val="en-US"/>
        </w:rPr>
        <w:t>n Company.</w:t>
      </w:r>
    </w:p>
    <w:p w:rsidR="006A426B" w:rsidRDefault="00904A88">
      <w:pPr>
        <w:spacing w:line="360" w:lineRule="auto"/>
        <w:ind w:left="0" w:right="0"/>
        <w:jc w:val="left"/>
        <w:rPr>
          <w:rFonts w:ascii="Arial" w:hAnsi="Arial" w:cs="Times New Roman"/>
          <w:sz w:val="24"/>
          <w:szCs w:val="24"/>
        </w:rPr>
      </w:pPr>
      <w:r w:rsidRPr="00196D43">
        <w:rPr>
          <w:rFonts w:ascii="Arial" w:hAnsi="Arial" w:cs="Times New Roman"/>
          <w:sz w:val="24"/>
          <w:szCs w:val="24"/>
          <w:lang w:val="en-US"/>
        </w:rPr>
        <w:t xml:space="preserve">Cole, M. (1999). </w:t>
      </w:r>
      <w:r>
        <w:rPr>
          <w:rFonts w:ascii="Arial" w:hAnsi="Arial" w:cs="Times New Roman"/>
          <w:i/>
          <w:iCs/>
          <w:sz w:val="24"/>
          <w:szCs w:val="24"/>
        </w:rPr>
        <w:t>Psicología Cultural. Una disciplina del pasado y del futuro</w:t>
      </w:r>
      <w:r>
        <w:rPr>
          <w:rFonts w:ascii="Arial" w:hAnsi="Arial" w:cs="Times New Roman"/>
          <w:sz w:val="24"/>
          <w:szCs w:val="24"/>
        </w:rPr>
        <w:t>. Madrid: Morata.</w:t>
      </w:r>
    </w:p>
    <w:p w:rsidR="006A426B" w:rsidRDefault="00904A88">
      <w:pPr>
        <w:pStyle w:val="Textonotapie"/>
        <w:spacing w:after="240" w:line="360" w:lineRule="auto"/>
        <w:ind w:left="0"/>
        <w:rPr>
          <w:rFonts w:ascii="Arial" w:hAnsi="Arial" w:cs="Times New Roman"/>
          <w:sz w:val="24"/>
          <w:szCs w:val="24"/>
        </w:rPr>
      </w:pPr>
      <w:r>
        <w:rPr>
          <w:rFonts w:ascii="Arial" w:hAnsi="Arial" w:cs="Times New Roman"/>
          <w:sz w:val="24"/>
          <w:szCs w:val="24"/>
        </w:rPr>
        <w:t xml:space="preserve">Crespo, C. (2009). </w:t>
      </w:r>
      <w:r>
        <w:rPr>
          <w:rFonts w:ascii="Arial" w:hAnsi="Arial" w:cs="Times New Roman"/>
          <w:i/>
          <w:iCs/>
          <w:sz w:val="24"/>
          <w:szCs w:val="24"/>
        </w:rPr>
        <w:t>Claves educativas en la nueva Constitución del Ecuador de 2008</w:t>
      </w:r>
      <w:r>
        <w:rPr>
          <w:rFonts w:ascii="Arial" w:hAnsi="Arial" w:cs="Times New Roman"/>
          <w:sz w:val="24"/>
          <w:szCs w:val="24"/>
        </w:rPr>
        <w:t>, Quito: Documento preparado para la Misión Oficial de Ecuador a Bélgi</w:t>
      </w:r>
      <w:r>
        <w:rPr>
          <w:rFonts w:ascii="Arial" w:hAnsi="Arial" w:cs="Times New Roman"/>
          <w:sz w:val="24"/>
          <w:szCs w:val="24"/>
        </w:rPr>
        <w:t>ca organizado por la VVOB y el Ministerio de Educación de Ecuador.</w:t>
      </w:r>
    </w:p>
    <w:p w:rsidR="006A426B" w:rsidRDefault="00904A88">
      <w:pPr>
        <w:spacing w:after="240" w:line="360" w:lineRule="auto"/>
        <w:ind w:left="0" w:right="0"/>
        <w:jc w:val="left"/>
        <w:rPr>
          <w:rFonts w:ascii="Arial" w:hAnsi="Arial" w:cs="Times New Roman"/>
          <w:sz w:val="24"/>
          <w:szCs w:val="24"/>
        </w:rPr>
      </w:pPr>
      <w:r>
        <w:rPr>
          <w:rFonts w:ascii="Arial" w:hAnsi="Arial" w:cs="Times New Roman"/>
          <w:sz w:val="24"/>
          <w:szCs w:val="24"/>
        </w:rPr>
        <w:t xml:space="preserve">Chomsky, N. (2001). </w:t>
      </w:r>
      <w:r>
        <w:rPr>
          <w:rFonts w:ascii="Arial" w:hAnsi="Arial" w:cs="Times New Roman"/>
          <w:i/>
          <w:sz w:val="24"/>
          <w:szCs w:val="24"/>
        </w:rPr>
        <w:t xml:space="preserve">La (des)educación. </w:t>
      </w:r>
      <w:r>
        <w:rPr>
          <w:rFonts w:ascii="Arial" w:hAnsi="Arial" w:cs="Times New Roman"/>
          <w:sz w:val="24"/>
          <w:szCs w:val="24"/>
        </w:rPr>
        <w:t>Barcelona: Crítica.</w:t>
      </w:r>
    </w:p>
    <w:p w:rsidR="006A426B" w:rsidRDefault="00904A88">
      <w:pPr>
        <w:spacing w:line="360" w:lineRule="auto"/>
        <w:ind w:left="0"/>
        <w:jc w:val="left"/>
        <w:rPr>
          <w:rFonts w:ascii="Arial" w:hAnsi="Arial" w:cs="Times New Roman"/>
          <w:sz w:val="24"/>
          <w:szCs w:val="24"/>
        </w:rPr>
      </w:pPr>
      <w:r>
        <w:rPr>
          <w:rFonts w:ascii="Arial" w:hAnsi="Arial" w:cs="Times New Roman"/>
          <w:sz w:val="24"/>
          <w:szCs w:val="24"/>
        </w:rPr>
        <w:t xml:space="preserve">Declaración de París sobre la eficacia de la ayuda al desarrollo y  (2005-2008) y Programa de acción de accra. OCDE. </w:t>
      </w:r>
    </w:p>
    <w:p w:rsidR="006A426B" w:rsidRDefault="00904A88">
      <w:pPr>
        <w:spacing w:line="360" w:lineRule="auto"/>
        <w:ind w:left="0" w:right="0"/>
        <w:jc w:val="left"/>
        <w:rPr>
          <w:rFonts w:ascii="Arial" w:hAnsi="Arial" w:cs="Times New Roman"/>
          <w:bCs/>
          <w:sz w:val="24"/>
          <w:szCs w:val="24"/>
        </w:rPr>
      </w:pPr>
      <w:r>
        <w:rPr>
          <w:rFonts w:ascii="Arial" w:hAnsi="Arial" w:cs="Times New Roman"/>
          <w:iCs/>
          <w:sz w:val="24"/>
          <w:szCs w:val="24"/>
        </w:rPr>
        <w:t>Delgado. M.A</w:t>
      </w:r>
      <w:r>
        <w:rPr>
          <w:rFonts w:ascii="Arial" w:hAnsi="Arial" w:cs="Times New Roman"/>
          <w:iCs/>
          <w:sz w:val="24"/>
          <w:szCs w:val="24"/>
        </w:rPr>
        <w:t>.; Aparicio, J.; Romero A.; Macías. A. (2014). "</w:t>
      </w:r>
      <w:r>
        <w:rPr>
          <w:rFonts w:ascii="Arial" w:hAnsi="Arial" w:cs="Helvetica-Bold"/>
          <w:b/>
          <w:bCs/>
        </w:rPr>
        <w:t xml:space="preserve"> </w:t>
      </w:r>
      <w:r>
        <w:rPr>
          <w:rFonts w:ascii="Arial" w:hAnsi="Arial" w:cs="Times New Roman"/>
          <w:bCs/>
          <w:sz w:val="24"/>
          <w:szCs w:val="24"/>
        </w:rPr>
        <w:t>Cultura convencional “versus” cultura marginal en los espacios educativos ecuatorianos",</w:t>
      </w:r>
      <w:r>
        <w:rPr>
          <w:rFonts w:ascii="Arial" w:hAnsi="Arial" w:cs="Times New Roman"/>
          <w:iCs/>
          <w:sz w:val="24"/>
          <w:szCs w:val="24"/>
        </w:rPr>
        <w:t xml:space="preserve"> </w:t>
      </w:r>
      <w:r>
        <w:rPr>
          <w:rFonts w:ascii="Arial" w:hAnsi="Arial" w:cs="Times New Roman"/>
          <w:i/>
          <w:iCs/>
          <w:sz w:val="24"/>
          <w:szCs w:val="24"/>
        </w:rPr>
        <w:t>Tordesillas Revista de Investigación Multidisciplinar,</w:t>
      </w:r>
      <w:r>
        <w:rPr>
          <w:rFonts w:ascii="Arial" w:hAnsi="Arial" w:cs="Times New Roman"/>
          <w:iCs/>
          <w:sz w:val="24"/>
          <w:szCs w:val="24"/>
        </w:rPr>
        <w:t xml:space="preserve"> nº</w:t>
      </w:r>
      <w:r>
        <w:rPr>
          <w:rFonts w:ascii="Arial" w:hAnsi="Arial" w:cs="Times New Roman"/>
          <w:i/>
          <w:iCs/>
          <w:sz w:val="24"/>
          <w:szCs w:val="24"/>
        </w:rPr>
        <w:t xml:space="preserve"> </w:t>
      </w:r>
      <w:r>
        <w:rPr>
          <w:rFonts w:ascii="Arial" w:hAnsi="Arial" w:cs="Times New Roman"/>
          <w:iCs/>
          <w:sz w:val="24"/>
          <w:szCs w:val="24"/>
        </w:rPr>
        <w:t>7</w:t>
      </w:r>
      <w:r>
        <w:rPr>
          <w:rFonts w:ascii="Arial" w:hAnsi="Arial" w:cs="Times New Roman"/>
          <w:i/>
          <w:iCs/>
          <w:sz w:val="24"/>
          <w:szCs w:val="24"/>
        </w:rPr>
        <w:t xml:space="preserve">. </w:t>
      </w:r>
      <w:r>
        <w:rPr>
          <w:rFonts w:ascii="Arial" w:hAnsi="Arial" w:cs="Times New Roman"/>
          <w:iCs/>
          <w:sz w:val="24"/>
          <w:szCs w:val="24"/>
        </w:rPr>
        <w:t xml:space="preserve">Valladolid: </w:t>
      </w:r>
      <w:r>
        <w:rPr>
          <w:rFonts w:ascii="Arial" w:hAnsi="Arial" w:cs="Times New Roman"/>
          <w:bCs/>
          <w:sz w:val="24"/>
          <w:szCs w:val="24"/>
        </w:rPr>
        <w:t xml:space="preserve">Centro “Tordesillas” de Relaciones con Iberoamérica, UVA, pp.43-58. </w:t>
      </w:r>
    </w:p>
    <w:p w:rsidR="006A426B" w:rsidRPr="00196D43" w:rsidRDefault="00904A88">
      <w:pPr>
        <w:spacing w:line="360" w:lineRule="auto"/>
        <w:ind w:left="0" w:right="0"/>
        <w:jc w:val="left"/>
        <w:rPr>
          <w:rFonts w:ascii="Arial" w:hAnsi="Arial" w:cs="Times New Roman"/>
          <w:sz w:val="24"/>
          <w:szCs w:val="24"/>
          <w:lang w:val="en-US"/>
        </w:rPr>
      </w:pPr>
      <w:r>
        <w:rPr>
          <w:rFonts w:ascii="Arial" w:hAnsi="Arial" w:cs="Times New Roman"/>
          <w:sz w:val="24"/>
          <w:szCs w:val="24"/>
        </w:rPr>
        <w:t xml:space="preserve">Dewey, J.(1941). </w:t>
      </w:r>
      <w:r w:rsidRPr="00196D43">
        <w:rPr>
          <w:rFonts w:ascii="Arial" w:hAnsi="Arial" w:cs="Times New Roman"/>
          <w:sz w:val="24"/>
          <w:szCs w:val="24"/>
          <w:lang w:val="en-US"/>
        </w:rPr>
        <w:t xml:space="preserve">"Traditional vs.Progressive Education". In: </w:t>
      </w:r>
      <w:r w:rsidRPr="00196D43">
        <w:rPr>
          <w:rFonts w:ascii="Arial" w:hAnsi="Arial" w:cs="Times New Roman"/>
          <w:bCs/>
          <w:i/>
          <w:iCs/>
          <w:sz w:val="24"/>
          <w:szCs w:val="24"/>
          <w:lang w:val="en-US"/>
        </w:rPr>
        <w:t>Rev. Intelligence</w:t>
      </w:r>
      <w:r w:rsidRPr="00196D43">
        <w:rPr>
          <w:rFonts w:ascii="Arial" w:hAnsi="Arial" w:cs="Times New Roman"/>
          <w:b/>
          <w:bCs/>
          <w:i/>
          <w:iCs/>
          <w:sz w:val="24"/>
          <w:szCs w:val="24"/>
          <w:lang w:val="en-US"/>
        </w:rPr>
        <w:t xml:space="preserve">. </w:t>
      </w:r>
      <w:r w:rsidRPr="00196D43">
        <w:rPr>
          <w:rFonts w:ascii="Arial" w:hAnsi="Arial" w:cs="Times New Roman"/>
          <w:sz w:val="24"/>
          <w:szCs w:val="24"/>
          <w:lang w:val="en-US"/>
        </w:rPr>
        <w:t>New York: Rontledg. No. 2;</w:t>
      </w:r>
    </w:p>
    <w:p w:rsidR="006A426B" w:rsidRPr="00196D43" w:rsidRDefault="00904A88">
      <w:pPr>
        <w:spacing w:after="0" w:line="360" w:lineRule="auto"/>
        <w:ind w:left="0" w:right="0"/>
        <w:jc w:val="left"/>
        <w:rPr>
          <w:rFonts w:ascii="Arial" w:hAnsi="Arial" w:cs="Times New Roman"/>
          <w:sz w:val="24"/>
          <w:szCs w:val="24"/>
          <w:lang w:val="en-US"/>
        </w:rPr>
      </w:pPr>
      <w:r w:rsidRPr="00196D43">
        <w:rPr>
          <w:rFonts w:ascii="Arial" w:hAnsi="Arial" w:cs="Times New Roman"/>
          <w:sz w:val="24"/>
          <w:szCs w:val="24"/>
          <w:lang w:val="en-US"/>
        </w:rPr>
        <w:t xml:space="preserve">(1963). </w:t>
      </w:r>
      <w:r w:rsidRPr="00196D43">
        <w:rPr>
          <w:rFonts w:ascii="Arial" w:hAnsi="Arial" w:cs="Times New Roman"/>
          <w:bCs/>
          <w:i/>
          <w:iCs/>
          <w:sz w:val="24"/>
          <w:szCs w:val="24"/>
          <w:lang w:val="en-US"/>
        </w:rPr>
        <w:t>Experience and Education</w:t>
      </w:r>
      <w:r w:rsidRPr="00196D43">
        <w:rPr>
          <w:rFonts w:ascii="Arial" w:hAnsi="Arial" w:cs="Times New Roman"/>
          <w:b/>
          <w:bCs/>
          <w:i/>
          <w:iCs/>
          <w:sz w:val="24"/>
          <w:szCs w:val="24"/>
          <w:lang w:val="en-US"/>
        </w:rPr>
        <w:t xml:space="preserve">. </w:t>
      </w:r>
      <w:r w:rsidRPr="00196D43">
        <w:rPr>
          <w:rFonts w:ascii="Arial" w:hAnsi="Arial" w:cs="Times New Roman"/>
          <w:sz w:val="24"/>
          <w:szCs w:val="24"/>
          <w:lang w:val="en-US"/>
        </w:rPr>
        <w:t>New York: Collier Books;</w:t>
      </w:r>
    </w:p>
    <w:p w:rsidR="006A426B" w:rsidRPr="00196D43" w:rsidRDefault="00904A88">
      <w:pPr>
        <w:spacing w:after="0" w:line="360" w:lineRule="auto"/>
        <w:ind w:left="0" w:right="0"/>
        <w:jc w:val="left"/>
        <w:rPr>
          <w:rFonts w:ascii="Arial" w:hAnsi="Arial" w:cs="Times New Roman"/>
          <w:sz w:val="24"/>
          <w:szCs w:val="24"/>
          <w:lang w:val="en-US"/>
        </w:rPr>
      </w:pPr>
      <w:r w:rsidRPr="00196D43">
        <w:rPr>
          <w:rFonts w:ascii="Arial" w:hAnsi="Arial" w:cs="Times New Roman"/>
          <w:sz w:val="24"/>
          <w:szCs w:val="24"/>
          <w:lang w:val="en-US"/>
        </w:rPr>
        <w:t xml:space="preserve">(1967). </w:t>
      </w:r>
      <w:r>
        <w:rPr>
          <w:rFonts w:ascii="Arial" w:hAnsi="Arial" w:cs="Times New Roman"/>
          <w:bCs/>
          <w:i/>
          <w:iCs/>
          <w:sz w:val="24"/>
          <w:szCs w:val="24"/>
        </w:rPr>
        <w:t>Democracy and</w:t>
      </w:r>
      <w:r>
        <w:rPr>
          <w:rFonts w:ascii="Arial" w:hAnsi="Arial" w:cs="Times New Roman"/>
          <w:bCs/>
          <w:i/>
          <w:iCs/>
          <w:sz w:val="24"/>
          <w:szCs w:val="24"/>
        </w:rPr>
        <w:t xml:space="preserve"> Education</w:t>
      </w:r>
      <w:r>
        <w:rPr>
          <w:rFonts w:ascii="Arial" w:hAnsi="Arial" w:cs="Times New Roman"/>
          <w:b/>
          <w:bCs/>
          <w:i/>
          <w:iCs/>
          <w:sz w:val="24"/>
          <w:szCs w:val="24"/>
        </w:rPr>
        <w:t xml:space="preserve">. </w:t>
      </w:r>
      <w:r w:rsidRPr="00196D43">
        <w:rPr>
          <w:rFonts w:ascii="Arial" w:hAnsi="Arial" w:cs="Times New Roman"/>
          <w:sz w:val="24"/>
          <w:szCs w:val="24"/>
          <w:lang w:val="en-US"/>
        </w:rPr>
        <w:t>New york: The free Press;</w:t>
      </w:r>
    </w:p>
    <w:p w:rsidR="006A426B" w:rsidRPr="00196D43" w:rsidRDefault="00904A88">
      <w:pPr>
        <w:spacing w:line="360" w:lineRule="auto"/>
        <w:ind w:left="0" w:right="0"/>
        <w:jc w:val="left"/>
        <w:rPr>
          <w:rFonts w:ascii="Arial" w:hAnsi="Arial" w:cs="Times New Roman"/>
          <w:sz w:val="24"/>
          <w:szCs w:val="24"/>
          <w:lang w:val="en-US"/>
        </w:rPr>
      </w:pPr>
      <w:r w:rsidRPr="00196D43">
        <w:rPr>
          <w:rFonts w:ascii="Arial" w:hAnsi="Arial" w:cs="Times New Roman"/>
          <w:sz w:val="24"/>
          <w:szCs w:val="24"/>
          <w:lang w:val="en-US"/>
        </w:rPr>
        <w:t xml:space="preserve">(1974). </w:t>
      </w:r>
      <w:r w:rsidRPr="00196D43">
        <w:rPr>
          <w:rFonts w:ascii="Arial" w:hAnsi="Arial" w:cs="Times New Roman"/>
          <w:bCs/>
          <w:i/>
          <w:iCs/>
          <w:sz w:val="24"/>
          <w:szCs w:val="24"/>
          <w:lang w:val="en-US"/>
        </w:rPr>
        <w:t>The Child and the Curriculum The School and Society.</w:t>
      </w:r>
      <w:r w:rsidRPr="00196D43">
        <w:rPr>
          <w:rFonts w:ascii="Arial" w:hAnsi="Arial" w:cs="Times New Roman"/>
          <w:b/>
          <w:bCs/>
          <w:i/>
          <w:iCs/>
          <w:sz w:val="24"/>
          <w:szCs w:val="24"/>
          <w:lang w:val="en-US"/>
        </w:rPr>
        <w:t xml:space="preserve"> </w:t>
      </w:r>
      <w:r w:rsidRPr="00196D43">
        <w:rPr>
          <w:rFonts w:ascii="Arial" w:hAnsi="Arial" w:cs="Times New Roman"/>
          <w:sz w:val="24"/>
          <w:szCs w:val="24"/>
          <w:lang w:val="en-US"/>
        </w:rPr>
        <w:t>Chicago: University of Chicago Press.</w:t>
      </w:r>
    </w:p>
    <w:p w:rsidR="006A426B" w:rsidRDefault="00904A88">
      <w:pPr>
        <w:spacing w:line="360" w:lineRule="auto"/>
        <w:ind w:left="0"/>
        <w:jc w:val="left"/>
        <w:rPr>
          <w:rStyle w:val="Destacado"/>
          <w:rFonts w:ascii="Arial" w:hAnsi="Arial" w:cs="Times New Roman"/>
          <w:i w:val="0"/>
          <w:sz w:val="24"/>
          <w:szCs w:val="24"/>
        </w:rPr>
      </w:pPr>
      <w:r>
        <w:rPr>
          <w:rStyle w:val="Destacado"/>
          <w:rFonts w:ascii="Arial" w:hAnsi="Arial" w:cs="Times New Roman"/>
          <w:i w:val="0"/>
          <w:sz w:val="24"/>
          <w:szCs w:val="24"/>
        </w:rPr>
        <w:t xml:space="preserve">Flecha, R. (1990). </w:t>
      </w:r>
      <w:r>
        <w:rPr>
          <w:rStyle w:val="Destacado"/>
          <w:rFonts w:ascii="Arial" w:hAnsi="Arial" w:cs="Times New Roman"/>
          <w:sz w:val="24"/>
          <w:szCs w:val="24"/>
        </w:rPr>
        <w:t xml:space="preserve">La nueva desigualdad cultural. </w:t>
      </w:r>
      <w:r>
        <w:rPr>
          <w:rStyle w:val="Destacado"/>
          <w:rFonts w:ascii="Arial" w:hAnsi="Arial" w:cs="Times New Roman"/>
          <w:i w:val="0"/>
          <w:sz w:val="24"/>
          <w:szCs w:val="24"/>
        </w:rPr>
        <w:t>Barcelona: El Roure ciencia.</w:t>
      </w:r>
    </w:p>
    <w:p w:rsidR="006A426B" w:rsidRDefault="00904A88">
      <w:pPr>
        <w:spacing w:after="0" w:line="360" w:lineRule="auto"/>
        <w:ind w:left="0"/>
        <w:jc w:val="left"/>
        <w:rPr>
          <w:rFonts w:ascii="Arial" w:hAnsi="Arial" w:cs="Times New Roman"/>
          <w:sz w:val="24"/>
          <w:szCs w:val="24"/>
        </w:rPr>
      </w:pPr>
      <w:r>
        <w:rPr>
          <w:rStyle w:val="Destacado"/>
          <w:rFonts w:ascii="Arial" w:hAnsi="Arial" w:cs="Times New Roman"/>
          <w:i w:val="0"/>
          <w:sz w:val="24"/>
          <w:szCs w:val="24"/>
        </w:rPr>
        <w:t>Hall, E.T. (1978).</w:t>
      </w:r>
      <w:r>
        <w:rPr>
          <w:rStyle w:val="Destacado"/>
          <w:rFonts w:ascii="Arial" w:hAnsi="Arial" w:cs="Times New Roman"/>
          <w:sz w:val="24"/>
          <w:szCs w:val="24"/>
        </w:rPr>
        <w:t xml:space="preserve"> Más allá de la cultura</w:t>
      </w:r>
      <w:r>
        <w:rPr>
          <w:rFonts w:ascii="Arial" w:hAnsi="Arial" w:cs="Times New Roman"/>
          <w:sz w:val="24"/>
          <w:szCs w:val="24"/>
        </w:rPr>
        <w:t>. Barcelona:  Gustavo Gili;</w:t>
      </w:r>
    </w:p>
    <w:p w:rsidR="006A426B" w:rsidRDefault="00904A88">
      <w:pPr>
        <w:spacing w:line="360" w:lineRule="auto"/>
        <w:ind w:left="0"/>
        <w:jc w:val="left"/>
        <w:rPr>
          <w:rFonts w:ascii="Arial" w:hAnsi="Arial" w:cs="Times New Roman"/>
          <w:sz w:val="24"/>
          <w:szCs w:val="24"/>
        </w:rPr>
      </w:pPr>
      <w:r>
        <w:rPr>
          <w:rStyle w:val="Destacado"/>
          <w:rFonts w:ascii="Arial" w:hAnsi="Arial" w:cs="Times New Roman"/>
          <w:i w:val="0"/>
          <w:sz w:val="24"/>
          <w:szCs w:val="24"/>
        </w:rPr>
        <w:t>(1994).</w:t>
      </w:r>
      <w:r>
        <w:rPr>
          <w:rStyle w:val="Destacado"/>
          <w:rFonts w:ascii="Arial" w:hAnsi="Arial" w:cs="Times New Roman"/>
          <w:sz w:val="24"/>
          <w:szCs w:val="24"/>
        </w:rPr>
        <w:t xml:space="preserve"> A linguagem silenciosa</w:t>
      </w:r>
      <w:r>
        <w:rPr>
          <w:rFonts w:ascii="Arial" w:hAnsi="Arial" w:cs="Times New Roman"/>
          <w:sz w:val="24"/>
          <w:szCs w:val="24"/>
        </w:rPr>
        <w:t>. Lisboa: Relógio d’Água.</w:t>
      </w:r>
    </w:p>
    <w:p w:rsidR="006A426B" w:rsidRDefault="00904A88">
      <w:pPr>
        <w:spacing w:line="360" w:lineRule="auto"/>
        <w:ind w:left="0"/>
        <w:jc w:val="left"/>
        <w:rPr>
          <w:rFonts w:ascii="Arial" w:hAnsi="Arial" w:cs="Times New Roman"/>
          <w:sz w:val="24"/>
          <w:szCs w:val="24"/>
        </w:rPr>
      </w:pPr>
      <w:r>
        <w:rPr>
          <w:rFonts w:ascii="Arial" w:hAnsi="Arial" w:cs="Times New Roman"/>
          <w:sz w:val="24"/>
          <w:szCs w:val="24"/>
        </w:rPr>
        <w:t xml:space="preserve">Kardiner, A. (1945). </w:t>
      </w:r>
      <w:r>
        <w:rPr>
          <w:rFonts w:ascii="Arial" w:hAnsi="Arial" w:cs="Times New Roman"/>
          <w:i/>
          <w:sz w:val="24"/>
          <w:szCs w:val="24"/>
        </w:rPr>
        <w:t xml:space="preserve">El individuo y su sociedad. La psicodinámica de la organización social primitiva. </w:t>
      </w:r>
      <w:r>
        <w:rPr>
          <w:rFonts w:ascii="Arial" w:hAnsi="Arial" w:cs="Times New Roman"/>
          <w:sz w:val="24"/>
          <w:szCs w:val="24"/>
        </w:rPr>
        <w:t>México: Fondo de Cultura Económica.</w:t>
      </w:r>
    </w:p>
    <w:p w:rsidR="006A426B" w:rsidRDefault="00904A88">
      <w:pPr>
        <w:spacing w:line="360" w:lineRule="auto"/>
        <w:ind w:left="0"/>
        <w:jc w:val="left"/>
        <w:rPr>
          <w:rFonts w:ascii="Arial" w:hAnsi="Arial" w:cs="Times New Roman"/>
          <w:sz w:val="24"/>
          <w:szCs w:val="24"/>
          <w:lang w:val="es-EC"/>
        </w:rPr>
      </w:pPr>
      <w:r>
        <w:rPr>
          <w:rFonts w:ascii="Arial" w:hAnsi="Arial" w:cs="Times New Roman"/>
          <w:sz w:val="24"/>
          <w:szCs w:val="24"/>
        </w:rPr>
        <w:t xml:space="preserve">Ley </w:t>
      </w:r>
      <w:r>
        <w:rPr>
          <w:rFonts w:ascii="Arial" w:hAnsi="Arial" w:cs="Times New Roman"/>
          <w:sz w:val="24"/>
          <w:szCs w:val="24"/>
        </w:rPr>
        <w:t>Orgánica de Educación Superior</w:t>
      </w:r>
      <w:r>
        <w:rPr>
          <w:rFonts w:ascii="Arial" w:hAnsi="Arial" w:cs="Times New Roman"/>
          <w:sz w:val="24"/>
          <w:szCs w:val="24"/>
          <w:lang w:val="es-EC"/>
        </w:rPr>
        <w:t xml:space="preserve"> (2010). Quito: Registro Oficial Año II, martes 12 de octubre, suplemento, nº 298.</w:t>
      </w:r>
    </w:p>
    <w:p w:rsidR="006A426B" w:rsidRDefault="00904A88">
      <w:pPr>
        <w:spacing w:line="360" w:lineRule="auto"/>
        <w:ind w:left="0"/>
        <w:jc w:val="left"/>
        <w:rPr>
          <w:rFonts w:ascii="Arial" w:hAnsi="Arial" w:cs="Times New Roman"/>
          <w:sz w:val="24"/>
          <w:szCs w:val="24"/>
        </w:rPr>
      </w:pPr>
      <w:r>
        <w:rPr>
          <w:rFonts w:ascii="Arial" w:hAnsi="Arial" w:cs="Times New Roman"/>
          <w:sz w:val="24"/>
          <w:szCs w:val="24"/>
        </w:rPr>
        <w:lastRenderedPageBreak/>
        <w:t>Ley Orgánica de Educación Intercultural (2011). Quito: Registro Oficial, Año II, jueves 31 de marzo, segundo suplemento, nº 417.</w:t>
      </w:r>
    </w:p>
    <w:p w:rsidR="006A426B" w:rsidRPr="00196D43" w:rsidRDefault="00904A88">
      <w:pPr>
        <w:spacing w:line="360" w:lineRule="auto"/>
        <w:ind w:left="0" w:right="0"/>
        <w:jc w:val="left"/>
        <w:rPr>
          <w:rFonts w:ascii="Arial" w:hAnsi="Arial" w:cs="Times New Roman"/>
          <w:sz w:val="24"/>
          <w:szCs w:val="24"/>
          <w:lang w:val="en-US"/>
        </w:rPr>
      </w:pPr>
      <w:r w:rsidRPr="00196D43">
        <w:rPr>
          <w:rFonts w:ascii="Arial" w:hAnsi="Arial" w:cs="Times New Roman"/>
          <w:sz w:val="24"/>
          <w:szCs w:val="24"/>
          <w:lang w:val="en-US"/>
        </w:rPr>
        <w:t>Mead, M. (1951</w:t>
      </w:r>
      <w:r w:rsidRPr="00196D43">
        <w:rPr>
          <w:rFonts w:ascii="Arial" w:hAnsi="Arial" w:cs="Times New Roman"/>
          <w:sz w:val="24"/>
          <w:szCs w:val="24"/>
          <w:lang w:val="en-US"/>
        </w:rPr>
        <w:t xml:space="preserve">). </w:t>
      </w:r>
      <w:r w:rsidRPr="00196D43">
        <w:rPr>
          <w:rFonts w:ascii="Arial" w:hAnsi="Arial" w:cs="Times New Roman"/>
          <w:i/>
          <w:iCs/>
          <w:sz w:val="24"/>
          <w:szCs w:val="24"/>
          <w:lang w:val="en-US"/>
        </w:rPr>
        <w:t>The school in American culture</w:t>
      </w:r>
      <w:r w:rsidRPr="00196D43">
        <w:rPr>
          <w:rFonts w:ascii="Arial" w:hAnsi="Arial" w:cs="Times New Roman"/>
          <w:sz w:val="24"/>
          <w:szCs w:val="24"/>
          <w:lang w:val="en-US"/>
        </w:rPr>
        <w:t>. Cambridge, M.: Harvard University Press;</w:t>
      </w:r>
    </w:p>
    <w:p w:rsidR="006A426B" w:rsidRPr="00196D43" w:rsidRDefault="00904A88">
      <w:pPr>
        <w:spacing w:line="360" w:lineRule="auto"/>
        <w:ind w:left="0" w:right="0"/>
        <w:jc w:val="left"/>
        <w:rPr>
          <w:rFonts w:ascii="Arial" w:hAnsi="Arial" w:cs="Times New Roman"/>
          <w:sz w:val="24"/>
          <w:szCs w:val="24"/>
          <w:lang w:val="en-US"/>
        </w:rPr>
      </w:pPr>
      <w:r w:rsidRPr="00196D43">
        <w:rPr>
          <w:rFonts w:ascii="Arial" w:hAnsi="Arial" w:cs="Times New Roman"/>
          <w:sz w:val="24"/>
          <w:szCs w:val="24"/>
          <w:lang w:val="en-US"/>
        </w:rPr>
        <w:t xml:space="preserve">(1956). </w:t>
      </w:r>
      <w:r w:rsidRPr="00196D43">
        <w:rPr>
          <w:rFonts w:ascii="Arial" w:hAnsi="Arial" w:cs="Times New Roman"/>
          <w:i/>
          <w:iCs/>
          <w:sz w:val="24"/>
          <w:szCs w:val="24"/>
          <w:lang w:val="en-US"/>
        </w:rPr>
        <w:t>New lives for old: cultural transformation – Manus</w:t>
      </w:r>
      <w:r w:rsidRPr="00196D43">
        <w:rPr>
          <w:rFonts w:ascii="Arial" w:hAnsi="Arial" w:cs="Times New Roman"/>
          <w:sz w:val="24"/>
          <w:szCs w:val="24"/>
          <w:lang w:val="en-US"/>
        </w:rPr>
        <w:t>. Nueva York: Morrow.</w:t>
      </w:r>
    </w:p>
    <w:p w:rsidR="006A426B" w:rsidRPr="00196D43" w:rsidRDefault="00904A88">
      <w:pPr>
        <w:spacing w:line="360" w:lineRule="auto"/>
        <w:ind w:left="0"/>
        <w:jc w:val="left"/>
        <w:rPr>
          <w:rFonts w:ascii="Arial" w:hAnsi="Arial" w:cs="Times New Roman"/>
          <w:sz w:val="24"/>
          <w:szCs w:val="24"/>
          <w:lang w:val="en-US"/>
        </w:rPr>
      </w:pPr>
      <w:r w:rsidRPr="00196D43">
        <w:rPr>
          <w:rFonts w:ascii="Arial" w:hAnsi="Arial" w:cs="Times New Roman"/>
          <w:sz w:val="24"/>
          <w:szCs w:val="24"/>
          <w:lang w:val="en-US"/>
        </w:rPr>
        <w:t xml:space="preserve">Pavlov, I. (1972). </w:t>
      </w:r>
      <w:r w:rsidRPr="00196D43">
        <w:rPr>
          <w:rFonts w:ascii="Arial" w:hAnsi="Arial" w:cs="Times New Roman"/>
          <w:i/>
          <w:iCs/>
          <w:sz w:val="24"/>
          <w:szCs w:val="24"/>
          <w:lang w:val="en-US"/>
        </w:rPr>
        <w:t>Conditioned reflexes: An investigation ofthe physiological activity ofthe cerebra</w:t>
      </w:r>
      <w:r w:rsidRPr="00196D43">
        <w:rPr>
          <w:rFonts w:ascii="Arial" w:hAnsi="Arial" w:cs="Times New Roman"/>
          <w:i/>
          <w:iCs/>
          <w:sz w:val="24"/>
          <w:szCs w:val="24"/>
          <w:lang w:val="en-US"/>
        </w:rPr>
        <w:t xml:space="preserve">l conexo </w:t>
      </w:r>
      <w:r w:rsidRPr="00196D43">
        <w:rPr>
          <w:rFonts w:ascii="Arial" w:hAnsi="Arial" w:cs="Times New Roman"/>
          <w:sz w:val="24"/>
          <w:szCs w:val="24"/>
          <w:lang w:val="en-US"/>
        </w:rPr>
        <w:t>Oxford: Oxford University Press.</w:t>
      </w:r>
    </w:p>
    <w:p w:rsidR="006A426B" w:rsidRDefault="00904A88">
      <w:pPr>
        <w:spacing w:line="360" w:lineRule="auto"/>
        <w:ind w:left="0"/>
        <w:jc w:val="left"/>
        <w:rPr>
          <w:rFonts w:ascii="Arial" w:hAnsi="Arial" w:cs="Times New Roman"/>
          <w:sz w:val="24"/>
          <w:szCs w:val="24"/>
        </w:rPr>
      </w:pPr>
      <w:r>
        <w:rPr>
          <w:rFonts w:ascii="Arial" w:hAnsi="Arial" w:cs="Times New Roman"/>
          <w:sz w:val="24"/>
          <w:szCs w:val="24"/>
        </w:rPr>
        <w:t>Plan Decenal de Educación 2006-2015 (2007). Quito: ME.</w:t>
      </w:r>
    </w:p>
    <w:p w:rsidR="006A426B" w:rsidRPr="00196D43" w:rsidRDefault="00904A88">
      <w:pPr>
        <w:spacing w:line="360" w:lineRule="auto"/>
        <w:ind w:left="0"/>
        <w:jc w:val="left"/>
        <w:rPr>
          <w:rFonts w:ascii="Arial" w:hAnsi="Arial" w:cs="Times New Roman"/>
          <w:sz w:val="24"/>
          <w:szCs w:val="24"/>
          <w:lang w:val="en-US"/>
        </w:rPr>
      </w:pPr>
      <w:r>
        <w:rPr>
          <w:rFonts w:ascii="Arial" w:hAnsi="Arial" w:cs="Times New Roman"/>
          <w:sz w:val="24"/>
          <w:szCs w:val="24"/>
        </w:rPr>
        <w:t xml:space="preserve">Plan Nacional del Desarrollo para el Buen Vivir (2013-2017). </w:t>
      </w:r>
      <w:r w:rsidRPr="00196D43">
        <w:rPr>
          <w:rFonts w:ascii="Arial" w:hAnsi="Arial" w:cs="Times New Roman"/>
          <w:sz w:val="24"/>
          <w:szCs w:val="24"/>
          <w:lang w:val="en-US"/>
        </w:rPr>
        <w:t>Quito: SENPLADES.</w:t>
      </w:r>
    </w:p>
    <w:p w:rsidR="006A426B" w:rsidRPr="00196D43" w:rsidRDefault="00904A88">
      <w:pPr>
        <w:spacing w:line="360" w:lineRule="auto"/>
        <w:ind w:left="0" w:right="0"/>
        <w:jc w:val="left"/>
        <w:rPr>
          <w:rFonts w:ascii="Arial" w:hAnsi="Arial" w:cs="Times New Roman"/>
          <w:color w:val="231F20"/>
          <w:sz w:val="24"/>
          <w:szCs w:val="24"/>
          <w:lang w:val="en-US"/>
        </w:rPr>
      </w:pPr>
      <w:r w:rsidRPr="00196D43">
        <w:rPr>
          <w:rFonts w:ascii="Arial" w:hAnsi="Arial" w:cs="Times New Roman"/>
          <w:color w:val="231F20"/>
          <w:sz w:val="24"/>
          <w:szCs w:val="24"/>
          <w:lang w:val="en-US"/>
        </w:rPr>
        <w:t xml:space="preserve">Piven, F.F.y Cloward, R.A. (1993) </w:t>
      </w:r>
      <w:r w:rsidRPr="00196D43">
        <w:rPr>
          <w:rFonts w:ascii="Arial" w:hAnsi="Arial" w:cs="Times New Roman"/>
          <w:i/>
          <w:iCs/>
          <w:color w:val="231F20"/>
          <w:sz w:val="24"/>
          <w:szCs w:val="24"/>
          <w:lang w:val="en-US"/>
        </w:rPr>
        <w:t>Regulating the Poor: The Functions of Public W</w:t>
      </w:r>
      <w:r w:rsidRPr="00196D43">
        <w:rPr>
          <w:rFonts w:ascii="Arial" w:hAnsi="Arial" w:cs="Times New Roman"/>
          <w:i/>
          <w:iCs/>
          <w:color w:val="231F20"/>
          <w:sz w:val="24"/>
          <w:szCs w:val="24"/>
          <w:lang w:val="en-US"/>
        </w:rPr>
        <w:t>elfare</w:t>
      </w:r>
      <w:r w:rsidRPr="00196D43">
        <w:rPr>
          <w:rFonts w:ascii="Arial" w:hAnsi="Arial" w:cs="Times New Roman"/>
          <w:color w:val="231F20"/>
          <w:sz w:val="24"/>
          <w:szCs w:val="24"/>
          <w:lang w:val="en-US"/>
        </w:rPr>
        <w:t>, Nueva York: Vintage.</w:t>
      </w:r>
    </w:p>
    <w:p w:rsidR="006A426B" w:rsidRDefault="00904A88">
      <w:pPr>
        <w:spacing w:after="240" w:line="360" w:lineRule="auto"/>
        <w:ind w:left="0"/>
        <w:rPr>
          <w:rFonts w:ascii="Arial" w:hAnsi="Arial" w:cs="Times New Roman"/>
          <w:i/>
          <w:iCs/>
        </w:rPr>
      </w:pPr>
      <w:r>
        <w:rPr>
          <w:rFonts w:ascii="Arial" w:hAnsi="Arial" w:cs="Times New Roman"/>
        </w:rPr>
        <w:t xml:space="preserve">Ramírez, R. (2008).  </w:t>
      </w:r>
      <w:r>
        <w:rPr>
          <w:rFonts w:ascii="Arial" w:hAnsi="Arial" w:cs="Times New Roman"/>
          <w:i/>
          <w:iCs/>
        </w:rPr>
        <w:t xml:space="preserve">Igualmente Pobres, Desigualmente ricos. </w:t>
      </w:r>
      <w:r>
        <w:rPr>
          <w:rFonts w:ascii="Arial" w:hAnsi="Arial" w:cs="Times New Roman"/>
          <w:iCs/>
        </w:rPr>
        <w:t>Quito: PNUD</w:t>
      </w:r>
      <w:r>
        <w:rPr>
          <w:rFonts w:ascii="Arial" w:hAnsi="Arial" w:cs="Times New Roman"/>
          <w:i/>
          <w:iCs/>
        </w:rPr>
        <w:t>.</w:t>
      </w:r>
    </w:p>
    <w:p w:rsidR="006A426B" w:rsidRDefault="00904A88">
      <w:pPr>
        <w:spacing w:line="360" w:lineRule="auto"/>
        <w:ind w:left="0" w:right="0"/>
        <w:jc w:val="left"/>
        <w:rPr>
          <w:rFonts w:ascii="Arial" w:hAnsi="Arial" w:cs="Times New Roman"/>
          <w:bCs/>
          <w:sz w:val="24"/>
          <w:szCs w:val="24"/>
        </w:rPr>
      </w:pPr>
      <w:r>
        <w:rPr>
          <w:rFonts w:ascii="Arial" w:hAnsi="Arial" w:cs="Times New Roman"/>
          <w:sz w:val="24"/>
          <w:szCs w:val="24"/>
        </w:rPr>
        <w:t>Salgado, J y Valdivieso, S (2011</w:t>
      </w:r>
      <w:r>
        <w:rPr>
          <w:rFonts w:ascii="Arial" w:hAnsi="Arial" w:cs="Times New Roman"/>
          <w:i/>
          <w:sz w:val="24"/>
          <w:szCs w:val="24"/>
        </w:rPr>
        <w:t xml:space="preserve">). </w:t>
      </w:r>
      <w:r>
        <w:rPr>
          <w:rFonts w:ascii="Arial" w:hAnsi="Arial" w:cs="Times New Roman"/>
          <w:bCs/>
          <w:i/>
          <w:sz w:val="24"/>
          <w:szCs w:val="24"/>
        </w:rPr>
        <w:t>Estudio sobre la incorporación del enfoque de equidad de género en la educación básica en el Ecuador</w:t>
      </w:r>
      <w:r>
        <w:rPr>
          <w:rFonts w:ascii="Arial" w:hAnsi="Arial" w:cs="Times New Roman"/>
          <w:bCs/>
          <w:sz w:val="24"/>
          <w:szCs w:val="24"/>
        </w:rPr>
        <w:t xml:space="preserve">. Quito: </w:t>
      </w:r>
      <w:r>
        <w:rPr>
          <w:rFonts w:ascii="Arial" w:hAnsi="Arial" w:cs="Times New Roman"/>
          <w:bCs/>
          <w:sz w:val="24"/>
          <w:szCs w:val="24"/>
        </w:rPr>
        <w:t>UNESCO-VVOB.</w:t>
      </w:r>
    </w:p>
    <w:p w:rsidR="006A426B" w:rsidRDefault="00904A88">
      <w:pPr>
        <w:spacing w:line="360" w:lineRule="auto"/>
        <w:ind w:left="0"/>
        <w:rPr>
          <w:rFonts w:ascii="Arial" w:hAnsi="Arial" w:cs="Times New Roman"/>
        </w:rPr>
      </w:pPr>
      <w:r>
        <w:rPr>
          <w:rFonts w:ascii="Arial" w:hAnsi="Arial" w:cs="Times New Roman"/>
        </w:rPr>
        <w:t xml:space="preserve">Slavin, R. (1994). </w:t>
      </w:r>
      <w:r>
        <w:rPr>
          <w:rFonts w:ascii="Arial" w:hAnsi="Arial" w:cs="Times New Roman"/>
          <w:bCs/>
          <w:i/>
        </w:rPr>
        <w:t>Aprendizaje cooperativo. Teoría, investigación y práctica</w:t>
      </w:r>
      <w:r>
        <w:rPr>
          <w:rFonts w:ascii="Arial" w:hAnsi="Arial" w:cs="Times New Roman"/>
          <w:bCs/>
        </w:rPr>
        <w:t>.</w:t>
      </w:r>
      <w:r>
        <w:rPr>
          <w:rFonts w:ascii="Arial" w:hAnsi="Arial" w:cs="Times New Roman"/>
          <w:b/>
          <w:bCs/>
        </w:rPr>
        <w:t xml:space="preserve"> </w:t>
      </w:r>
      <w:r>
        <w:rPr>
          <w:rFonts w:ascii="Arial" w:hAnsi="Arial" w:cs="Times New Roman"/>
        </w:rPr>
        <w:t>Buenos Aires: Aique.</w:t>
      </w:r>
    </w:p>
    <w:p w:rsidR="006A426B" w:rsidRDefault="00904A88">
      <w:pPr>
        <w:spacing w:line="360" w:lineRule="auto"/>
        <w:ind w:left="0"/>
        <w:jc w:val="left"/>
        <w:rPr>
          <w:rFonts w:ascii="Arial" w:eastAsia="Times New Roman" w:hAnsi="Arial" w:cs="Times New Roman"/>
          <w:iCs/>
          <w:sz w:val="24"/>
          <w:szCs w:val="24"/>
          <w:lang w:val="es-EC" w:eastAsia="es-ES"/>
        </w:rPr>
      </w:pPr>
      <w:r>
        <w:rPr>
          <w:rFonts w:ascii="Arial" w:eastAsia="Times New Roman" w:hAnsi="Arial" w:cs="Times New Roman"/>
          <w:iCs/>
          <w:sz w:val="24"/>
          <w:szCs w:val="24"/>
          <w:lang w:val="es-EC" w:eastAsia="es-ES"/>
        </w:rPr>
        <w:t xml:space="preserve">Skinner. B. (1974). </w:t>
      </w:r>
      <w:r>
        <w:rPr>
          <w:rFonts w:ascii="Arial" w:eastAsia="Times New Roman" w:hAnsi="Arial" w:cs="Times New Roman"/>
          <w:i/>
          <w:iCs/>
          <w:sz w:val="24"/>
          <w:szCs w:val="24"/>
          <w:lang w:val="es-EC" w:eastAsia="es-ES"/>
        </w:rPr>
        <w:t>Sobre el conductismo.</w:t>
      </w:r>
      <w:r>
        <w:rPr>
          <w:rFonts w:ascii="Arial" w:eastAsia="Times New Roman" w:hAnsi="Arial" w:cs="Times New Roman"/>
          <w:iCs/>
          <w:sz w:val="24"/>
          <w:szCs w:val="24"/>
          <w:lang w:val="es-EC" w:eastAsia="es-ES"/>
        </w:rPr>
        <w:t xml:space="preserve"> Barcelona: Planeta-De Agostini.</w:t>
      </w:r>
    </w:p>
    <w:p w:rsidR="006A426B" w:rsidRDefault="00904A88">
      <w:pPr>
        <w:spacing w:line="360" w:lineRule="auto"/>
        <w:ind w:left="0"/>
        <w:jc w:val="left"/>
        <w:rPr>
          <w:rFonts w:ascii="Arial" w:eastAsia="Times New Roman" w:hAnsi="Arial" w:cs="Times New Roman"/>
          <w:iCs/>
          <w:sz w:val="24"/>
          <w:szCs w:val="24"/>
          <w:lang w:val="es-EC" w:eastAsia="es-ES"/>
        </w:rPr>
      </w:pPr>
      <w:r>
        <w:rPr>
          <w:rFonts w:ascii="Arial" w:eastAsia="Times New Roman" w:hAnsi="Arial" w:cs="Times New Roman"/>
          <w:iCs/>
          <w:sz w:val="24"/>
          <w:szCs w:val="24"/>
          <w:lang w:val="es-EC" w:eastAsia="es-ES"/>
        </w:rPr>
        <w:t xml:space="preserve">(1985). </w:t>
      </w:r>
      <w:r>
        <w:rPr>
          <w:rFonts w:ascii="Arial" w:eastAsia="Times New Roman" w:hAnsi="Arial" w:cs="Times New Roman"/>
          <w:i/>
          <w:iCs/>
          <w:sz w:val="24"/>
          <w:szCs w:val="24"/>
          <w:lang w:val="es-EC" w:eastAsia="es-ES"/>
        </w:rPr>
        <w:t xml:space="preserve">Aprendizaje y comportamiento. </w:t>
      </w:r>
      <w:r>
        <w:rPr>
          <w:rFonts w:ascii="Arial" w:eastAsia="Times New Roman" w:hAnsi="Arial" w:cs="Times New Roman"/>
          <w:iCs/>
          <w:sz w:val="24"/>
          <w:szCs w:val="24"/>
          <w:lang w:val="es-EC" w:eastAsia="es-ES"/>
        </w:rPr>
        <w:t>Barcelona: Martínez Roca.</w:t>
      </w:r>
    </w:p>
    <w:p w:rsidR="006A426B" w:rsidRDefault="00904A88">
      <w:pPr>
        <w:spacing w:line="360" w:lineRule="auto"/>
        <w:ind w:left="0"/>
        <w:rPr>
          <w:rFonts w:ascii="Arial" w:hAnsi="Arial" w:cs="Times New Roman"/>
          <w:iCs/>
          <w:sz w:val="24"/>
          <w:szCs w:val="24"/>
        </w:rPr>
      </w:pPr>
      <w:r>
        <w:rPr>
          <w:rFonts w:ascii="Arial" w:hAnsi="Arial" w:cs="Times New Roman"/>
          <w:sz w:val="24"/>
          <w:szCs w:val="24"/>
        </w:rPr>
        <w:t xml:space="preserve">UNESCO-UNICEF (2008). </w:t>
      </w:r>
      <w:r>
        <w:rPr>
          <w:rFonts w:ascii="Arial" w:hAnsi="Arial" w:cs="Times New Roman"/>
          <w:i/>
          <w:iCs/>
          <w:sz w:val="24"/>
          <w:szCs w:val="24"/>
        </w:rPr>
        <w:t>Un Enfoque de la Educación para Todos basado en los derechos humanos</w:t>
      </w:r>
      <w:r>
        <w:rPr>
          <w:rFonts w:ascii="Arial" w:hAnsi="Arial" w:cs="Times New Roman"/>
          <w:iCs/>
          <w:sz w:val="24"/>
          <w:szCs w:val="24"/>
        </w:rPr>
        <w:t>. París.</w:t>
      </w:r>
    </w:p>
    <w:p w:rsidR="006A426B" w:rsidRDefault="00904A88">
      <w:pPr>
        <w:spacing w:line="360" w:lineRule="auto"/>
        <w:ind w:left="0" w:right="0"/>
        <w:jc w:val="left"/>
        <w:rPr>
          <w:rFonts w:ascii="Arial" w:hAnsi="Arial" w:cs="Times New Roman"/>
          <w:sz w:val="24"/>
          <w:szCs w:val="24"/>
        </w:rPr>
      </w:pPr>
      <w:r>
        <w:rPr>
          <w:rFonts w:ascii="Arial" w:hAnsi="Arial" w:cs="Times New Roman"/>
          <w:sz w:val="24"/>
          <w:szCs w:val="24"/>
        </w:rPr>
        <w:t>VVOB (2013). Guía Metodológica para la construcción participativa del Proyecto Educativo Institucional. Quito: Ministerio de Educación.</w:t>
      </w:r>
    </w:p>
    <w:p w:rsidR="006A426B" w:rsidRPr="00196D43" w:rsidRDefault="00904A88">
      <w:pPr>
        <w:spacing w:line="360" w:lineRule="auto"/>
        <w:ind w:left="0" w:right="0"/>
        <w:jc w:val="left"/>
        <w:rPr>
          <w:rFonts w:ascii="Arial" w:hAnsi="Arial" w:cs="Times New Roman"/>
          <w:sz w:val="24"/>
          <w:szCs w:val="24"/>
          <w:lang w:val="en-US"/>
        </w:rPr>
      </w:pPr>
      <w:r>
        <w:rPr>
          <w:rFonts w:ascii="Arial" w:hAnsi="Arial" w:cs="Times New Roman"/>
          <w:sz w:val="24"/>
          <w:szCs w:val="24"/>
        </w:rPr>
        <w:t xml:space="preserve">Vygotski, L. (1996). </w:t>
      </w:r>
      <w:r>
        <w:rPr>
          <w:rFonts w:ascii="Arial" w:hAnsi="Arial" w:cs="Times New Roman"/>
          <w:i/>
          <w:iCs/>
          <w:sz w:val="24"/>
          <w:szCs w:val="24"/>
        </w:rPr>
        <w:t>Psicología infantil. Obras escogidas, vol. 4</w:t>
      </w:r>
      <w:r>
        <w:rPr>
          <w:rFonts w:ascii="Arial" w:hAnsi="Arial" w:cs="Times New Roman"/>
          <w:sz w:val="24"/>
          <w:szCs w:val="24"/>
        </w:rPr>
        <w:t xml:space="preserve">. </w:t>
      </w:r>
      <w:r w:rsidRPr="00196D43">
        <w:rPr>
          <w:rFonts w:ascii="Arial" w:hAnsi="Arial" w:cs="Times New Roman"/>
          <w:sz w:val="24"/>
          <w:szCs w:val="24"/>
          <w:lang w:val="en-US"/>
        </w:rPr>
        <w:t>Madrid: Visor.</w:t>
      </w:r>
    </w:p>
    <w:p w:rsidR="006A426B" w:rsidRPr="00196D43" w:rsidRDefault="006A426B">
      <w:pPr>
        <w:spacing w:after="0" w:line="360" w:lineRule="auto"/>
        <w:ind w:left="0" w:right="0"/>
        <w:jc w:val="left"/>
        <w:rPr>
          <w:rFonts w:ascii="Arial" w:hAnsi="Arial" w:cs="Times New Roman"/>
          <w:sz w:val="24"/>
          <w:szCs w:val="24"/>
          <w:lang w:val="en-US"/>
        </w:rPr>
      </w:pPr>
    </w:p>
    <w:p w:rsidR="006A426B" w:rsidRPr="00196D43" w:rsidRDefault="00904A88">
      <w:pPr>
        <w:spacing w:line="360" w:lineRule="auto"/>
        <w:ind w:left="0" w:right="0"/>
        <w:jc w:val="left"/>
        <w:rPr>
          <w:rFonts w:ascii="Arial" w:hAnsi="Arial" w:cs="Times New Roman"/>
          <w:sz w:val="24"/>
          <w:szCs w:val="24"/>
          <w:lang w:val="en-US"/>
        </w:rPr>
      </w:pPr>
      <w:r w:rsidRPr="00196D43">
        <w:rPr>
          <w:rFonts w:ascii="Arial" w:hAnsi="Arial" w:cs="Times New Roman"/>
          <w:sz w:val="24"/>
          <w:szCs w:val="24"/>
          <w:lang w:val="en-US"/>
        </w:rPr>
        <w:t xml:space="preserve">Watson, J. y Watson, R. (1928). </w:t>
      </w:r>
      <w:r w:rsidRPr="00196D43">
        <w:rPr>
          <w:rFonts w:ascii="Arial" w:hAnsi="Arial" w:cs="Times New Roman"/>
          <w:i/>
          <w:sz w:val="24"/>
          <w:szCs w:val="24"/>
          <w:lang w:val="en-US"/>
        </w:rPr>
        <w:t>The Psychological Care of Infant and Child.</w:t>
      </w:r>
      <w:r w:rsidRPr="00196D43">
        <w:rPr>
          <w:rFonts w:ascii="Arial" w:hAnsi="Arial" w:cs="Times New Roman"/>
          <w:sz w:val="24"/>
          <w:szCs w:val="24"/>
          <w:lang w:val="en-US"/>
        </w:rPr>
        <w:t xml:space="preserve"> New York: Norton.</w:t>
      </w:r>
    </w:p>
    <w:p w:rsidR="006A426B" w:rsidRPr="00196D43" w:rsidRDefault="00904A88">
      <w:pPr>
        <w:spacing w:line="360" w:lineRule="auto"/>
        <w:ind w:left="0" w:right="0"/>
        <w:jc w:val="left"/>
        <w:rPr>
          <w:rFonts w:ascii="Arial" w:eastAsia="MinionPro-It" w:hAnsi="Arial" w:cs="Times New Roman"/>
          <w:i/>
          <w:iCs/>
          <w:sz w:val="24"/>
          <w:szCs w:val="24"/>
          <w:lang w:val="en-US"/>
        </w:rPr>
      </w:pPr>
      <w:r w:rsidRPr="00196D43">
        <w:rPr>
          <w:rFonts w:ascii="Arial" w:eastAsia="MinionPro-Regular" w:hAnsi="Arial" w:cs="Times New Roman"/>
          <w:sz w:val="24"/>
          <w:szCs w:val="24"/>
          <w:lang w:val="en-US"/>
        </w:rPr>
        <w:t xml:space="preserve">Whiting, B. y Edwards, C. P. (1988). </w:t>
      </w:r>
      <w:r w:rsidRPr="00196D43">
        <w:rPr>
          <w:rFonts w:ascii="Arial" w:eastAsia="MinionPro-It" w:hAnsi="Arial" w:cs="Times New Roman"/>
          <w:i/>
          <w:iCs/>
          <w:sz w:val="24"/>
          <w:szCs w:val="24"/>
          <w:lang w:val="en-US"/>
        </w:rPr>
        <w:t>Children of different worlds: The formation</w:t>
      </w:r>
    </w:p>
    <w:p w:rsidR="006A426B" w:rsidRPr="00196D43" w:rsidRDefault="00904A88">
      <w:pPr>
        <w:spacing w:after="0" w:line="360" w:lineRule="auto"/>
        <w:ind w:left="0"/>
        <w:jc w:val="left"/>
        <w:rPr>
          <w:rFonts w:ascii="Arial" w:eastAsia="MinionPro-Regular" w:hAnsi="Arial" w:cs="Times New Roman"/>
          <w:sz w:val="24"/>
          <w:szCs w:val="24"/>
          <w:lang w:val="en-US"/>
        </w:rPr>
      </w:pPr>
      <w:r w:rsidRPr="00196D43">
        <w:rPr>
          <w:rFonts w:ascii="Arial" w:eastAsia="MinionPro-It" w:hAnsi="Arial" w:cs="Times New Roman"/>
          <w:i/>
          <w:iCs/>
          <w:sz w:val="24"/>
          <w:szCs w:val="24"/>
          <w:lang w:val="en-US"/>
        </w:rPr>
        <w:t>of social behavior</w:t>
      </w:r>
      <w:r w:rsidRPr="00196D43">
        <w:rPr>
          <w:rFonts w:ascii="Arial" w:eastAsia="MinionPro-Regular" w:hAnsi="Arial" w:cs="Times New Roman"/>
          <w:sz w:val="24"/>
          <w:szCs w:val="24"/>
          <w:lang w:val="en-US"/>
        </w:rPr>
        <w:t>.</w:t>
      </w:r>
      <w:r w:rsidRPr="00196D43">
        <w:rPr>
          <w:rFonts w:ascii="Arial" w:eastAsia="MinionPro-Regular" w:hAnsi="Arial" w:cs="Times New Roman"/>
          <w:sz w:val="24"/>
          <w:szCs w:val="24"/>
          <w:lang w:val="en-US"/>
        </w:rPr>
        <w:t xml:space="preserve"> Cambridge, MA : Harvard University Press</w:t>
      </w:r>
    </w:p>
    <w:p w:rsidR="006A426B" w:rsidRPr="00196D43" w:rsidRDefault="006A426B">
      <w:pPr>
        <w:spacing w:after="0" w:line="360" w:lineRule="auto"/>
        <w:ind w:left="0"/>
        <w:jc w:val="left"/>
        <w:rPr>
          <w:rFonts w:ascii="Arial" w:hAnsi="Arial" w:cs="Times New Roman"/>
          <w:sz w:val="24"/>
          <w:szCs w:val="24"/>
          <w:lang w:val="en-US"/>
        </w:rPr>
      </w:pPr>
    </w:p>
    <w:p w:rsidR="006A426B" w:rsidRPr="00196D43" w:rsidRDefault="006A426B">
      <w:pPr>
        <w:spacing w:line="360" w:lineRule="auto"/>
        <w:ind w:left="0"/>
        <w:jc w:val="left"/>
        <w:rPr>
          <w:rFonts w:ascii="Arial" w:hAnsi="Arial"/>
          <w:lang w:val="en-US"/>
        </w:rPr>
      </w:pPr>
    </w:p>
    <w:p w:rsidR="006A426B" w:rsidRPr="00196D43" w:rsidRDefault="006A426B">
      <w:pPr>
        <w:spacing w:line="360" w:lineRule="auto"/>
        <w:ind w:left="0"/>
        <w:jc w:val="left"/>
        <w:rPr>
          <w:lang w:val="en-US"/>
        </w:rPr>
      </w:pPr>
    </w:p>
    <w:sectPr w:rsidR="006A426B" w:rsidRPr="00196D43">
      <w:footerReference w:type="default" r:id="rId7"/>
      <w:pgSz w:w="11906" w:h="16838"/>
      <w:pgMar w:top="1417" w:right="1701" w:bottom="1956" w:left="1701" w:header="0" w:footer="1417"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A88" w:rsidRDefault="00904A88">
      <w:pPr>
        <w:spacing w:after="0" w:line="240" w:lineRule="auto"/>
      </w:pPr>
      <w:r>
        <w:separator/>
      </w:r>
    </w:p>
  </w:endnote>
  <w:endnote w:type="continuationSeparator" w:id="0">
    <w:p w:rsidR="00904A88" w:rsidRDefault="00904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font>
  <w:font w:name="Calibri">
    <w:panose1 w:val="020F0502020204030204"/>
    <w:charset w:val="00"/>
    <w:family w:val="swiss"/>
    <w:pitch w:val="variable"/>
    <w:sig w:usb0="E00002FF" w:usb1="4000ACFF" w:usb2="00000001" w:usb3="00000000" w:csb0="0000019F" w:csb1="00000000"/>
  </w:font>
  <w:font w:name="DejaVu San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ohit Hindi">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Liberation Serif">
    <w:altName w:val="Times New Roman"/>
    <w:charset w:val="01"/>
    <w:family w:val="roman"/>
    <w:pitch w:val="variable"/>
  </w:font>
  <w:font w:name="MinionPro-Regular">
    <w:panose1 w:val="00000000000000000000"/>
    <w:charset w:val="00"/>
    <w:family w:val="roman"/>
    <w:notTrueType/>
    <w:pitch w:val="default"/>
  </w:font>
  <w:font w:name="Helvetica-Bold">
    <w:panose1 w:val="00000000000000000000"/>
    <w:charset w:val="00"/>
    <w:family w:val="roman"/>
    <w:notTrueType/>
    <w:pitch w:val="default"/>
  </w:font>
  <w:font w:name="MinionPro-I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26B" w:rsidRDefault="00904A88">
    <w:pPr>
      <w:pStyle w:val="Piedepgina"/>
      <w:jc w:val="right"/>
    </w:pPr>
    <w:r>
      <w:fldChar w:fldCharType="begin"/>
    </w:r>
    <w:r>
      <w:instrText>PAGE</w:instrText>
    </w:r>
    <w:r>
      <w:fldChar w:fldCharType="separate"/>
    </w:r>
    <w:r w:rsidR="00196D43">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A88" w:rsidRDefault="00904A88">
      <w:r>
        <w:separator/>
      </w:r>
    </w:p>
  </w:footnote>
  <w:footnote w:type="continuationSeparator" w:id="0">
    <w:p w:rsidR="00904A88" w:rsidRDefault="00904A88">
      <w:r>
        <w:continuationSeparator/>
      </w:r>
    </w:p>
  </w:footnote>
  <w:footnote w:id="1">
    <w:p w:rsidR="006A426B" w:rsidRDefault="00904A88">
      <w:pPr>
        <w:pStyle w:val="Piedepgina"/>
        <w:rPr>
          <w:rFonts w:ascii="Times New Roman" w:hAnsi="Times New Roman" w:cs="Times New Roman"/>
          <w:sz w:val="20"/>
          <w:szCs w:val="20"/>
        </w:rPr>
      </w:pPr>
      <w:r>
        <w:rPr>
          <w:rStyle w:val="Refdenotaalpie"/>
          <w:rFonts w:ascii="Times New Roman" w:hAnsi="Times New Roman" w:cs="Times New Roman"/>
          <w:sz w:val="20"/>
          <w:szCs w:val="20"/>
        </w:rPr>
        <w:footnoteRef/>
      </w:r>
      <w:r>
        <w:rPr>
          <w:rStyle w:val="Refdenotaalpie"/>
          <w:rFonts w:ascii="Times New Roman" w:hAnsi="Times New Roman" w:cs="Times New Roman"/>
          <w:sz w:val="20"/>
          <w:szCs w:val="20"/>
        </w:rPr>
        <w:tab/>
      </w:r>
      <w:r>
        <w:rPr>
          <w:rStyle w:val="Refdenotaalpie"/>
          <w:rFonts w:ascii="Times New Roman" w:hAnsi="Times New Roman" w:cs="Times New Roman"/>
          <w:sz w:val="20"/>
          <w:szCs w:val="20"/>
        </w:rPr>
        <w:tab/>
      </w:r>
      <w:r>
        <w:rPr>
          <w:rFonts w:ascii="Times New Roman" w:hAnsi="Times New Roman" w:cs="Times New Roman"/>
          <w:sz w:val="20"/>
          <w:szCs w:val="20"/>
        </w:rPr>
        <w:t xml:space="preserve">El presente trabajo fue financiado por el Proyecto Prometeo de la Secretaría de Educación Superior, Ciencia, Tecnología e </w:t>
      </w:r>
      <w:r>
        <w:rPr>
          <w:rFonts w:ascii="Times New Roman" w:hAnsi="Times New Roman" w:cs="Times New Roman"/>
          <w:sz w:val="20"/>
          <w:szCs w:val="20"/>
        </w:rPr>
        <w:t>Innovación de la República del Ecuador, así como a través de los fondos propios de los autores.</w:t>
      </w:r>
    </w:p>
  </w:footnote>
  <w:footnote w:id="2">
    <w:p w:rsidR="006A426B" w:rsidRDefault="00904A88">
      <w:pPr>
        <w:pStyle w:val="Piedepgina"/>
        <w:rPr>
          <w:rFonts w:ascii="Times New Roman" w:hAnsi="Times New Roman" w:cs="Times New Roman"/>
          <w:sz w:val="20"/>
          <w:szCs w:val="20"/>
        </w:rPr>
      </w:pPr>
      <w:r>
        <w:rPr>
          <w:rStyle w:val="Refdenotaalpie"/>
          <w:rFonts w:ascii="Times New Roman" w:hAnsi="Times New Roman" w:cs="Times New Roman"/>
          <w:sz w:val="20"/>
          <w:szCs w:val="20"/>
        </w:rPr>
        <w:footnoteRef/>
      </w:r>
      <w:r>
        <w:rPr>
          <w:rStyle w:val="Refdenotaalpie"/>
          <w:rFonts w:ascii="Times New Roman" w:hAnsi="Times New Roman" w:cs="Times New Roman"/>
          <w:sz w:val="20"/>
          <w:szCs w:val="20"/>
        </w:rPr>
        <w:tab/>
      </w:r>
      <w:r>
        <w:rPr>
          <w:rStyle w:val="Refdenotaalpie"/>
          <w:rFonts w:ascii="Times New Roman" w:hAnsi="Times New Roman" w:cs="Times New Roman"/>
          <w:sz w:val="20"/>
          <w:szCs w:val="20"/>
        </w:rPr>
        <w:tab/>
      </w:r>
      <w:r>
        <w:rPr>
          <w:rFonts w:ascii="Times New Roman" w:hAnsi="Times New Roman" w:cs="Times New Roman"/>
          <w:sz w:val="20"/>
          <w:szCs w:val="20"/>
        </w:rPr>
        <w:t xml:space="preserve"> Utilizando el término de Harris (2004) de interpretación exógena de la información que recibe el antropólogo del actor.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71118"/>
    <w:multiLevelType w:val="multilevel"/>
    <w:tmpl w:val="11BE12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254E6A41"/>
    <w:multiLevelType w:val="multilevel"/>
    <w:tmpl w:val="0ECE360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6FBA7F87"/>
    <w:multiLevelType w:val="multilevel"/>
    <w:tmpl w:val="6E68F2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7D6734B6"/>
    <w:multiLevelType w:val="multilevel"/>
    <w:tmpl w:val="EFAA00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A426B"/>
    <w:rsid w:val="00196D43"/>
    <w:rsid w:val="006A426B"/>
    <w:rsid w:val="00904A8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DFCFFB-1E5C-4A90-9A2E-31BC7717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00" w:line="276" w:lineRule="auto"/>
      <w:ind w:left="113" w:right="113"/>
      <w:jc w:val="both"/>
    </w:pPr>
    <w:rPr>
      <w:rFonts w:ascii="Calibri" w:eastAsia="DejaVu Sans" w:hAnsi="Calibri"/>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pPr>
      <w:spacing w:before="280" w:after="280" w:line="100" w:lineRule="atLeast"/>
      <w:ind w:left="0" w:right="0"/>
      <w:jc w:val="left"/>
    </w:pPr>
    <w:rPr>
      <w:rFonts w:ascii="Times New Roman" w:eastAsia="Times New Roman" w:hAnsi="Times New Roman" w:cs="Times New Roman"/>
      <w:b/>
      <w:bCs/>
      <w:color w:val="00000A"/>
      <w:sz w:val="48"/>
      <w:szCs w:val="48"/>
      <w:lang w:eastAsia="es-ES"/>
    </w:rPr>
  </w:style>
  <w:style w:type="paragraph" w:customStyle="1" w:styleId="Encabezado2">
    <w:name w:val="Encabezado 2"/>
    <w:basedOn w:val="Encabezamiento"/>
  </w:style>
  <w:style w:type="paragraph" w:customStyle="1" w:styleId="Encabezado3">
    <w:name w:val="Encabezado 3"/>
    <w:basedOn w:val="Encabezamiento"/>
  </w:style>
  <w:style w:type="character" w:customStyle="1" w:styleId="st1">
    <w:name w:val="st1"/>
    <w:basedOn w:val="Fuentedeprrafopredeter"/>
  </w:style>
  <w:style w:type="character" w:customStyle="1" w:styleId="TextonotapieCar">
    <w:name w:val="Texto nota pie Car"/>
    <w:basedOn w:val="Fuentedeprrafopredeter"/>
    <w:rPr>
      <w:sz w:val="20"/>
      <w:szCs w:val="20"/>
    </w:rPr>
  </w:style>
  <w:style w:type="character" w:styleId="Refdenotaalpie">
    <w:name w:val="footnote reference"/>
    <w:basedOn w:val="Fuentedeprrafopredeter"/>
    <w:rPr>
      <w:vertAlign w:val="superscript"/>
    </w:rPr>
  </w:style>
  <w:style w:type="character" w:customStyle="1" w:styleId="EnlacedeInternet">
    <w:name w:val="Enlace de Internet"/>
    <w:basedOn w:val="Fuentedeprrafopredeter"/>
    <w:rPr>
      <w:strike w:val="0"/>
      <w:dstrike w:val="0"/>
      <w:color w:val="333333"/>
      <w:u w:val="none"/>
      <w:effect w:val="none"/>
    </w:rPr>
  </w:style>
  <w:style w:type="character" w:customStyle="1" w:styleId="titulolibro1">
    <w:name w:val="titulo_libro1"/>
    <w:basedOn w:val="Fuentedeprrafopredeter"/>
    <w:rPr>
      <w:rFonts w:ascii="Arial" w:hAnsi="Arial" w:cs="Arial"/>
      <w:b/>
      <w:bCs/>
      <w:color w:val="3F3B3B"/>
      <w:sz w:val="24"/>
      <w:szCs w:val="24"/>
    </w:rPr>
  </w:style>
  <w:style w:type="character" w:customStyle="1" w:styleId="autorlibro1">
    <w:name w:val="autor_libro1"/>
    <w:basedOn w:val="Fuentedeprrafopredeter"/>
    <w:rPr>
      <w:rFonts w:ascii="Verdana" w:hAnsi="Verdana"/>
      <w:b/>
      <w:bCs/>
      <w:color w:val="666666"/>
      <w:sz w:val="17"/>
      <w:szCs w:val="17"/>
    </w:rPr>
  </w:style>
  <w:style w:type="character" w:customStyle="1" w:styleId="Destacado">
    <w:name w:val="Destacado"/>
    <w:basedOn w:val="Fuentedeprrafopredeter"/>
    <w:rPr>
      <w:i/>
      <w:iCs/>
    </w:rPr>
  </w:style>
  <w:style w:type="character" w:customStyle="1" w:styleId="hps">
    <w:name w:val="hps"/>
    <w:basedOn w:val="Fuentedeprrafopredeter"/>
  </w:style>
  <w:style w:type="character" w:customStyle="1" w:styleId="ListLabel1">
    <w:name w:val="ListLabel 1"/>
    <w:rPr>
      <w:sz w:val="20"/>
    </w:rPr>
  </w:style>
  <w:style w:type="character" w:customStyle="1" w:styleId="Ancladenotaalpie">
    <w:name w:val="Ancla de nota al pie"/>
    <w:rPr>
      <w:vertAlign w:val="superscript"/>
    </w:rPr>
  </w:style>
  <w:style w:type="character" w:customStyle="1" w:styleId="Vietas">
    <w:name w:val="Viñetas"/>
    <w:rPr>
      <w:rFonts w:ascii="OpenSymbol" w:eastAsia="OpenSymbol" w:hAnsi="OpenSymbol" w:cs="OpenSymbol"/>
    </w:rPr>
  </w:style>
  <w:style w:type="character" w:customStyle="1" w:styleId="Ancladenotafinal">
    <w:name w:val="Ancla de nota final"/>
    <w:rPr>
      <w:vertAlign w:val="superscript"/>
    </w:rPr>
  </w:style>
  <w:style w:type="character" w:customStyle="1" w:styleId="ListLabel2">
    <w:name w:val="ListLabel 2"/>
    <w:rPr>
      <w:rFonts w:cs="Symbol"/>
    </w:rPr>
  </w:style>
  <w:style w:type="character" w:customStyle="1" w:styleId="ListLabel3">
    <w:name w:val="ListLabel 3"/>
    <w:rPr>
      <w:rFonts w:cs="OpenSymbol"/>
    </w:rPr>
  </w:style>
  <w:style w:type="character" w:customStyle="1" w:styleId="Caracteresdenotaalpie">
    <w:name w:val="Caracteres de nota al pie"/>
  </w:style>
  <w:style w:type="character" w:customStyle="1" w:styleId="Caracteresdenotafinal">
    <w:name w:val="Caracteres de nota final"/>
  </w:style>
  <w:style w:type="paragraph" w:styleId="Encabezado">
    <w:name w:val="header"/>
    <w:basedOn w:val="Normal"/>
    <w:next w:val="Cuerpodetexto"/>
    <w:pPr>
      <w:keepNext/>
      <w:spacing w:before="240" w:after="120"/>
    </w:pPr>
    <w:rPr>
      <w:rFonts w:ascii="Arial" w:hAnsi="Arial" w:cs="Lohit Hindi"/>
      <w:sz w:val="28"/>
      <w:szCs w:val="28"/>
    </w:rPr>
  </w:style>
  <w:style w:type="paragraph" w:customStyle="1" w:styleId="Cuerpodetexto">
    <w:name w:val="Cuerpo de texto"/>
    <w:basedOn w:val="Normal"/>
    <w:pPr>
      <w:spacing w:after="120"/>
    </w:pPr>
  </w:style>
  <w:style w:type="paragraph" w:styleId="Lista">
    <w:name w:val="List"/>
    <w:basedOn w:val="Cuerpodetexto"/>
    <w:rPr>
      <w:rFonts w:cs="Lohit Hindi"/>
    </w:rPr>
  </w:style>
  <w:style w:type="paragraph" w:customStyle="1" w:styleId="Pie">
    <w:name w:val="Pie"/>
    <w:basedOn w:val="Normal"/>
    <w:pPr>
      <w:suppressLineNumbers/>
      <w:spacing w:before="120" w:after="120"/>
    </w:pPr>
    <w:rPr>
      <w:rFonts w:cs="Lohit Hindi"/>
      <w:i/>
      <w:iCs/>
      <w:sz w:val="24"/>
      <w:szCs w:val="24"/>
    </w:rPr>
  </w:style>
  <w:style w:type="paragraph" w:customStyle="1" w:styleId="ndice">
    <w:name w:val="Índice"/>
    <w:basedOn w:val="Normal"/>
    <w:pPr>
      <w:suppressLineNumbers/>
    </w:pPr>
    <w:rPr>
      <w:rFonts w:cs="Lohit Hindi"/>
    </w:rPr>
  </w:style>
  <w:style w:type="paragraph" w:customStyle="1" w:styleId="Encabezamiento">
    <w:name w:val="Encabezamiento"/>
    <w:basedOn w:val="Normal"/>
    <w:pPr>
      <w:keepNext/>
      <w:spacing w:before="240" w:after="120"/>
    </w:pPr>
    <w:rPr>
      <w:rFonts w:ascii="Arial" w:hAnsi="Arial" w:cs="Lohit Hindi"/>
      <w:sz w:val="28"/>
      <w:szCs w:val="28"/>
    </w:rPr>
  </w:style>
  <w:style w:type="paragraph" w:styleId="NormalWeb">
    <w:name w:val="Normal (Web)"/>
    <w:basedOn w:val="Normal"/>
    <w:pPr>
      <w:spacing w:before="280" w:after="280" w:line="100" w:lineRule="atLeast"/>
      <w:ind w:left="0" w:right="0"/>
      <w:jc w:val="left"/>
    </w:pPr>
    <w:rPr>
      <w:rFonts w:ascii="Times New Roman" w:eastAsia="Times New Roman" w:hAnsi="Times New Roman" w:cs="Times New Roman"/>
      <w:sz w:val="24"/>
      <w:szCs w:val="24"/>
      <w:lang w:eastAsia="es-ES"/>
    </w:rPr>
  </w:style>
  <w:style w:type="paragraph" w:styleId="Textonotapie">
    <w:name w:val="footnote text"/>
    <w:basedOn w:val="Normal"/>
    <w:pPr>
      <w:spacing w:after="0" w:line="100" w:lineRule="atLeast"/>
    </w:pPr>
    <w:rPr>
      <w:sz w:val="20"/>
      <w:szCs w:val="20"/>
    </w:rPr>
  </w:style>
  <w:style w:type="paragraph" w:styleId="Prrafodelista">
    <w:name w:val="List Paragraph"/>
    <w:basedOn w:val="Normal"/>
    <w:pPr>
      <w:ind w:left="720" w:right="0"/>
      <w:contextualSpacing/>
      <w:jc w:val="left"/>
    </w:pPr>
  </w:style>
  <w:style w:type="paragraph" w:customStyle="1" w:styleId="Default">
    <w:name w:val="Default"/>
    <w:pPr>
      <w:suppressAutoHyphens/>
      <w:spacing w:after="0" w:line="100" w:lineRule="atLeast"/>
    </w:pPr>
    <w:rPr>
      <w:rFonts w:ascii="Calibri" w:eastAsia="DejaVu Sans" w:hAnsi="Calibri" w:cs="Calibri"/>
      <w:color w:val="000000"/>
      <w:sz w:val="24"/>
      <w:szCs w:val="24"/>
      <w:lang w:val="es-ES" w:eastAsia="en-US"/>
    </w:rPr>
  </w:style>
  <w:style w:type="paragraph" w:customStyle="1" w:styleId="Notaalpie">
    <w:name w:val="Nota al pie"/>
    <w:basedOn w:val="Normal"/>
  </w:style>
  <w:style w:type="paragraph" w:styleId="Cita">
    <w:name w:val="Quote"/>
    <w:basedOn w:val="Normal"/>
  </w:style>
  <w:style w:type="paragraph" w:customStyle="1" w:styleId="Ttulo">
    <w:name w:val="Título"/>
    <w:basedOn w:val="Encabezamiento"/>
    <w:pPr>
      <w:jc w:val="left"/>
    </w:pPr>
  </w:style>
  <w:style w:type="paragraph" w:styleId="Subttulo">
    <w:name w:val="Subtitle"/>
    <w:basedOn w:val="Encabezamiento"/>
    <w:pPr>
      <w:jc w:val="left"/>
    </w:pPr>
  </w:style>
  <w:style w:type="paragraph" w:styleId="Piedepgina">
    <w:name w:val="footer"/>
    <w:basedOn w:val="Normal"/>
  </w:style>
  <w:style w:type="paragraph" w:customStyle="1" w:styleId="Contenidodelatabla">
    <w:name w:val="Contenido de la tabla"/>
    <w:basedOn w:val="Normal"/>
  </w:style>
  <w:style w:type="paragraph" w:customStyle="1" w:styleId="Encabezadodelatabla">
    <w:name w:val="Encabezado de la tabla"/>
    <w:basedOn w:val="Contenidodelatab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6673</Words>
  <Characters>36704</Characters>
  <Application>Microsoft Office Word</Application>
  <DocSecurity>0</DocSecurity>
  <Lines>305</Lines>
  <Paragraphs>86</Paragraphs>
  <ScaleCrop>false</ScaleCrop>
  <Company/>
  <LinksUpToDate>false</LinksUpToDate>
  <CharactersWithSpaces>43291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dc:creator>
  <cp:lastModifiedBy>Rey</cp:lastModifiedBy>
  <cp:revision>3</cp:revision>
  <dcterms:created xsi:type="dcterms:W3CDTF">2014-08-19T17:21:00Z</dcterms:created>
  <dcterms:modified xsi:type="dcterms:W3CDTF">2014-11-06T15:45:00Z</dcterms:modified>
</cp:coreProperties>
</file>