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B5A" w:rsidRDefault="002B0B5A" w:rsidP="002B0B5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Tabla 1</w:t>
      </w:r>
    </w:p>
    <w:p w:rsidR="002B0B5A" w:rsidRPr="00B45331" w:rsidRDefault="002B0B5A" w:rsidP="002B0B5A">
      <w:pPr>
        <w:spacing w:after="0" w:line="360" w:lineRule="auto"/>
        <w:jc w:val="both"/>
        <w:rPr>
          <w:rFonts w:ascii="Times New Roman" w:hAnsi="Times New Roman" w:cs="Times New Roman"/>
          <w:i/>
          <w:sz w:val="24"/>
        </w:rPr>
      </w:pPr>
      <w:r w:rsidRPr="00B45331">
        <w:rPr>
          <w:rFonts w:ascii="Times New Roman" w:hAnsi="Times New Roman" w:cs="Times New Roman"/>
          <w:i/>
          <w:sz w:val="24"/>
        </w:rPr>
        <w:t>Prueba de normalidad Kolmogorov - Smirnov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87"/>
        <w:gridCol w:w="1764"/>
        <w:gridCol w:w="1294"/>
        <w:gridCol w:w="1859"/>
      </w:tblGrid>
      <w:tr w:rsidR="002B0B5A" w:rsidRPr="000A5BE3" w:rsidTr="000856D1">
        <w:trPr>
          <w:cantSplit/>
        </w:trPr>
        <w:tc>
          <w:tcPr>
            <w:tcW w:w="2109" w:type="pct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B0B5A" w:rsidRPr="000A5BE3" w:rsidRDefault="002B0B5A" w:rsidP="000856D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BE3">
              <w:rPr>
                <w:rFonts w:ascii="Times New Roman" w:hAnsi="Times New Roman" w:cs="Times New Roman"/>
                <w:sz w:val="24"/>
                <w:szCs w:val="24"/>
              </w:rPr>
              <w:t>Variables y dimensiones</w:t>
            </w:r>
          </w:p>
        </w:tc>
        <w:tc>
          <w:tcPr>
            <w:tcW w:w="2891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0B5A" w:rsidRPr="000A5BE3" w:rsidRDefault="002B0B5A" w:rsidP="000856D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Kolmogorov-</w:t>
            </w:r>
            <w:proofErr w:type="spellStart"/>
            <w:r w:rsidRPr="000A5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Smirnov</w:t>
            </w:r>
            <w:r w:rsidRPr="000A5BE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  <w:proofErr w:type="spellEnd"/>
          </w:p>
        </w:tc>
      </w:tr>
      <w:tr w:rsidR="002B0B5A" w:rsidRPr="000A5BE3" w:rsidTr="000856D1">
        <w:trPr>
          <w:cantSplit/>
        </w:trPr>
        <w:tc>
          <w:tcPr>
            <w:tcW w:w="2109" w:type="pct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B0B5A" w:rsidRPr="000A5BE3" w:rsidRDefault="002B0B5A" w:rsidP="000856D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0B5A" w:rsidRPr="000A5BE3" w:rsidRDefault="002B0B5A" w:rsidP="000856D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Estadístico</w:t>
            </w:r>
          </w:p>
        </w:tc>
        <w:tc>
          <w:tcPr>
            <w:tcW w:w="76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0B5A" w:rsidRPr="000A5BE3" w:rsidRDefault="002B0B5A" w:rsidP="000856D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A5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</w:t>
            </w:r>
            <w:proofErr w:type="spellEnd"/>
          </w:p>
        </w:tc>
        <w:tc>
          <w:tcPr>
            <w:tcW w:w="109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0B5A" w:rsidRPr="000A5BE3" w:rsidRDefault="002B0B5A" w:rsidP="000856D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Sig.</w:t>
            </w:r>
          </w:p>
        </w:tc>
      </w:tr>
      <w:tr w:rsidR="002B0B5A" w:rsidRPr="000A5BE3" w:rsidTr="000856D1">
        <w:trPr>
          <w:cantSplit/>
        </w:trPr>
        <w:tc>
          <w:tcPr>
            <w:tcW w:w="210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B0B5A" w:rsidRPr="000A5BE3" w:rsidRDefault="002B0B5A" w:rsidP="000856D1">
            <w:pPr>
              <w:autoSpaceDE w:val="0"/>
              <w:autoSpaceDN w:val="0"/>
              <w:adjustRightInd w:val="0"/>
              <w:spacing w:after="0" w:line="360" w:lineRule="auto"/>
              <w:ind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Funcionamiento familiar</w:t>
            </w:r>
          </w:p>
        </w:tc>
        <w:tc>
          <w:tcPr>
            <w:tcW w:w="1037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B0B5A" w:rsidRPr="000A5BE3" w:rsidRDefault="002B0B5A" w:rsidP="000856D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61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B0B5A" w:rsidRPr="000A5BE3" w:rsidRDefault="002B0B5A" w:rsidP="000856D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1093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B0B5A" w:rsidRPr="000A5BE3" w:rsidRDefault="002B0B5A" w:rsidP="000856D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2B0B5A" w:rsidRPr="000A5BE3" w:rsidTr="000856D1">
        <w:trPr>
          <w:cantSplit/>
        </w:trPr>
        <w:tc>
          <w:tcPr>
            <w:tcW w:w="210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B0B5A" w:rsidRPr="000A5BE3" w:rsidRDefault="002B0B5A" w:rsidP="000856D1">
            <w:pPr>
              <w:autoSpaceDE w:val="0"/>
              <w:autoSpaceDN w:val="0"/>
              <w:adjustRightInd w:val="0"/>
              <w:spacing w:after="0" w:line="360" w:lineRule="auto"/>
              <w:ind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Adicción a redes sociales</w:t>
            </w:r>
          </w:p>
        </w:tc>
        <w:tc>
          <w:tcPr>
            <w:tcW w:w="103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B0B5A" w:rsidRPr="000A5BE3" w:rsidRDefault="002B0B5A" w:rsidP="000856D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76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B0B5A" w:rsidRPr="000A5BE3" w:rsidRDefault="002B0B5A" w:rsidP="000856D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109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B0B5A" w:rsidRPr="000A5BE3" w:rsidRDefault="002B0B5A" w:rsidP="000856D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</w:tbl>
    <w:p w:rsidR="002B0B5A" w:rsidRDefault="002B0B5A" w:rsidP="002B0B5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Fuente: Base de datos</w:t>
      </w:r>
    </w:p>
    <w:p w:rsidR="002B0B5A" w:rsidRDefault="002B0B5A" w:rsidP="002B0B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0B5A" w:rsidRDefault="002B0B5A" w:rsidP="002B0B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Tabla 2</w:t>
      </w:r>
      <w:bookmarkStart w:id="0" w:name="_GoBack"/>
      <w:bookmarkEnd w:id="0"/>
    </w:p>
    <w:p w:rsidR="002B0B5A" w:rsidRPr="00A915DF" w:rsidRDefault="002B0B5A" w:rsidP="002B0B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15DF">
        <w:rPr>
          <w:rFonts w:ascii="Times New Roman" w:hAnsi="Times New Roman" w:cs="Times New Roman"/>
          <w:i/>
          <w:sz w:val="24"/>
          <w:szCs w:val="24"/>
        </w:rPr>
        <w:t>Correlación entre el funcionamiento familiar y la adicción a las redes sociales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5"/>
        <w:gridCol w:w="2527"/>
        <w:gridCol w:w="2522"/>
      </w:tblGrid>
      <w:tr w:rsidR="002B0B5A" w:rsidTr="000856D1">
        <w:tc>
          <w:tcPr>
            <w:tcW w:w="2031" w:type="pct"/>
            <w:vMerge w:val="restart"/>
            <w:tcBorders>
              <w:top w:val="single" w:sz="4" w:space="0" w:color="auto"/>
            </w:tcBorders>
            <w:vAlign w:val="center"/>
          </w:tcPr>
          <w:p w:rsidR="002B0B5A" w:rsidRDefault="002B0B5A" w:rsidP="000856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Variable y dimensiones</w:t>
            </w:r>
          </w:p>
        </w:tc>
        <w:tc>
          <w:tcPr>
            <w:tcW w:w="296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0B5A" w:rsidRDefault="002B0B5A" w:rsidP="000856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Adicción a las redes sociales</w:t>
            </w:r>
          </w:p>
        </w:tc>
      </w:tr>
      <w:tr w:rsidR="002B0B5A" w:rsidTr="000856D1">
        <w:tc>
          <w:tcPr>
            <w:tcW w:w="2031" w:type="pct"/>
            <w:vMerge/>
            <w:tcBorders>
              <w:bottom w:val="single" w:sz="4" w:space="0" w:color="auto"/>
            </w:tcBorders>
            <w:vAlign w:val="center"/>
          </w:tcPr>
          <w:p w:rsidR="002B0B5A" w:rsidRDefault="002B0B5A" w:rsidP="000856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0B5A" w:rsidRDefault="002B0B5A" w:rsidP="000856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rs</w:t>
            </w:r>
            <w:proofErr w:type="spellEnd"/>
          </w:p>
        </w:tc>
        <w:tc>
          <w:tcPr>
            <w:tcW w:w="14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0B5A" w:rsidRPr="00A9308E" w:rsidRDefault="002B0B5A" w:rsidP="000856D1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A9308E">
              <w:rPr>
                <w:rFonts w:ascii="Times New Roman" w:hAnsi="Times New Roman" w:cs="Times New Roman"/>
                <w:i/>
                <w:sz w:val="24"/>
              </w:rPr>
              <w:t>p</w:t>
            </w:r>
          </w:p>
        </w:tc>
      </w:tr>
      <w:tr w:rsidR="002B0B5A" w:rsidTr="000856D1">
        <w:tc>
          <w:tcPr>
            <w:tcW w:w="2031" w:type="pct"/>
            <w:tcBorders>
              <w:top w:val="single" w:sz="4" w:space="0" w:color="auto"/>
            </w:tcBorders>
            <w:vAlign w:val="center"/>
          </w:tcPr>
          <w:p w:rsidR="002B0B5A" w:rsidRPr="00973235" w:rsidRDefault="002B0B5A" w:rsidP="000856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Funcionamiento familiar</w:t>
            </w:r>
          </w:p>
        </w:tc>
        <w:tc>
          <w:tcPr>
            <w:tcW w:w="1486" w:type="pct"/>
            <w:tcBorders>
              <w:top w:val="single" w:sz="4" w:space="0" w:color="auto"/>
            </w:tcBorders>
            <w:vAlign w:val="center"/>
          </w:tcPr>
          <w:p w:rsidR="002B0B5A" w:rsidRDefault="002B0B5A" w:rsidP="000856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9308E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A9308E">
              <w:rPr>
                <w:rFonts w:ascii="Times New Roman" w:hAnsi="Times New Roman" w:cs="Times New Roman"/>
                <w:sz w:val="24"/>
              </w:rPr>
              <w:t>,843**</w:t>
            </w:r>
          </w:p>
        </w:tc>
        <w:tc>
          <w:tcPr>
            <w:tcW w:w="1483" w:type="pct"/>
            <w:tcBorders>
              <w:top w:val="single" w:sz="4" w:space="0" w:color="auto"/>
            </w:tcBorders>
            <w:vAlign w:val="center"/>
          </w:tcPr>
          <w:p w:rsidR="002B0B5A" w:rsidRDefault="002B0B5A" w:rsidP="000856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0,000</w:t>
            </w:r>
          </w:p>
        </w:tc>
      </w:tr>
      <w:tr w:rsidR="002B0B5A" w:rsidTr="000856D1">
        <w:tc>
          <w:tcPr>
            <w:tcW w:w="2031" w:type="pct"/>
            <w:vAlign w:val="center"/>
          </w:tcPr>
          <w:p w:rsidR="002B0B5A" w:rsidRPr="00973235" w:rsidRDefault="002B0B5A" w:rsidP="000856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Cohesión</w:t>
            </w:r>
          </w:p>
        </w:tc>
        <w:tc>
          <w:tcPr>
            <w:tcW w:w="1486" w:type="pct"/>
            <w:vAlign w:val="center"/>
          </w:tcPr>
          <w:p w:rsidR="002B0B5A" w:rsidRDefault="002B0B5A" w:rsidP="000856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9308E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A9308E">
              <w:rPr>
                <w:rFonts w:ascii="Times New Roman" w:hAnsi="Times New Roman" w:cs="Times New Roman"/>
                <w:sz w:val="24"/>
              </w:rPr>
              <w:t>,8</w:t>
            </w:r>
            <w:r>
              <w:rPr>
                <w:rFonts w:ascii="Times New Roman" w:hAnsi="Times New Roman" w:cs="Times New Roman"/>
                <w:sz w:val="24"/>
              </w:rPr>
              <w:t>12</w:t>
            </w:r>
            <w:r w:rsidRPr="00A9308E">
              <w:rPr>
                <w:rFonts w:ascii="Times New Roman" w:hAnsi="Times New Roman" w:cs="Times New Roman"/>
                <w:sz w:val="24"/>
              </w:rPr>
              <w:t>**</w:t>
            </w:r>
          </w:p>
        </w:tc>
        <w:tc>
          <w:tcPr>
            <w:tcW w:w="1483" w:type="pct"/>
            <w:vAlign w:val="center"/>
          </w:tcPr>
          <w:p w:rsidR="002B0B5A" w:rsidRDefault="002B0B5A" w:rsidP="000856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0,000</w:t>
            </w:r>
          </w:p>
        </w:tc>
      </w:tr>
      <w:tr w:rsidR="002B0B5A" w:rsidTr="000856D1">
        <w:tc>
          <w:tcPr>
            <w:tcW w:w="2031" w:type="pct"/>
            <w:tcBorders>
              <w:bottom w:val="single" w:sz="4" w:space="0" w:color="auto"/>
            </w:tcBorders>
            <w:vAlign w:val="center"/>
          </w:tcPr>
          <w:p w:rsidR="002B0B5A" w:rsidRPr="00973235" w:rsidRDefault="002B0B5A" w:rsidP="000856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Adaptabilidad</w:t>
            </w:r>
          </w:p>
        </w:tc>
        <w:tc>
          <w:tcPr>
            <w:tcW w:w="1486" w:type="pct"/>
            <w:tcBorders>
              <w:bottom w:val="single" w:sz="4" w:space="0" w:color="auto"/>
            </w:tcBorders>
            <w:vAlign w:val="center"/>
          </w:tcPr>
          <w:p w:rsidR="002B0B5A" w:rsidRDefault="002B0B5A" w:rsidP="000856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9308E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A9308E">
              <w:rPr>
                <w:rFonts w:ascii="Times New Roman" w:hAnsi="Times New Roman" w:cs="Times New Roman"/>
                <w:sz w:val="24"/>
              </w:rPr>
              <w:t>,8</w:t>
            </w:r>
            <w:r>
              <w:rPr>
                <w:rFonts w:ascii="Times New Roman" w:hAnsi="Times New Roman" w:cs="Times New Roman"/>
                <w:sz w:val="24"/>
              </w:rPr>
              <w:t>57</w:t>
            </w:r>
            <w:r w:rsidRPr="00A9308E">
              <w:rPr>
                <w:rFonts w:ascii="Times New Roman" w:hAnsi="Times New Roman" w:cs="Times New Roman"/>
                <w:sz w:val="24"/>
              </w:rPr>
              <w:t>**</w:t>
            </w:r>
          </w:p>
        </w:tc>
        <w:tc>
          <w:tcPr>
            <w:tcW w:w="1483" w:type="pct"/>
            <w:tcBorders>
              <w:bottom w:val="single" w:sz="4" w:space="0" w:color="auto"/>
            </w:tcBorders>
            <w:vAlign w:val="center"/>
          </w:tcPr>
          <w:p w:rsidR="002B0B5A" w:rsidRDefault="002B0B5A" w:rsidP="000856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0,000</w:t>
            </w:r>
          </w:p>
        </w:tc>
      </w:tr>
    </w:tbl>
    <w:p w:rsidR="002B0B5A" w:rsidRDefault="002B0B5A" w:rsidP="002B0B5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08E">
        <w:rPr>
          <w:rFonts w:ascii="Times New Roman" w:hAnsi="Times New Roman" w:cs="Times New Roman"/>
          <w:sz w:val="24"/>
          <w:szCs w:val="24"/>
        </w:rPr>
        <w:t>** La correlación es significativa al nivel 0.01</w:t>
      </w:r>
    </w:p>
    <w:p w:rsidR="00204C87" w:rsidRPr="002B0B5A" w:rsidRDefault="00204C87" w:rsidP="002B0B5A"/>
    <w:sectPr w:rsidR="00204C87" w:rsidRPr="002B0B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F02"/>
    <w:rsid w:val="00204C87"/>
    <w:rsid w:val="00250EC1"/>
    <w:rsid w:val="002B0B5A"/>
    <w:rsid w:val="00965394"/>
    <w:rsid w:val="00AE0F02"/>
    <w:rsid w:val="00F6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35900A-DA1B-48CD-9232-B59B2B4A2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B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04C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435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dcterms:created xsi:type="dcterms:W3CDTF">2020-05-02T17:31:00Z</dcterms:created>
  <dcterms:modified xsi:type="dcterms:W3CDTF">2020-06-14T06:40:00Z</dcterms:modified>
</cp:coreProperties>
</file>